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6E91FDED" w:rsidR="00A851DA" w:rsidRPr="00B0415E" w:rsidRDefault="00A8677A" w:rsidP="00A851DA">
      <w:pPr>
        <w:pStyle w:val="Default"/>
        <w:rPr>
          <w:rFonts w:asciiTheme="minorHAnsi" w:hAnsiTheme="minorHAnsi"/>
        </w:rPr>
      </w:pPr>
      <w:r>
        <w:rPr>
          <w:noProof/>
        </w:rPr>
        <mc:AlternateContent>
          <mc:Choice Requires="wps">
            <w:drawing>
              <wp:anchor distT="0" distB="0" distL="114300" distR="114300" simplePos="0" relativeHeight="251660288" behindDoc="0" locked="0" layoutInCell="1" allowOverlap="1" wp14:anchorId="76F9402A" wp14:editId="1CE093C7">
                <wp:simplePos x="0" y="0"/>
                <wp:positionH relativeFrom="column">
                  <wp:posOffset>2794635</wp:posOffset>
                </wp:positionH>
                <wp:positionV relativeFrom="paragraph">
                  <wp:posOffset>116840</wp:posOffset>
                </wp:positionV>
                <wp:extent cx="3209290" cy="635635"/>
                <wp:effectExtent l="635" t="254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290" cy="635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0.05pt;margin-top:9.2pt;width:252.7pt;height:5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"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r w:rsidR="00607874">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5DE76FF5" w:rsidR="00607874" w:rsidRDefault="00607874" w:rsidP="00A851DA">
      <w:pPr>
        <w:rPr>
          <w:lang w:val="en-US"/>
        </w:rPr>
      </w:pP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51D26EE7" w:rsidR="00A851DA" w:rsidRPr="00B0415E" w:rsidRDefault="00A8677A">
            <w:r>
              <w:t>06</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34214A66" w14:textId="77777777" w:rsidR="00A8677A" w:rsidRPr="00B33186" w:rsidRDefault="00A8677A" w:rsidP="00A8677A">
            <w:pPr>
              <w:widowControl w:val="0"/>
              <w:autoSpaceDE w:val="0"/>
              <w:autoSpaceDN w:val="0"/>
              <w:adjustRightInd w:val="0"/>
              <w:spacing w:after="240" w:line="280" w:lineRule="atLeast"/>
              <w:rPr>
                <w:rFonts w:ascii="Times" w:hAnsi="Times" w:cs="Times"/>
                <w:b/>
              </w:rPr>
            </w:pPr>
          </w:p>
          <w:p w14:paraId="55D75DCA" w14:textId="0EA5890A" w:rsidR="00A8677A" w:rsidRDefault="00A8677A" w:rsidP="00A8677A">
            <w:pPr>
              <w:pStyle w:val="ListParagraph"/>
              <w:widowControl w:val="0"/>
              <w:numPr>
                <w:ilvl w:val="0"/>
                <w:numId w:val="9"/>
              </w:numPr>
              <w:autoSpaceDE w:val="0"/>
              <w:autoSpaceDN w:val="0"/>
              <w:adjustRightInd w:val="0"/>
              <w:spacing w:after="240" w:line="280" w:lineRule="atLeast"/>
              <w:rPr>
                <w:rFonts w:ascii="Times" w:hAnsi="Times" w:cs="Times"/>
                <w:b/>
              </w:rPr>
            </w:pPr>
            <w:r w:rsidRPr="00B33186">
              <w:rPr>
                <w:rFonts w:ascii="Times" w:hAnsi="Times" w:cs="Times"/>
                <w:b/>
              </w:rPr>
              <w:t xml:space="preserve">Give short answer the following questions: </w:t>
            </w:r>
          </w:p>
          <w:p w14:paraId="7F86FABA" w14:textId="77777777" w:rsidR="00A8677A" w:rsidRPr="00A8677A" w:rsidRDefault="00A8677A" w:rsidP="00A8677A">
            <w:pPr>
              <w:pStyle w:val="ListParagraph"/>
              <w:widowControl w:val="0"/>
              <w:autoSpaceDE w:val="0"/>
              <w:autoSpaceDN w:val="0"/>
              <w:adjustRightInd w:val="0"/>
              <w:spacing w:after="240" w:line="280" w:lineRule="atLeast"/>
              <w:rPr>
                <w:rFonts w:ascii="Times" w:hAnsi="Times" w:cs="Times"/>
                <w:b/>
              </w:rPr>
            </w:pPr>
          </w:p>
          <w:p w14:paraId="4235F4A9" w14:textId="77777777" w:rsidR="00A8677A" w:rsidRPr="001F20A4" w:rsidRDefault="00A8677A" w:rsidP="00A8677A">
            <w:pPr>
              <w:pStyle w:val="ListParagraph"/>
              <w:widowControl w:val="0"/>
              <w:numPr>
                <w:ilvl w:val="0"/>
                <w:numId w:val="10"/>
              </w:numPr>
              <w:autoSpaceDE w:val="0"/>
              <w:autoSpaceDN w:val="0"/>
              <w:adjustRightInd w:val="0"/>
              <w:spacing w:after="240" w:line="280" w:lineRule="atLeast"/>
              <w:rPr>
                <w:rFonts w:ascii="Times New Roman" w:hAnsi="Times New Roman"/>
                <w:b/>
              </w:rPr>
            </w:pPr>
            <w:r w:rsidRPr="001F20A4">
              <w:rPr>
                <w:rFonts w:ascii="Times New Roman" w:hAnsi="Times New Roman"/>
                <w:b/>
              </w:rPr>
              <w:t>What do you understand by equipment planning?</w:t>
            </w:r>
          </w:p>
          <w:p w14:paraId="2AF7CEEA" w14:textId="77777777" w:rsidR="00A8677A" w:rsidRPr="001F20A4" w:rsidRDefault="00A8677A" w:rsidP="00A8677A">
            <w:pPr>
              <w:widowControl w:val="0"/>
              <w:tabs>
                <w:tab w:val="left" w:pos="220"/>
                <w:tab w:val="left" w:pos="720"/>
              </w:tabs>
              <w:autoSpaceDE w:val="0"/>
              <w:autoSpaceDN w:val="0"/>
              <w:adjustRightInd w:val="0"/>
              <w:spacing w:after="240" w:line="320" w:lineRule="atLeast"/>
              <w:ind w:left="360"/>
              <w:jc w:val="both"/>
              <w:rPr>
                <w:rFonts w:ascii="Times New Roman" w:hAnsi="Times New Roman" w:cs="Times New Roman"/>
              </w:rPr>
            </w:pPr>
            <w:r w:rsidRPr="001F20A4">
              <w:rPr>
                <w:rFonts w:ascii="Times New Roman" w:hAnsi="Times New Roman" w:cs="Times New Roman"/>
              </w:rPr>
              <w:t xml:space="preserve">Equipment plays an important role in today’s infrastructure projects as they need to be completed in stipulated time with best quality. Proper selection and planning of equipment is very important for timely completion of project, within plant cost and for increasing profit, margin. Selection and planning needs to exercise very seriously as it is one of the factors that affect the progress of work. </w:t>
            </w:r>
            <w:r w:rsidRPr="001F20A4">
              <w:rPr>
                <w:rFonts w:ascii="MS Mincho" w:eastAsia="MS Mincho" w:hAnsi="MS Mincho" w:cs="MS Mincho"/>
              </w:rPr>
              <w:t> </w:t>
            </w:r>
          </w:p>
          <w:p w14:paraId="7FC9A079" w14:textId="77777777" w:rsidR="00A8677A" w:rsidRPr="001F20A4" w:rsidRDefault="00A8677A" w:rsidP="00A8677A">
            <w:pPr>
              <w:widowControl w:val="0"/>
              <w:autoSpaceDE w:val="0"/>
              <w:autoSpaceDN w:val="0"/>
              <w:adjustRightInd w:val="0"/>
              <w:spacing w:after="240" w:line="280" w:lineRule="atLeast"/>
              <w:ind w:left="426"/>
              <w:jc w:val="both"/>
              <w:rPr>
                <w:rFonts w:ascii="Times" w:hAnsi="Times" w:cs="Times"/>
                <w:b/>
              </w:rPr>
            </w:pPr>
            <w:r w:rsidRPr="001F20A4">
              <w:rPr>
                <w:rFonts w:ascii="Times New Roman" w:hAnsi="Times New Roman" w:cs="Times New Roman"/>
              </w:rPr>
              <w:t>Construction equipment planning and selection plays crucial role for the success of construction firms. Inadequate manual processes of equipment planning and selection and the subjective decisions of equipment managers usually result in major losses in construction firms. An indispensable item of resources, it produces output at accelerated speed, enables completion of task in limited time. Equipment saves manpower, which is becoming costly and more demanding day by day. Equipment improves quality, productivity and safety. Construction equipment planning aims at identifying construction equipment for executing project tasks, assessing equipment performance capability, forecasting date wise requirement of number and type of equipment and finally participating in the selection of equipment to be acquired. To derive full benefits from the equipment, there should be proper selection and good planning of its operations. This paper deals with the planning and selection procedure for equipment adopted by a company to achieve its objective of timely project completion</w:t>
            </w:r>
            <w:r>
              <w:rPr>
                <w:rFonts w:ascii="Times New Roman" w:hAnsi="Times New Roman" w:cs="Times New Roman"/>
              </w:rPr>
              <w:t>.</w:t>
            </w:r>
          </w:p>
          <w:p w14:paraId="751E4E5F" w14:textId="77777777" w:rsidR="00A8677A" w:rsidRDefault="00A8677A" w:rsidP="00A8677A">
            <w:pPr>
              <w:pStyle w:val="ListParagraph"/>
              <w:widowControl w:val="0"/>
              <w:numPr>
                <w:ilvl w:val="0"/>
                <w:numId w:val="10"/>
              </w:numPr>
              <w:autoSpaceDE w:val="0"/>
              <w:autoSpaceDN w:val="0"/>
              <w:adjustRightInd w:val="0"/>
              <w:spacing w:after="240" w:line="280" w:lineRule="atLeast"/>
              <w:rPr>
                <w:rFonts w:ascii="Times" w:hAnsi="Times" w:cs="Times"/>
                <w:b/>
              </w:rPr>
            </w:pPr>
            <w:r w:rsidRPr="00B33186">
              <w:rPr>
                <w:rFonts w:ascii="Times" w:hAnsi="Times" w:cs="Times"/>
                <w:b/>
              </w:rPr>
              <w:t>What is the primary requirement of scheduling any project?</w:t>
            </w:r>
          </w:p>
          <w:p w14:paraId="26B17BA3" w14:textId="77777777" w:rsidR="00A8677A" w:rsidRPr="00662844" w:rsidRDefault="00A8677A" w:rsidP="00A8677A">
            <w:pPr>
              <w:widowControl w:val="0"/>
              <w:autoSpaceDE w:val="0"/>
              <w:autoSpaceDN w:val="0"/>
              <w:adjustRightInd w:val="0"/>
              <w:spacing w:after="240" w:line="280" w:lineRule="atLeast"/>
              <w:ind w:left="360"/>
              <w:jc w:val="both"/>
              <w:rPr>
                <w:rFonts w:ascii="Times New Roman" w:hAnsi="Times New Roman" w:cs="Times New Roman"/>
              </w:rPr>
            </w:pPr>
            <w:r w:rsidRPr="00662844">
              <w:rPr>
                <w:rFonts w:ascii="Times New Roman" w:hAnsi="Times New Roman" w:cs="Times New Roman"/>
              </w:rPr>
              <w:lastRenderedPageBreak/>
              <w:t xml:space="preserve">The project schedule enables to justify the project's resource requirements for time, equipment, budget and people. Identifying individuals by name or skillset along with their responsibilities within the project is essential for a prompt schedule which leads to a successful completion of the project. </w:t>
            </w:r>
            <w:r>
              <w:rPr>
                <w:rFonts w:ascii="Times New Roman" w:hAnsi="Times New Roman" w:cs="Times New Roman"/>
              </w:rPr>
              <w:t xml:space="preserve">Continuous communication, monitoring and reviewing the schedule are vital elements to be able to adopt/implement upcoming changes during the project.  </w:t>
            </w:r>
          </w:p>
          <w:p w14:paraId="01E0F010" w14:textId="77777777" w:rsidR="00A8677A" w:rsidRPr="00662844" w:rsidRDefault="00A8677A" w:rsidP="00A8677A">
            <w:pPr>
              <w:widowControl w:val="0"/>
              <w:autoSpaceDE w:val="0"/>
              <w:autoSpaceDN w:val="0"/>
              <w:adjustRightInd w:val="0"/>
              <w:spacing w:after="240" w:line="280" w:lineRule="atLeast"/>
              <w:ind w:left="360"/>
              <w:jc w:val="both"/>
              <w:rPr>
                <w:rFonts w:ascii="Times New Roman" w:hAnsi="Times New Roman" w:cs="Times New Roman"/>
              </w:rPr>
            </w:pPr>
            <w:r w:rsidRPr="00662844">
              <w:rPr>
                <w:rFonts w:ascii="Times New Roman" w:hAnsi="Times New Roman" w:cs="Times New Roman"/>
              </w:rPr>
              <w:t xml:space="preserve">Special attention should be paid on the items on the critical path – tasks that if delayed will delay the rest of the project – to keep the project on time. </w:t>
            </w:r>
          </w:p>
          <w:p w14:paraId="2D66531B" w14:textId="77777777" w:rsidR="00A8677A" w:rsidRPr="00007490" w:rsidRDefault="00A8677A" w:rsidP="00A8677A">
            <w:pPr>
              <w:pStyle w:val="ListParagraph"/>
              <w:widowControl w:val="0"/>
              <w:numPr>
                <w:ilvl w:val="0"/>
                <w:numId w:val="10"/>
              </w:numPr>
              <w:autoSpaceDE w:val="0"/>
              <w:autoSpaceDN w:val="0"/>
              <w:adjustRightInd w:val="0"/>
              <w:spacing w:after="240" w:line="280" w:lineRule="atLeast"/>
              <w:rPr>
                <w:rFonts w:ascii="Times" w:hAnsi="Times" w:cs="Times"/>
                <w:b/>
              </w:rPr>
            </w:pPr>
            <w:r w:rsidRPr="00B33186">
              <w:rPr>
                <w:rFonts w:ascii="Times" w:hAnsi="Times" w:cs="Times"/>
                <w:b/>
              </w:rPr>
              <w:t>What are the hire-purchase options available to contractor?</w:t>
            </w:r>
          </w:p>
          <w:p w14:paraId="498EFC9D" w14:textId="77777777" w:rsidR="00A8677A" w:rsidRPr="00504CF8" w:rsidRDefault="00A8677A" w:rsidP="00A8677A">
            <w:pPr>
              <w:widowControl w:val="0"/>
              <w:autoSpaceDE w:val="0"/>
              <w:autoSpaceDN w:val="0"/>
              <w:adjustRightInd w:val="0"/>
              <w:ind w:left="426"/>
              <w:jc w:val="both"/>
              <w:rPr>
                <w:rFonts w:ascii="Times New Roman" w:hAnsi="Times New Roman" w:cs="Times New Roman"/>
                <w:color w:val="373737"/>
              </w:rPr>
            </w:pPr>
            <w:r w:rsidRPr="00504CF8">
              <w:rPr>
                <w:rFonts w:ascii="Times New Roman" w:hAnsi="Times New Roman" w:cs="Times New Roman"/>
                <w:color w:val="373737"/>
              </w:rPr>
              <w:t>When the contractor must acquire additional equipment to carry out the work under the contract, he should decide whether</w:t>
            </w:r>
          </w:p>
          <w:p w14:paraId="0D7E00A9" w14:textId="77777777" w:rsidR="00A8677A" w:rsidRPr="00504CF8" w:rsidRDefault="00A8677A" w:rsidP="00A8677A">
            <w:pPr>
              <w:widowControl w:val="0"/>
              <w:autoSpaceDE w:val="0"/>
              <w:autoSpaceDN w:val="0"/>
              <w:adjustRightInd w:val="0"/>
              <w:jc w:val="both"/>
              <w:rPr>
                <w:rFonts w:ascii="Times New Roman" w:hAnsi="Times New Roman" w:cs="Times New Roman"/>
                <w:color w:val="373737"/>
              </w:rPr>
            </w:pPr>
          </w:p>
          <w:p w14:paraId="35EBFCE8" w14:textId="77777777" w:rsidR="00A8677A" w:rsidRPr="00504CF8" w:rsidRDefault="00A8677A" w:rsidP="00A8677A">
            <w:pPr>
              <w:widowControl w:val="0"/>
              <w:autoSpaceDE w:val="0"/>
              <w:autoSpaceDN w:val="0"/>
              <w:adjustRightInd w:val="0"/>
              <w:ind w:left="426"/>
              <w:jc w:val="both"/>
              <w:rPr>
                <w:rFonts w:ascii="Times New Roman" w:hAnsi="Times New Roman" w:cs="Times New Roman"/>
                <w:color w:val="373737"/>
              </w:rPr>
            </w:pPr>
            <w:r w:rsidRPr="00504CF8">
              <w:rPr>
                <w:rFonts w:ascii="Times New Roman" w:hAnsi="Times New Roman" w:cs="Times New Roman"/>
                <w:color w:val="373737"/>
              </w:rPr>
              <w:t xml:space="preserve">(a) to purchase, or </w:t>
            </w:r>
          </w:p>
          <w:p w14:paraId="39521BE2" w14:textId="77777777" w:rsidR="00A8677A" w:rsidRPr="00504CF8" w:rsidRDefault="00A8677A" w:rsidP="00A8677A">
            <w:pPr>
              <w:widowControl w:val="0"/>
              <w:autoSpaceDE w:val="0"/>
              <w:autoSpaceDN w:val="0"/>
              <w:adjustRightInd w:val="0"/>
              <w:jc w:val="both"/>
              <w:rPr>
                <w:rFonts w:ascii="Times New Roman" w:hAnsi="Times New Roman" w:cs="Times New Roman"/>
                <w:color w:val="373737"/>
              </w:rPr>
            </w:pPr>
          </w:p>
          <w:p w14:paraId="1E049182" w14:textId="77777777" w:rsidR="00A8677A" w:rsidRPr="00504CF8" w:rsidRDefault="00A8677A" w:rsidP="00A8677A">
            <w:pPr>
              <w:widowControl w:val="0"/>
              <w:autoSpaceDE w:val="0"/>
              <w:autoSpaceDN w:val="0"/>
              <w:adjustRightInd w:val="0"/>
              <w:ind w:left="426"/>
              <w:jc w:val="both"/>
              <w:rPr>
                <w:rFonts w:ascii="Times New Roman" w:hAnsi="Times New Roman" w:cs="Times New Roman"/>
                <w:color w:val="373737"/>
              </w:rPr>
            </w:pPr>
            <w:r w:rsidRPr="00504CF8">
              <w:rPr>
                <w:rFonts w:ascii="Times New Roman" w:hAnsi="Times New Roman" w:cs="Times New Roman"/>
                <w:color w:val="373737"/>
              </w:rPr>
              <w:t>(b)</w:t>
            </w:r>
            <w:r>
              <w:rPr>
                <w:rFonts w:ascii="Times New Roman" w:hAnsi="Times New Roman" w:cs="Times New Roman"/>
                <w:color w:val="373737"/>
              </w:rPr>
              <w:t xml:space="preserve"> </w:t>
            </w:r>
            <w:r w:rsidRPr="00504CF8">
              <w:rPr>
                <w:rFonts w:ascii="Times New Roman" w:hAnsi="Times New Roman" w:cs="Times New Roman"/>
                <w:color w:val="373737"/>
              </w:rPr>
              <w:t>to take it on rent with option to purchase, or</w:t>
            </w:r>
          </w:p>
          <w:p w14:paraId="304EEAFD" w14:textId="77777777" w:rsidR="00A8677A" w:rsidRPr="00504CF8" w:rsidRDefault="00A8677A" w:rsidP="00A8677A">
            <w:pPr>
              <w:widowControl w:val="0"/>
              <w:autoSpaceDE w:val="0"/>
              <w:autoSpaceDN w:val="0"/>
              <w:adjustRightInd w:val="0"/>
              <w:jc w:val="both"/>
              <w:rPr>
                <w:rFonts w:ascii="Times New Roman" w:hAnsi="Times New Roman" w:cs="Times New Roman"/>
                <w:color w:val="373737"/>
              </w:rPr>
            </w:pPr>
          </w:p>
          <w:p w14:paraId="5E99BFAE" w14:textId="77777777" w:rsidR="00A8677A" w:rsidRPr="00504CF8" w:rsidRDefault="00A8677A" w:rsidP="00A8677A">
            <w:pPr>
              <w:widowControl w:val="0"/>
              <w:autoSpaceDE w:val="0"/>
              <w:autoSpaceDN w:val="0"/>
              <w:adjustRightInd w:val="0"/>
              <w:ind w:left="426"/>
              <w:jc w:val="both"/>
              <w:rPr>
                <w:rFonts w:ascii="Times New Roman" w:hAnsi="Times New Roman" w:cs="Times New Roman"/>
                <w:color w:val="373737"/>
              </w:rPr>
            </w:pPr>
            <w:r w:rsidRPr="00504CF8">
              <w:rPr>
                <w:rFonts w:ascii="Times New Roman" w:hAnsi="Times New Roman" w:cs="Times New Roman"/>
                <w:color w:val="373737"/>
              </w:rPr>
              <w:t>(c) to take it on rent without purchase option but under a lease agreement. Under certain conditions it is financially beneficial to purchase, while under other conditions it is more economical and satisfactory to take it on rent. The method selected should be one that will provide the use of the equipment at the lowest total cost, consistent with the use that the contractor will make of the equipment. Each method has its own advantages and disadvantages which should be considered before making a decision. If cost is the only criterion, an analysis of the cost under each method should give the solution. If other factors are to be considered, they should be evaluated and applied to the cost as a basis on which to reach a decision. The appropriate decision for one contractor will not necessarily apply to another contractor.</w:t>
            </w:r>
          </w:p>
          <w:p w14:paraId="4B5B52E6" w14:textId="77777777" w:rsidR="00A8677A" w:rsidRDefault="00A8677A" w:rsidP="00A8677A">
            <w:pPr>
              <w:widowControl w:val="0"/>
              <w:autoSpaceDE w:val="0"/>
              <w:autoSpaceDN w:val="0"/>
              <w:adjustRightInd w:val="0"/>
              <w:ind w:left="426"/>
              <w:jc w:val="both"/>
              <w:rPr>
                <w:rFonts w:ascii="Times New Roman" w:hAnsi="Times New Roman" w:cs="Times New Roman"/>
                <w:color w:val="373737"/>
              </w:rPr>
            </w:pPr>
            <w:r w:rsidRPr="00504CF8">
              <w:rPr>
                <w:rFonts w:ascii="Times New Roman" w:hAnsi="Times New Roman" w:cs="Times New Roman"/>
                <w:color w:val="373737"/>
              </w:rPr>
              <w:t xml:space="preserve"> </w:t>
            </w:r>
          </w:p>
          <w:p w14:paraId="09880F7C" w14:textId="77777777" w:rsidR="00A8677A" w:rsidRDefault="00A8677A" w:rsidP="00A8677A">
            <w:pPr>
              <w:widowControl w:val="0"/>
              <w:autoSpaceDE w:val="0"/>
              <w:autoSpaceDN w:val="0"/>
              <w:adjustRightInd w:val="0"/>
              <w:ind w:left="426"/>
              <w:jc w:val="both"/>
              <w:rPr>
                <w:rFonts w:ascii="Times New Roman" w:hAnsi="Times New Roman" w:cs="Times New Roman"/>
                <w:color w:val="373737"/>
              </w:rPr>
            </w:pPr>
            <w:r>
              <w:rPr>
                <w:rFonts w:ascii="Times New Roman" w:hAnsi="Times New Roman" w:cs="Times New Roman"/>
                <w:color w:val="373737"/>
              </w:rPr>
              <w:t>For instance, c</w:t>
            </w:r>
            <w:r w:rsidRPr="00504CF8">
              <w:rPr>
                <w:rFonts w:ascii="Times New Roman" w:hAnsi="Times New Roman" w:cs="Times New Roman"/>
                <w:color w:val="373737"/>
              </w:rPr>
              <w:t>ontractor ‘A’ may engage in a work that requires the use of a mobile cra</w:t>
            </w:r>
            <w:r>
              <w:rPr>
                <w:rFonts w:ascii="Times New Roman" w:hAnsi="Times New Roman" w:cs="Times New Roman"/>
                <w:color w:val="373737"/>
              </w:rPr>
              <w:t>ne for most of his jobs, while c</w:t>
            </w:r>
            <w:r w:rsidRPr="00504CF8">
              <w:rPr>
                <w:rFonts w:ascii="Times New Roman" w:hAnsi="Times New Roman" w:cs="Times New Roman"/>
                <w:color w:val="373737"/>
              </w:rPr>
              <w:t>ontractor ‘B’ may need the crane only once in 2 o</w:t>
            </w:r>
            <w:r>
              <w:rPr>
                <w:rFonts w:ascii="Times New Roman" w:hAnsi="Times New Roman" w:cs="Times New Roman"/>
                <w:color w:val="373737"/>
              </w:rPr>
              <w:t>r 3 years. It is probable that c</w:t>
            </w:r>
            <w:r w:rsidRPr="00504CF8">
              <w:rPr>
                <w:rFonts w:ascii="Times New Roman" w:hAnsi="Times New Roman" w:cs="Times New Roman"/>
                <w:color w:val="373737"/>
              </w:rPr>
              <w:t>ontractor ‘A’ s</w:t>
            </w:r>
            <w:r>
              <w:rPr>
                <w:rFonts w:ascii="Times New Roman" w:hAnsi="Times New Roman" w:cs="Times New Roman"/>
                <w:color w:val="373737"/>
              </w:rPr>
              <w:t>hould purchase the crane while c</w:t>
            </w:r>
            <w:r w:rsidRPr="00504CF8">
              <w:rPr>
                <w:rFonts w:ascii="Times New Roman" w:hAnsi="Times New Roman" w:cs="Times New Roman"/>
                <w:color w:val="373737"/>
              </w:rPr>
              <w:t>ontractor ‘B’ should take it on hire. Thus a contractor should purchase equipment that he will use frequently while he should hire equipment that he will use only rarely.</w:t>
            </w:r>
          </w:p>
          <w:p w14:paraId="43C6B7ED" w14:textId="77777777" w:rsidR="00A8677A" w:rsidRPr="003C0DD9" w:rsidRDefault="00A8677A" w:rsidP="00A8677A">
            <w:pPr>
              <w:widowControl w:val="0"/>
              <w:autoSpaceDE w:val="0"/>
              <w:autoSpaceDN w:val="0"/>
              <w:adjustRightInd w:val="0"/>
              <w:ind w:left="426"/>
              <w:jc w:val="both"/>
              <w:rPr>
                <w:rFonts w:ascii="Times New Roman" w:hAnsi="Times New Roman" w:cs="Times New Roman"/>
                <w:color w:val="373737"/>
              </w:rPr>
            </w:pPr>
          </w:p>
          <w:p w14:paraId="398ADB8F" w14:textId="77777777" w:rsidR="00A8677A" w:rsidRDefault="00A8677A" w:rsidP="00A8677A">
            <w:pPr>
              <w:widowControl w:val="0"/>
              <w:autoSpaceDE w:val="0"/>
              <w:autoSpaceDN w:val="0"/>
              <w:adjustRightInd w:val="0"/>
              <w:spacing w:after="240" w:line="280" w:lineRule="atLeast"/>
              <w:ind w:left="360"/>
              <w:jc w:val="both"/>
              <w:rPr>
                <w:rFonts w:ascii="Times New Roman" w:hAnsi="Times New Roman" w:cs="Times New Roman"/>
              </w:rPr>
            </w:pPr>
            <w:r w:rsidRPr="00630A12">
              <w:rPr>
                <w:rFonts w:ascii="Times New Roman" w:hAnsi="Times New Roman" w:cs="Times New Roman"/>
              </w:rPr>
              <w:t xml:space="preserve">Purchase, hire or hire-purchase options need to be balanced in terms of available funding, workload, access to finance and contractors’ capacity to grow. </w:t>
            </w:r>
          </w:p>
          <w:p w14:paraId="1F15DC56" w14:textId="77777777" w:rsidR="00A8677A" w:rsidRPr="00630A12" w:rsidRDefault="00A8677A" w:rsidP="00A8677A">
            <w:pPr>
              <w:widowControl w:val="0"/>
              <w:autoSpaceDE w:val="0"/>
              <w:autoSpaceDN w:val="0"/>
              <w:adjustRightInd w:val="0"/>
              <w:spacing w:after="240" w:line="280" w:lineRule="atLeast"/>
              <w:ind w:left="360"/>
              <w:jc w:val="both"/>
              <w:rPr>
                <w:rFonts w:ascii="Times New Roman" w:hAnsi="Times New Roman" w:cs="Times New Roman"/>
              </w:rPr>
            </w:pPr>
            <w:r>
              <w:rPr>
                <w:rFonts w:ascii="Times New Roman" w:hAnsi="Times New Roman" w:cs="Times New Roman"/>
              </w:rPr>
              <w:t>When choosing the right finance for a particular business, it needs to be taken into account that businesses vary in size (start-ups, micro, small, medium-sized, large), aim and complexity. All these factors must be clearly looked at and analyzed before taking up a professional advice and or deciding what is the best option for a contractor for their particular business.</w:t>
            </w:r>
          </w:p>
          <w:p w14:paraId="24B28B7D" w14:textId="77777777" w:rsidR="00A8677A" w:rsidRDefault="00A8677A" w:rsidP="00A8677A">
            <w:pPr>
              <w:pStyle w:val="ListParagraph"/>
              <w:widowControl w:val="0"/>
              <w:numPr>
                <w:ilvl w:val="0"/>
                <w:numId w:val="10"/>
              </w:numPr>
              <w:autoSpaceDE w:val="0"/>
              <w:autoSpaceDN w:val="0"/>
              <w:adjustRightInd w:val="0"/>
              <w:spacing w:after="240" w:line="280" w:lineRule="atLeast"/>
              <w:rPr>
                <w:rFonts w:ascii="Times" w:hAnsi="Times" w:cs="Times"/>
                <w:b/>
              </w:rPr>
            </w:pPr>
            <w:r w:rsidRPr="00B33186">
              <w:rPr>
                <w:rFonts w:ascii="Times" w:hAnsi="Times" w:cs="Times"/>
                <w:b/>
              </w:rPr>
              <w:t>Why is a proper plant layout important?</w:t>
            </w:r>
          </w:p>
          <w:p w14:paraId="709DEF62" w14:textId="77777777" w:rsidR="00A8677A" w:rsidRPr="00007490" w:rsidRDefault="00A8677A" w:rsidP="00A8677A">
            <w:pPr>
              <w:widowControl w:val="0"/>
              <w:autoSpaceDE w:val="0"/>
              <w:autoSpaceDN w:val="0"/>
              <w:adjustRightInd w:val="0"/>
              <w:spacing w:after="240" w:line="280" w:lineRule="atLeast"/>
              <w:ind w:left="426"/>
              <w:rPr>
                <w:rFonts w:ascii="Times" w:hAnsi="Times" w:cs="Times"/>
              </w:rPr>
            </w:pPr>
            <w:r w:rsidRPr="00007490">
              <w:rPr>
                <w:rFonts w:ascii="Times" w:hAnsi="Times" w:cs="Times"/>
              </w:rPr>
              <w:t>A proper layout of plant is important:</w:t>
            </w:r>
          </w:p>
          <w:p w14:paraId="75F56C8C"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 to achieve economies in handling of raw materials, work in- progress and finished goods</w:t>
            </w:r>
          </w:p>
          <w:p w14:paraId="63523111"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reduce the quantum of work-in-progress</w:t>
            </w:r>
          </w:p>
          <w:p w14:paraId="63313CE7"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have most effective and optimum utilization of available floor space</w:t>
            </w:r>
          </w:p>
          <w:p w14:paraId="72FA610D"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minimize bottlenecks and obstacles in various production processes thereby avoiding the accumulation of work at important points</w:t>
            </w:r>
          </w:p>
          <w:p w14:paraId="0A6A2896"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introduce system of production control</w:t>
            </w:r>
          </w:p>
          <w:p w14:paraId="25A3B585"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ensure means of safety and provision of amenities to the workers</w:t>
            </w:r>
          </w:p>
          <w:p w14:paraId="14777D8B"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lastRenderedPageBreak/>
              <w:t>-to provide better quality products at lesser costs to the consumers</w:t>
            </w:r>
          </w:p>
          <w:p w14:paraId="47180940"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ensure loyalty of workers and improving their morale</w:t>
            </w:r>
          </w:p>
          <w:p w14:paraId="0027A83B"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minimize the possibility of accidents</w:t>
            </w:r>
          </w:p>
          <w:p w14:paraId="0C6D99F5"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provide for adequate storage and packing facilities</w:t>
            </w:r>
          </w:p>
          <w:p w14:paraId="63B7FA29"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workout possibilities of future expansion of the plant</w:t>
            </w:r>
          </w:p>
          <w:p w14:paraId="2404DAEB"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-to provide such a layout which permits meeting of competitive costs.</w:t>
            </w:r>
          </w:p>
          <w:p w14:paraId="694F205E" w14:textId="77777777" w:rsidR="00A8677A" w:rsidRPr="007C4E3D" w:rsidRDefault="00A8677A" w:rsidP="00A8677A">
            <w:pPr>
              <w:widowControl w:val="0"/>
              <w:autoSpaceDE w:val="0"/>
              <w:autoSpaceDN w:val="0"/>
              <w:adjustRightInd w:val="0"/>
              <w:jc w:val="both"/>
              <w:rPr>
                <w:rFonts w:ascii="Times New Roman" w:hAnsi="Times New Roman" w:cs="Times New Roman"/>
                <w:color w:val="333233"/>
              </w:rPr>
            </w:pPr>
          </w:p>
          <w:p w14:paraId="1B999C6E" w14:textId="77777777" w:rsidR="00A8677A" w:rsidRDefault="00A8677A" w:rsidP="00A8677A">
            <w:pPr>
              <w:widowControl w:val="0"/>
              <w:autoSpaceDE w:val="0"/>
              <w:autoSpaceDN w:val="0"/>
              <w:adjustRightInd w:val="0"/>
              <w:ind w:left="426"/>
              <w:jc w:val="both"/>
              <w:rPr>
                <w:rFonts w:ascii="Times New Roman" w:hAnsi="Times New Roman" w:cs="Times New Roman"/>
                <w:color w:val="000000" w:themeColor="text1"/>
              </w:rPr>
            </w:pPr>
            <w:r w:rsidRPr="007C4E3D">
              <w:rPr>
                <w:rFonts w:ascii="Times New Roman" w:hAnsi="Times New Roman" w:cs="Times New Roman"/>
                <w:color w:val="333233"/>
              </w:rPr>
              <w:t xml:space="preserve">Let </w:t>
            </w:r>
            <w:r>
              <w:rPr>
                <w:rFonts w:ascii="Times New Roman" w:hAnsi="Times New Roman" w:cs="Times New Roman"/>
                <w:color w:val="333233"/>
              </w:rPr>
              <w:t>m</w:t>
            </w:r>
            <w:r w:rsidRPr="007C4E3D">
              <w:rPr>
                <w:rFonts w:ascii="Times New Roman" w:hAnsi="Times New Roman" w:cs="Times New Roman"/>
                <w:color w:val="333233"/>
              </w:rPr>
              <w:t xml:space="preserve">e quote </w:t>
            </w:r>
            <w:r>
              <w:rPr>
                <w:rFonts w:ascii="Times New Roman" w:hAnsi="Times New Roman" w:cs="Times New Roman"/>
                <w:color w:val="333233"/>
              </w:rPr>
              <w:t xml:space="preserve">from </w:t>
            </w:r>
            <w:hyperlink r:id="rId9" w:history="1">
              <w:dir w:val="ltr">
                <w:r w:rsidRPr="00007490">
                  <w:rPr>
                    <w:rFonts w:ascii="Times New Roman" w:hAnsi="Times New Roman" w:cs="Times New Roman"/>
                    <w:color w:val="000000" w:themeColor="text1"/>
                  </w:rPr>
                  <w:t>John A. Shubin</w:t>
                </w:r>
                <w:r>
                  <w:t>‬</w:t>
                </w:r>
                <w:r>
                  <w:t>‬</w:t>
                </w:r>
              </w:dir>
            </w:hyperlink>
            <w:dir w:val="ltr">
              <w:r>
                <w:rPr>
                  <w:rFonts w:ascii="Times New Roman" w:hAnsi="Times New Roman" w:cs="Times New Roman"/>
                  <w:color w:val="000000" w:themeColor="text1"/>
                </w:rPr>
                <w:t xml:space="preserve"> and</w:t>
              </w:r>
              <w:r w:rsidRPr="00007490">
                <w:rPr>
                  <w:rFonts w:ascii="Times New Roman" w:hAnsi="Times New Roman" w:cs="Times New Roman"/>
                  <w:color w:val="000000" w:themeColor="text1"/>
                </w:rPr>
                <w:t xml:space="preserve"> </w:t>
              </w:r>
              <w:hyperlink r:id="rId10" w:history="1">
                <w:r w:rsidRPr="00007490">
                  <w:rPr>
                    <w:rFonts w:ascii="Times New Roman" w:hAnsi="Times New Roman" w:cs="Times New Roman"/>
                    <w:color w:val="000000" w:themeColor="text1"/>
                  </w:rPr>
                  <w:t>Huxley Madeheim</w:t>
                </w:r>
              </w:hyperlink>
              <w:r w:rsidRPr="00007490">
                <w:rPr>
                  <w:rFonts w:ascii="Times New Roman" w:hAnsi="Times New Roman" w:cs="Times New Roman"/>
                  <w:color w:val="000000" w:themeColor="text1"/>
                </w:rPr>
                <w:t>‬</w:t>
              </w:r>
              <w:r>
                <w:rPr>
                  <w:rFonts w:ascii="Times New Roman" w:hAnsi="Times New Roman" w:cs="Times New Roman"/>
                  <w:color w:val="000000" w:themeColor="text1"/>
                </w:rPr>
                <w:t xml:space="preserve"> - Plant Layout- </w:t>
              </w:r>
              <w:r>
                <w:t>‬</w:t>
              </w:r>
              <w:r>
                <w:t>‬</w:t>
              </w:r>
            </w:dir>
          </w:p>
          <w:p w14:paraId="6F12D91D"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p>
          <w:p w14:paraId="41200D5E" w14:textId="77777777" w:rsidR="00A8677A" w:rsidRPr="007C4E3D" w:rsidRDefault="00A8677A" w:rsidP="00A8677A">
            <w:pPr>
              <w:widowControl w:val="0"/>
              <w:autoSpaceDE w:val="0"/>
              <w:autoSpaceDN w:val="0"/>
              <w:adjustRightInd w:val="0"/>
              <w:ind w:left="426"/>
              <w:jc w:val="both"/>
              <w:rPr>
                <w:rFonts w:ascii="Times New Roman" w:hAnsi="Times New Roman" w:cs="Times New Roman"/>
                <w:color w:val="333233"/>
              </w:rPr>
            </w:pPr>
            <w:r w:rsidRPr="007C4E3D">
              <w:rPr>
                <w:rFonts w:ascii="Times New Roman" w:hAnsi="Times New Roman" w:cs="Times New Roman"/>
                <w:color w:val="333233"/>
              </w:rPr>
              <w:t>“Its objective is to combine labour with the physical properties of a plant (machinery, plant services, and handling equipment) in such a manner that the greatest output of high quality goods and services, manufactured at the lowest unit cost of production and distribution, will result.”</w:t>
            </w:r>
            <w:r>
              <w:rPr>
                <w:rFonts w:ascii="Times New Roman" w:hAnsi="Times New Roman" w:cs="Times New Roman"/>
                <w:color w:val="333233"/>
              </w:rPr>
              <w:t xml:space="preserve"> - </w:t>
            </w:r>
            <w:r w:rsidRPr="007C4E3D">
              <w:rPr>
                <w:rFonts w:ascii="Times New Roman" w:hAnsi="Times New Roman" w:cs="Times New Roman"/>
                <w:color w:val="333233"/>
              </w:rPr>
              <w:t xml:space="preserve">shortly and clearly summaries </w:t>
            </w:r>
            <w:r>
              <w:rPr>
                <w:rFonts w:ascii="Times New Roman" w:hAnsi="Times New Roman" w:cs="Times New Roman"/>
                <w:color w:val="333233"/>
              </w:rPr>
              <w:t>the main objective of a proper plant layout.</w:t>
            </w:r>
          </w:p>
          <w:p w14:paraId="05ADB548" w14:textId="77777777" w:rsidR="00A8677A" w:rsidRPr="007C4E3D" w:rsidRDefault="00A8677A" w:rsidP="00A8677A">
            <w:pPr>
              <w:widowControl w:val="0"/>
              <w:autoSpaceDE w:val="0"/>
              <w:autoSpaceDN w:val="0"/>
              <w:adjustRightInd w:val="0"/>
              <w:jc w:val="both"/>
              <w:rPr>
                <w:rFonts w:ascii="Times New Roman" w:hAnsi="Times New Roman" w:cs="Times New Roman"/>
                <w:color w:val="333233"/>
              </w:rPr>
            </w:pPr>
          </w:p>
          <w:p w14:paraId="74102E5F" w14:textId="77777777" w:rsidR="00A8677A" w:rsidRPr="00007490" w:rsidRDefault="00A8677A" w:rsidP="00A8677A">
            <w:pPr>
              <w:widowControl w:val="0"/>
              <w:autoSpaceDE w:val="0"/>
              <w:autoSpaceDN w:val="0"/>
              <w:adjustRightInd w:val="0"/>
              <w:spacing w:after="240" w:line="280" w:lineRule="atLeast"/>
              <w:rPr>
                <w:rFonts w:ascii="Times" w:hAnsi="Times" w:cs="Times"/>
                <w:b/>
              </w:rPr>
            </w:pPr>
          </w:p>
          <w:p w14:paraId="2BCFDA97" w14:textId="77777777" w:rsidR="00A8677A" w:rsidRDefault="00A8677A" w:rsidP="00A8677A">
            <w:pPr>
              <w:pStyle w:val="ListParagraph"/>
              <w:widowControl w:val="0"/>
              <w:numPr>
                <w:ilvl w:val="0"/>
                <w:numId w:val="10"/>
              </w:numPr>
              <w:autoSpaceDE w:val="0"/>
              <w:autoSpaceDN w:val="0"/>
              <w:adjustRightInd w:val="0"/>
              <w:spacing w:after="240" w:line="280" w:lineRule="atLeast"/>
              <w:rPr>
                <w:rFonts w:ascii="Times" w:hAnsi="Times" w:cs="Times"/>
                <w:b/>
              </w:rPr>
            </w:pPr>
            <w:r w:rsidRPr="00B33186">
              <w:rPr>
                <w:rFonts w:ascii="Times" w:hAnsi="Times" w:cs="Times"/>
                <w:b/>
              </w:rPr>
              <w:t>What are the disadvantages of purchasing equipment as compare to renting it?</w:t>
            </w:r>
          </w:p>
          <w:p w14:paraId="600191DE" w14:textId="77777777" w:rsidR="00A8677A" w:rsidRDefault="00A8677A" w:rsidP="00A8677A">
            <w:pPr>
              <w:widowControl w:val="0"/>
              <w:autoSpaceDE w:val="0"/>
              <w:autoSpaceDN w:val="0"/>
              <w:adjustRightInd w:val="0"/>
              <w:spacing w:after="240" w:line="280" w:lineRule="atLeast"/>
              <w:ind w:left="426"/>
              <w:rPr>
                <w:rFonts w:ascii="Times" w:hAnsi="Times" w:cs="Times"/>
              </w:rPr>
            </w:pPr>
            <w:r w:rsidRPr="005E19A2">
              <w:rPr>
                <w:rFonts w:ascii="Times" w:hAnsi="Times" w:cs="Times"/>
              </w:rPr>
              <w:t xml:space="preserve">Disadvantages of purchasing equipment as compare to renting it: </w:t>
            </w:r>
          </w:p>
          <w:p w14:paraId="3745E8A3" w14:textId="77777777" w:rsidR="00A8677A" w:rsidRDefault="00A8677A" w:rsidP="00A8677A">
            <w:pPr>
              <w:widowControl w:val="0"/>
              <w:autoSpaceDE w:val="0"/>
              <w:autoSpaceDN w:val="0"/>
              <w:adjustRightInd w:val="0"/>
              <w:spacing w:after="240" w:line="280" w:lineRule="atLeast"/>
              <w:ind w:left="426"/>
              <w:rPr>
                <w:rFonts w:ascii="Times" w:hAnsi="Times" w:cs="Times"/>
              </w:rPr>
            </w:pPr>
            <w:r>
              <w:rPr>
                <w:rFonts w:ascii="Times" w:hAnsi="Times" w:cs="Times"/>
              </w:rPr>
              <w:t>The company is totally responsible in maintaining the equipment. Routine maintenance and repair will need to be done and paid for by the company.</w:t>
            </w:r>
          </w:p>
          <w:p w14:paraId="0FFA79C7" w14:textId="77777777" w:rsidR="00A8677A" w:rsidRDefault="00A8677A" w:rsidP="00A8677A">
            <w:pPr>
              <w:widowControl w:val="0"/>
              <w:autoSpaceDE w:val="0"/>
              <w:autoSpaceDN w:val="0"/>
              <w:adjustRightInd w:val="0"/>
              <w:spacing w:after="240" w:line="280" w:lineRule="atLeast"/>
              <w:ind w:left="426"/>
              <w:rPr>
                <w:rFonts w:ascii="Times" w:hAnsi="Times" w:cs="Times"/>
              </w:rPr>
            </w:pPr>
            <w:r>
              <w:rPr>
                <w:rFonts w:ascii="Times" w:hAnsi="Times" w:cs="Times"/>
              </w:rPr>
              <w:t xml:space="preserve">Storage may be an issue depending on the size of the equipment. There may be a need for a new storage facility to be made to hold the equipment, therefore costing extra money. </w:t>
            </w:r>
          </w:p>
          <w:p w14:paraId="171E827D" w14:textId="77777777" w:rsidR="00A8677A" w:rsidRPr="005E19A2" w:rsidRDefault="00A8677A" w:rsidP="00A8677A">
            <w:pPr>
              <w:widowControl w:val="0"/>
              <w:autoSpaceDE w:val="0"/>
              <w:autoSpaceDN w:val="0"/>
              <w:adjustRightInd w:val="0"/>
              <w:spacing w:after="240" w:line="280" w:lineRule="atLeast"/>
              <w:ind w:left="426"/>
              <w:rPr>
                <w:rFonts w:ascii="Times" w:hAnsi="Times" w:cs="Times"/>
              </w:rPr>
            </w:pPr>
            <w:r>
              <w:rPr>
                <w:rFonts w:ascii="Times" w:hAnsi="Times" w:cs="Times"/>
              </w:rPr>
              <w:t xml:space="preserve">The equipment purchased can quickly become outdated. The company may be stuck with an older model piece of equipment when a newer model comes out that does a lot more. </w:t>
            </w:r>
          </w:p>
          <w:p w14:paraId="0880BBEC" w14:textId="77777777" w:rsidR="00A8677A" w:rsidRDefault="00A8677A" w:rsidP="00A8677A">
            <w:pPr>
              <w:pStyle w:val="ListParagraph"/>
              <w:widowControl w:val="0"/>
              <w:numPr>
                <w:ilvl w:val="0"/>
                <w:numId w:val="9"/>
              </w:numPr>
              <w:autoSpaceDE w:val="0"/>
              <w:autoSpaceDN w:val="0"/>
              <w:adjustRightInd w:val="0"/>
              <w:spacing w:after="240" w:line="280" w:lineRule="atLeast"/>
              <w:rPr>
                <w:rFonts w:ascii="Times" w:hAnsi="Times" w:cs="Times"/>
                <w:b/>
              </w:rPr>
            </w:pPr>
            <w:r w:rsidRPr="00B33186">
              <w:rPr>
                <w:rFonts w:ascii="Times" w:hAnsi="Times" w:cs="Times"/>
                <w:b/>
              </w:rPr>
              <w:t>What factors affect the cost of the owning and operating construction equipment?</w:t>
            </w:r>
          </w:p>
          <w:p w14:paraId="4DB5FD4A" w14:textId="77777777" w:rsidR="00A8677A" w:rsidRDefault="00A8677A" w:rsidP="00A8677A">
            <w:pPr>
              <w:ind w:left="426"/>
              <w:jc w:val="both"/>
              <w:rPr>
                <w:color w:val="000000"/>
              </w:rPr>
            </w:pPr>
            <w:r w:rsidRPr="00D87C70">
              <w:rPr>
                <w:rFonts w:ascii="Times New Roman" w:hAnsi="Times New Roman" w:cs="Times New Roman"/>
                <w:color w:val="000000"/>
              </w:rPr>
              <w:t>Factors affecting the cost include:</w:t>
            </w:r>
          </w:p>
          <w:p w14:paraId="59C2CE55" w14:textId="77777777" w:rsidR="00A8677A" w:rsidRPr="00D87C70" w:rsidRDefault="00A8677A" w:rsidP="00A8677A">
            <w:pPr>
              <w:jc w:val="both"/>
              <w:rPr>
                <w:rFonts w:ascii="Times New Roman" w:hAnsi="Times New Roman" w:cs="Times New Roman"/>
                <w:color w:val="000000"/>
              </w:rPr>
            </w:pPr>
          </w:p>
          <w:p w14:paraId="2172738A" w14:textId="77777777" w:rsidR="00A8677A" w:rsidRPr="00D87C70" w:rsidRDefault="00A8677A" w:rsidP="00A8677A">
            <w:pPr>
              <w:ind w:left="426"/>
              <w:jc w:val="both"/>
              <w:rPr>
                <w:rFonts w:ascii="Times New Roman" w:hAnsi="Times New Roman" w:cs="Times New Roman"/>
                <w:color w:val="000000"/>
              </w:rPr>
            </w:pPr>
            <w:r>
              <w:rPr>
                <w:rFonts w:ascii="Times New Roman" w:hAnsi="Times New Roman" w:cs="Times New Roman"/>
                <w:color w:val="000000"/>
              </w:rPr>
              <w:t>-c</w:t>
            </w:r>
            <w:r w:rsidRPr="00D87C70">
              <w:rPr>
                <w:rFonts w:ascii="Times New Roman" w:hAnsi="Times New Roman" w:cs="Times New Roman"/>
                <w:color w:val="000000"/>
              </w:rPr>
              <w:t>ost of e</w:t>
            </w:r>
            <w:r>
              <w:rPr>
                <w:rFonts w:ascii="Times New Roman" w:hAnsi="Times New Roman" w:cs="Times New Roman"/>
                <w:color w:val="000000"/>
              </w:rPr>
              <w:t>quipment delivered to the owner</w:t>
            </w:r>
          </w:p>
          <w:p w14:paraId="3EC734BF" w14:textId="77777777" w:rsidR="00A8677A" w:rsidRPr="00D87C70" w:rsidRDefault="00A8677A" w:rsidP="00A8677A">
            <w:pPr>
              <w:ind w:left="426"/>
              <w:jc w:val="both"/>
              <w:rPr>
                <w:rFonts w:ascii="Times New Roman" w:hAnsi="Times New Roman" w:cs="Times New Roman"/>
                <w:color w:val="000000"/>
              </w:rPr>
            </w:pPr>
            <w:r>
              <w:rPr>
                <w:rFonts w:ascii="Times New Roman" w:hAnsi="Times New Roman" w:cs="Times New Roman"/>
                <w:color w:val="000000"/>
              </w:rPr>
              <w:t>-t</w:t>
            </w:r>
            <w:r w:rsidRPr="00D87C70">
              <w:rPr>
                <w:rFonts w:ascii="Times New Roman" w:hAnsi="Times New Roman" w:cs="Times New Roman"/>
                <w:color w:val="000000"/>
              </w:rPr>
              <w:t>he severity of the co</w:t>
            </w:r>
            <w:r>
              <w:rPr>
                <w:rFonts w:ascii="Times New Roman" w:hAnsi="Times New Roman" w:cs="Times New Roman"/>
                <w:color w:val="000000"/>
              </w:rPr>
              <w:t>nditions under which it is used</w:t>
            </w:r>
          </w:p>
          <w:p w14:paraId="7B3F6564" w14:textId="77777777" w:rsidR="00A8677A" w:rsidRPr="00D87C70" w:rsidRDefault="00A8677A" w:rsidP="00A8677A">
            <w:pPr>
              <w:ind w:left="426"/>
              <w:jc w:val="both"/>
              <w:rPr>
                <w:rFonts w:ascii="Times New Roman" w:hAnsi="Times New Roman" w:cs="Times New Roman"/>
                <w:color w:val="000000"/>
              </w:rPr>
            </w:pPr>
            <w:r>
              <w:rPr>
                <w:rFonts w:ascii="Times New Roman" w:hAnsi="Times New Roman" w:cs="Times New Roman"/>
                <w:color w:val="000000"/>
              </w:rPr>
              <w:t>-t</w:t>
            </w:r>
            <w:r w:rsidRPr="00D87C70">
              <w:rPr>
                <w:rFonts w:ascii="Times New Roman" w:hAnsi="Times New Roman" w:cs="Times New Roman"/>
                <w:color w:val="000000"/>
              </w:rPr>
              <w:t>he care with which</w:t>
            </w:r>
            <w:r>
              <w:rPr>
                <w:rFonts w:ascii="Times New Roman" w:hAnsi="Times New Roman" w:cs="Times New Roman"/>
                <w:color w:val="000000"/>
              </w:rPr>
              <w:t xml:space="preserve"> it is maintained and repaired</w:t>
            </w:r>
          </w:p>
          <w:p w14:paraId="4A219DA5" w14:textId="77777777" w:rsidR="00A8677A" w:rsidRPr="00337587" w:rsidRDefault="00A8677A" w:rsidP="00A8677A">
            <w:pPr>
              <w:ind w:left="426"/>
              <w:jc w:val="both"/>
              <w:rPr>
                <w:rFonts w:ascii="Times New Roman" w:hAnsi="Times New Roman" w:cs="Times New Roman"/>
                <w:color w:val="000000"/>
              </w:rPr>
            </w:pPr>
            <w:r>
              <w:rPr>
                <w:rFonts w:ascii="Times New Roman" w:hAnsi="Times New Roman" w:cs="Times New Roman"/>
                <w:color w:val="000000"/>
              </w:rPr>
              <w:t>-</w:t>
            </w:r>
            <w:r w:rsidRPr="00337587">
              <w:rPr>
                <w:rFonts w:ascii="Times New Roman" w:hAnsi="Times New Roman" w:cs="Times New Roman"/>
                <w:color w:val="000000"/>
              </w:rPr>
              <w:t>the number of hours used</w:t>
            </w:r>
          </w:p>
          <w:p w14:paraId="06A9A793" w14:textId="77777777" w:rsidR="00A8677A" w:rsidRPr="00337587" w:rsidRDefault="00A8677A" w:rsidP="00A8677A">
            <w:pPr>
              <w:ind w:left="426"/>
              <w:jc w:val="both"/>
              <w:rPr>
                <w:rFonts w:ascii="Times New Roman" w:hAnsi="Times New Roman" w:cs="Times New Roman"/>
                <w:color w:val="000000"/>
              </w:rPr>
            </w:pPr>
            <w:r w:rsidRPr="00337587">
              <w:rPr>
                <w:rFonts w:ascii="Times New Roman" w:hAnsi="Times New Roman" w:cs="Times New Roman"/>
                <w:color w:val="000000"/>
              </w:rPr>
              <w:t>-the demand for used equipment (salvage value).</w:t>
            </w:r>
          </w:p>
          <w:p w14:paraId="358E63B5" w14:textId="77777777" w:rsidR="00A8677A" w:rsidRPr="00337587" w:rsidRDefault="00A8677A" w:rsidP="00A8677A">
            <w:pPr>
              <w:ind w:left="1440"/>
              <w:jc w:val="both"/>
              <w:rPr>
                <w:rFonts w:ascii="Times New Roman" w:hAnsi="Times New Roman" w:cs="Times New Roman"/>
                <w:color w:val="000000"/>
              </w:rPr>
            </w:pPr>
          </w:p>
          <w:p w14:paraId="3293DE29" w14:textId="77777777" w:rsidR="00A8677A" w:rsidRPr="00337587" w:rsidRDefault="00A8677A" w:rsidP="00A8677A">
            <w:pPr>
              <w:ind w:left="426"/>
              <w:jc w:val="both"/>
              <w:rPr>
                <w:rFonts w:ascii="Times New Roman" w:hAnsi="Times New Roman" w:cs="Times New Roman"/>
                <w:color w:val="000000"/>
              </w:rPr>
            </w:pPr>
            <w:r w:rsidRPr="00337587">
              <w:rPr>
                <w:rFonts w:ascii="Times New Roman" w:hAnsi="Times New Roman" w:cs="Times New Roman"/>
                <w:color w:val="000000"/>
              </w:rPr>
              <w:t xml:space="preserve">Estimate Cost include: depreciation costs, maintenance and repair, investment cost, fuel consumption, lubricating oil. </w:t>
            </w:r>
          </w:p>
          <w:p w14:paraId="6DBEA8B4" w14:textId="77777777" w:rsidR="00A8677A" w:rsidRPr="00337587" w:rsidRDefault="00A8677A" w:rsidP="00A8677A">
            <w:pPr>
              <w:widowControl w:val="0"/>
              <w:autoSpaceDE w:val="0"/>
              <w:autoSpaceDN w:val="0"/>
              <w:adjustRightInd w:val="0"/>
              <w:spacing w:after="240" w:line="280" w:lineRule="atLeast"/>
              <w:rPr>
                <w:rFonts w:ascii="Times" w:hAnsi="Times" w:cs="Times"/>
                <w:b/>
              </w:rPr>
            </w:pPr>
          </w:p>
          <w:p w14:paraId="465AEB1D" w14:textId="77777777" w:rsidR="00A8677A" w:rsidRDefault="00A8677A" w:rsidP="00A8677A">
            <w:pPr>
              <w:pStyle w:val="ListParagraph"/>
              <w:widowControl w:val="0"/>
              <w:numPr>
                <w:ilvl w:val="0"/>
                <w:numId w:val="9"/>
              </w:numPr>
              <w:autoSpaceDE w:val="0"/>
              <w:autoSpaceDN w:val="0"/>
              <w:adjustRightInd w:val="0"/>
              <w:spacing w:after="240" w:line="280" w:lineRule="atLeast"/>
              <w:rPr>
                <w:rFonts w:ascii="Times" w:hAnsi="Times" w:cs="Times"/>
                <w:b/>
              </w:rPr>
            </w:pPr>
            <w:r w:rsidRPr="00B33186">
              <w:rPr>
                <w:rFonts w:ascii="Times" w:hAnsi="Times" w:cs="Times"/>
                <w:b/>
              </w:rPr>
              <w:t>Discuss the conditions under which the equipment should be taken on rent under a lease agreement?</w:t>
            </w:r>
          </w:p>
          <w:p w14:paraId="28FA9CC4" w14:textId="77777777" w:rsidR="00A8677A" w:rsidRPr="00B61A26" w:rsidRDefault="00A8677A" w:rsidP="00A8677A">
            <w:pPr>
              <w:widowControl w:val="0"/>
              <w:autoSpaceDE w:val="0"/>
              <w:autoSpaceDN w:val="0"/>
              <w:adjustRightInd w:val="0"/>
              <w:spacing w:after="240" w:line="280" w:lineRule="atLeast"/>
              <w:ind w:left="360"/>
              <w:rPr>
                <w:rFonts w:ascii="Times" w:hAnsi="Times" w:cs="Times"/>
                <w:b/>
              </w:rPr>
            </w:pPr>
          </w:p>
          <w:p w14:paraId="315CCDE4" w14:textId="77777777" w:rsidR="00A8677A" w:rsidRPr="00B61A26" w:rsidRDefault="00A8677A" w:rsidP="00A8677A">
            <w:pPr>
              <w:pStyle w:val="ListParagraph"/>
              <w:widowControl w:val="0"/>
              <w:numPr>
                <w:ilvl w:val="0"/>
                <w:numId w:val="13"/>
              </w:numPr>
              <w:tabs>
                <w:tab w:val="left" w:pos="284"/>
                <w:tab w:val="left" w:pos="720"/>
              </w:tabs>
              <w:autoSpaceDE w:val="0"/>
              <w:autoSpaceDN w:val="0"/>
              <w:adjustRightInd w:val="0"/>
              <w:ind w:left="709"/>
              <w:jc w:val="both"/>
              <w:rPr>
                <w:rFonts w:ascii="Times New Roman" w:hAnsi="Times New Roman"/>
                <w:b/>
                <w:sz w:val="24"/>
                <w:szCs w:val="24"/>
              </w:rPr>
            </w:pPr>
            <w:r w:rsidRPr="00B61A26">
              <w:rPr>
                <w:rFonts w:ascii="Times New Roman" w:hAnsi="Times New Roman"/>
                <w:b/>
                <w:sz w:val="24"/>
                <w:szCs w:val="24"/>
              </w:rPr>
              <w:t xml:space="preserve">The basic terms of the lease: </w:t>
            </w:r>
          </w:p>
          <w:p w14:paraId="505370A1" w14:textId="77777777" w:rsidR="00A8677A" w:rsidRPr="00786DA0" w:rsidRDefault="00A8677A" w:rsidP="00A8677A">
            <w:pPr>
              <w:pStyle w:val="ListParagraph"/>
              <w:widowControl w:val="0"/>
              <w:numPr>
                <w:ilvl w:val="0"/>
                <w:numId w:val="11"/>
              </w:numPr>
              <w:tabs>
                <w:tab w:val="left" w:pos="220"/>
                <w:tab w:val="left" w:pos="720"/>
              </w:tabs>
              <w:autoSpaceDE w:val="0"/>
              <w:autoSpaceDN w:val="0"/>
              <w:adjustRightInd w:val="0"/>
              <w:ind w:left="1134"/>
              <w:jc w:val="both"/>
              <w:rPr>
                <w:rFonts w:ascii="Times New Roman" w:hAnsi="Times New Roman"/>
                <w:sz w:val="24"/>
                <w:szCs w:val="24"/>
              </w:rPr>
            </w:pPr>
            <w:r w:rsidRPr="00786DA0">
              <w:rPr>
                <w:rFonts w:ascii="Times New Roman" w:hAnsi="Times New Roman"/>
                <w:sz w:val="24"/>
                <w:szCs w:val="24"/>
                <w:u w:val="single"/>
              </w:rPr>
              <w:t>the parties</w:t>
            </w:r>
            <w:r w:rsidRPr="00786DA0">
              <w:rPr>
                <w:rFonts w:ascii="Times New Roman" w:hAnsi="Times New Roman"/>
                <w:sz w:val="24"/>
                <w:szCs w:val="24"/>
              </w:rPr>
              <w:t>: to establish the identity of the Lessor (can be the manufacturer, owner and/or an agent whom is acting on the behalf of the manufacturer) and the Lessee</w:t>
            </w:r>
          </w:p>
          <w:p w14:paraId="2C14B14C" w14:textId="77777777" w:rsidR="00A8677A" w:rsidRPr="00786DA0" w:rsidRDefault="00A8677A" w:rsidP="00A8677A">
            <w:pPr>
              <w:pStyle w:val="ListParagraph"/>
              <w:widowControl w:val="0"/>
              <w:numPr>
                <w:ilvl w:val="0"/>
                <w:numId w:val="11"/>
              </w:numPr>
              <w:tabs>
                <w:tab w:val="left" w:pos="220"/>
                <w:tab w:val="left" w:pos="720"/>
              </w:tabs>
              <w:autoSpaceDE w:val="0"/>
              <w:autoSpaceDN w:val="0"/>
              <w:adjustRightInd w:val="0"/>
              <w:jc w:val="both"/>
              <w:rPr>
                <w:rFonts w:ascii="Times New Roman" w:hAnsi="Times New Roman"/>
                <w:sz w:val="24"/>
                <w:szCs w:val="24"/>
              </w:rPr>
            </w:pPr>
            <w:r w:rsidRPr="00786DA0">
              <w:rPr>
                <w:rFonts w:ascii="Times New Roman" w:hAnsi="Times New Roman"/>
                <w:sz w:val="24"/>
                <w:szCs w:val="24"/>
                <w:u w:val="single"/>
              </w:rPr>
              <w:t>leasing</w:t>
            </w:r>
            <w:r w:rsidRPr="00786DA0">
              <w:rPr>
                <w:rFonts w:ascii="Times New Roman" w:hAnsi="Times New Roman"/>
                <w:sz w:val="24"/>
                <w:szCs w:val="24"/>
              </w:rPr>
              <w:t>: a basic operative clause covering the obligation to lease and take on lease should be inserted</w:t>
            </w:r>
          </w:p>
          <w:p w14:paraId="30E27E29" w14:textId="77777777" w:rsidR="00A8677A" w:rsidRPr="00786DA0" w:rsidRDefault="00A8677A" w:rsidP="00A8677A">
            <w:pPr>
              <w:pStyle w:val="ListParagraph"/>
              <w:widowControl w:val="0"/>
              <w:numPr>
                <w:ilvl w:val="0"/>
                <w:numId w:val="11"/>
              </w:numPr>
              <w:tabs>
                <w:tab w:val="left" w:pos="220"/>
                <w:tab w:val="left" w:pos="720"/>
              </w:tabs>
              <w:autoSpaceDE w:val="0"/>
              <w:autoSpaceDN w:val="0"/>
              <w:adjustRightInd w:val="0"/>
              <w:jc w:val="both"/>
              <w:rPr>
                <w:rFonts w:ascii="Times New Roman" w:hAnsi="Times New Roman"/>
                <w:sz w:val="24"/>
                <w:szCs w:val="24"/>
              </w:rPr>
            </w:pPr>
            <w:r w:rsidRPr="00786DA0">
              <w:rPr>
                <w:rFonts w:ascii="Times New Roman" w:hAnsi="Times New Roman"/>
                <w:sz w:val="24"/>
                <w:szCs w:val="24"/>
                <w:u w:val="single"/>
              </w:rPr>
              <w:lastRenderedPageBreak/>
              <w:t>period</w:t>
            </w:r>
            <w:r w:rsidRPr="00786DA0">
              <w:rPr>
                <w:rFonts w:ascii="Times New Roman" w:hAnsi="Times New Roman"/>
                <w:sz w:val="24"/>
                <w:szCs w:val="24"/>
              </w:rPr>
              <w:t>: the agreement must cover when and how the period of letting begin. It should also establish if there is a pre-lease period before delivery.</w:t>
            </w:r>
            <w:r w:rsidRPr="00786DA0">
              <w:rPr>
                <w:rFonts w:ascii="MS Mincho" w:eastAsia="MS Mincho" w:hAnsi="MS Mincho" w:cs="MS Mincho"/>
                <w:sz w:val="24"/>
                <w:szCs w:val="24"/>
              </w:rPr>
              <w:t> </w:t>
            </w:r>
            <w:r w:rsidRPr="00786DA0">
              <w:rPr>
                <w:rFonts w:ascii="Times New Roman" w:hAnsi="Times New Roman"/>
                <w:sz w:val="24"/>
                <w:szCs w:val="24"/>
              </w:rPr>
              <w:t>Usually there will be provision for a fixed period. This is often called the "Primary Period". Following the expiry of the Primary Period there may be provision for a “secondary” Period.</w:t>
            </w:r>
          </w:p>
          <w:p w14:paraId="7C0EC4A8" w14:textId="77777777" w:rsidR="00A8677A" w:rsidRPr="00786DA0" w:rsidRDefault="00A8677A" w:rsidP="00A8677A">
            <w:pPr>
              <w:pStyle w:val="ListParagraph"/>
              <w:widowControl w:val="0"/>
              <w:numPr>
                <w:ilvl w:val="0"/>
                <w:numId w:val="11"/>
              </w:numPr>
              <w:tabs>
                <w:tab w:val="left" w:pos="220"/>
                <w:tab w:val="left" w:pos="720"/>
              </w:tabs>
              <w:autoSpaceDE w:val="0"/>
              <w:autoSpaceDN w:val="0"/>
              <w:adjustRightInd w:val="0"/>
              <w:jc w:val="both"/>
              <w:rPr>
                <w:rFonts w:ascii="Times New Roman" w:hAnsi="Times New Roman"/>
                <w:sz w:val="24"/>
                <w:szCs w:val="24"/>
              </w:rPr>
            </w:pPr>
            <w:r w:rsidRPr="00786DA0">
              <w:rPr>
                <w:rFonts w:ascii="Times New Roman" w:hAnsi="Times New Roman"/>
                <w:sz w:val="24"/>
                <w:szCs w:val="24"/>
                <w:u w:val="single"/>
              </w:rPr>
              <w:t>equipment:</w:t>
            </w:r>
            <w:r w:rsidRPr="00786DA0">
              <w:rPr>
                <w:rFonts w:ascii="Times New Roman" w:hAnsi="Times New Roman"/>
                <w:sz w:val="24"/>
                <w:szCs w:val="24"/>
              </w:rPr>
              <w:t xml:space="preserve">  must be described with sufficient detail for the following purposes: to ensure the contract does not fail for lack of certainty over the subject-matter; to enable the lessor to identify the equipment in the event of repossession; to provide a preliminary check that the equipment is likely to be "plant and machinery" for capital allowance purposes.</w:t>
            </w:r>
          </w:p>
          <w:p w14:paraId="5D9B5219" w14:textId="77777777" w:rsidR="00A8677A" w:rsidRPr="00786DA0" w:rsidRDefault="00A8677A" w:rsidP="00A8677A">
            <w:pPr>
              <w:pStyle w:val="ListParagraph"/>
              <w:widowControl w:val="0"/>
              <w:numPr>
                <w:ilvl w:val="0"/>
                <w:numId w:val="11"/>
              </w:numPr>
              <w:tabs>
                <w:tab w:val="left" w:pos="220"/>
                <w:tab w:val="left" w:pos="720"/>
              </w:tabs>
              <w:autoSpaceDE w:val="0"/>
              <w:autoSpaceDN w:val="0"/>
              <w:adjustRightInd w:val="0"/>
              <w:jc w:val="both"/>
              <w:rPr>
                <w:rFonts w:ascii="Times New Roman" w:hAnsi="Times New Roman"/>
                <w:sz w:val="24"/>
                <w:szCs w:val="24"/>
              </w:rPr>
            </w:pPr>
            <w:r w:rsidRPr="00786DA0">
              <w:rPr>
                <w:rFonts w:ascii="Times New Roman" w:hAnsi="Times New Roman"/>
                <w:sz w:val="24"/>
                <w:szCs w:val="24"/>
                <w:u w:val="single"/>
              </w:rPr>
              <w:t xml:space="preserve">Acceptance: </w:t>
            </w:r>
            <w:r w:rsidRPr="00786DA0">
              <w:rPr>
                <w:rFonts w:ascii="Times New Roman" w:hAnsi="Times New Roman"/>
                <w:sz w:val="24"/>
                <w:szCs w:val="24"/>
              </w:rPr>
              <w:t>the lessor is looking for unconditional acceptance by the lessee: if there are problems they must be sorted out direct between the supplier and the lessee.</w:t>
            </w:r>
          </w:p>
          <w:p w14:paraId="2AA966AB" w14:textId="77777777" w:rsidR="00A8677A" w:rsidRPr="00786DA0" w:rsidRDefault="00A8677A" w:rsidP="00A8677A">
            <w:pPr>
              <w:pStyle w:val="ListParagraph"/>
              <w:widowControl w:val="0"/>
              <w:tabs>
                <w:tab w:val="left" w:pos="220"/>
                <w:tab w:val="left" w:pos="720"/>
              </w:tabs>
              <w:autoSpaceDE w:val="0"/>
              <w:autoSpaceDN w:val="0"/>
              <w:adjustRightInd w:val="0"/>
              <w:ind w:left="1080"/>
              <w:jc w:val="both"/>
              <w:rPr>
                <w:rFonts w:ascii="Times New Roman" w:hAnsi="Times New Roman"/>
                <w:sz w:val="24"/>
                <w:szCs w:val="24"/>
              </w:rPr>
            </w:pPr>
          </w:p>
          <w:p w14:paraId="3FD482F1" w14:textId="77777777" w:rsidR="00A8677A" w:rsidRPr="00B61A26" w:rsidRDefault="00A8677A" w:rsidP="00A8677A">
            <w:pPr>
              <w:pStyle w:val="ListParagraph"/>
              <w:widowControl w:val="0"/>
              <w:numPr>
                <w:ilvl w:val="0"/>
                <w:numId w:val="13"/>
              </w:numPr>
              <w:tabs>
                <w:tab w:val="left" w:pos="220"/>
                <w:tab w:val="left" w:pos="720"/>
              </w:tabs>
              <w:autoSpaceDE w:val="0"/>
              <w:autoSpaceDN w:val="0"/>
              <w:adjustRightInd w:val="0"/>
              <w:jc w:val="both"/>
              <w:rPr>
                <w:rFonts w:ascii="Times New Roman" w:hAnsi="Times New Roman"/>
                <w:b/>
              </w:rPr>
            </w:pPr>
            <w:r w:rsidRPr="00B61A26">
              <w:rPr>
                <w:rFonts w:ascii="Times New Roman" w:hAnsi="Times New Roman"/>
                <w:b/>
              </w:rPr>
              <w:t>Rental and payment terms</w:t>
            </w:r>
          </w:p>
          <w:p w14:paraId="56B022B4" w14:textId="77777777" w:rsidR="00A8677A" w:rsidRPr="00B61A26" w:rsidRDefault="00A8677A" w:rsidP="00A8677A">
            <w:pPr>
              <w:pStyle w:val="ListParagraph"/>
              <w:widowControl w:val="0"/>
              <w:tabs>
                <w:tab w:val="left" w:pos="220"/>
                <w:tab w:val="left" w:pos="720"/>
              </w:tabs>
              <w:autoSpaceDE w:val="0"/>
              <w:autoSpaceDN w:val="0"/>
              <w:adjustRightInd w:val="0"/>
              <w:ind w:left="1080"/>
              <w:jc w:val="both"/>
              <w:rPr>
                <w:rFonts w:ascii="Times New Roman" w:hAnsi="Times New Roman"/>
                <w:b/>
              </w:rPr>
            </w:pPr>
          </w:p>
          <w:p w14:paraId="3E303459"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from both sides’ points of view the rental provisions are the backbone of the lease. The lessor looks to the rentals over the fixed period to repay its funding costs on purchasing the equipment and to provide its return or profit on the transaction.</w:t>
            </w:r>
          </w:p>
          <w:p w14:paraId="5A5515D1"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w:t>
            </w:r>
            <w:r w:rsidRPr="00786DA0">
              <w:rPr>
                <w:rFonts w:ascii="Times New Roman" w:hAnsi="Times New Roman" w:cs="Times New Roman"/>
                <w:sz w:val="24"/>
                <w:szCs w:val="24"/>
                <w:u w:val="single"/>
              </w:rPr>
              <w:t>rental obligation</w:t>
            </w:r>
            <w:r w:rsidRPr="00786DA0">
              <w:rPr>
                <w:rFonts w:ascii="Times New Roman" w:hAnsi="Times New Roman" w:cs="Times New Roman"/>
                <w:sz w:val="24"/>
                <w:szCs w:val="24"/>
              </w:rPr>
              <w:t>: this must appear in clear language.</w:t>
            </w:r>
          </w:p>
          <w:p w14:paraId="0D32EAD1"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payment period</w:t>
            </w:r>
            <w:r w:rsidRPr="00786DA0">
              <w:rPr>
                <w:rFonts w:ascii="Times New Roman" w:hAnsi="Times New Roman" w:cs="Times New Roman"/>
                <w:sz w:val="24"/>
                <w:szCs w:val="24"/>
              </w:rPr>
              <w:t xml:space="preserve">: specifying when the first rental is due and what triggers payment. </w:t>
            </w:r>
          </w:p>
          <w:p w14:paraId="7566F903"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time for payment</w:t>
            </w:r>
            <w:r w:rsidRPr="00786DA0">
              <w:rPr>
                <w:rFonts w:ascii="Times New Roman" w:hAnsi="Times New Roman" w:cs="Times New Roman"/>
                <w:sz w:val="24"/>
                <w:szCs w:val="24"/>
              </w:rPr>
              <w:t xml:space="preserve">: due dates for the rental payments. </w:t>
            </w:r>
          </w:p>
          <w:p w14:paraId="0A6BE4ED"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interest for late payment</w:t>
            </w:r>
            <w:r w:rsidRPr="00786DA0">
              <w:rPr>
                <w:rFonts w:ascii="Times New Roman" w:hAnsi="Times New Roman" w:cs="Times New Roman"/>
                <w:sz w:val="24"/>
                <w:szCs w:val="24"/>
              </w:rPr>
              <w:t>: it is a necessary provision but it should not be excessive so as to constitute a penalty.</w:t>
            </w:r>
          </w:p>
          <w:p w14:paraId="6839FCE3"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VAT</w:t>
            </w:r>
            <w:r w:rsidRPr="00786DA0">
              <w:rPr>
                <w:rFonts w:ascii="Times New Roman" w:hAnsi="Times New Roman" w:cs="Times New Roman"/>
                <w:sz w:val="24"/>
                <w:szCs w:val="24"/>
              </w:rPr>
              <w:t>: rental under an equipment lease should be paid together with VAT at the standard rate.</w:t>
            </w:r>
          </w:p>
          <w:p w14:paraId="13A7716D"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Exclusion of set-off:</w:t>
            </w:r>
            <w:r w:rsidRPr="00786DA0">
              <w:rPr>
                <w:rFonts w:ascii="Times New Roman" w:hAnsi="Times New Roman" w:cs="Times New Roman"/>
                <w:sz w:val="24"/>
                <w:szCs w:val="24"/>
              </w:rPr>
              <w:t xml:space="preserve"> rental should be received “whole” by the lessor. All rights of set-off should be expressly excluded. </w:t>
            </w:r>
          </w:p>
          <w:p w14:paraId="19B717B9"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w:t>
            </w:r>
            <w:r w:rsidRPr="00786DA0">
              <w:rPr>
                <w:rFonts w:ascii="Times New Roman" w:hAnsi="Times New Roman" w:cs="Times New Roman"/>
                <w:sz w:val="24"/>
                <w:szCs w:val="24"/>
                <w:u w:val="single"/>
              </w:rPr>
              <w:t>no deductions and grossing-up:</w:t>
            </w:r>
            <w:r w:rsidRPr="00786DA0">
              <w:rPr>
                <w:rFonts w:ascii="Times New Roman" w:hAnsi="Times New Roman" w:cs="Times New Roman"/>
                <w:sz w:val="24"/>
                <w:szCs w:val="24"/>
              </w:rPr>
              <w:t xml:space="preserve"> no deductions should be made by the lessee. If deductions are required by law </w:t>
            </w:r>
            <w:r w:rsidRPr="00786DA0">
              <w:rPr>
                <w:rFonts w:ascii="Times New Roman" w:hAnsi="Times New Roman" w:cs="Times New Roman"/>
              </w:rPr>
              <w:t>(for</w:t>
            </w:r>
            <w:r w:rsidRPr="00786DA0">
              <w:rPr>
                <w:rFonts w:ascii="Times New Roman" w:hAnsi="Times New Roman" w:cs="Times New Roman"/>
                <w:sz w:val="24"/>
                <w:szCs w:val="24"/>
              </w:rPr>
              <w:t xml:space="preserve"> instance withholding taxes) a grossing-up provision should be included to keep the lessor protected.</w:t>
            </w:r>
          </w:p>
          <w:p w14:paraId="2015E5BB"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w:t>
            </w:r>
            <w:r w:rsidRPr="00786DA0">
              <w:rPr>
                <w:rFonts w:ascii="Times New Roman" w:hAnsi="Times New Roman" w:cs="Times New Roman"/>
                <w:sz w:val="24"/>
                <w:szCs w:val="24"/>
                <w:u w:val="single"/>
              </w:rPr>
              <w:t>method and place of payment:</w:t>
            </w:r>
            <w:r w:rsidRPr="00786DA0">
              <w:rPr>
                <w:rFonts w:ascii="Times New Roman" w:hAnsi="Times New Roman" w:cs="Times New Roman"/>
                <w:sz w:val="24"/>
                <w:szCs w:val="24"/>
              </w:rPr>
              <w:t xml:space="preserve"> payment should be made in cleared funds in sterling to a bank account or by another method acceptable to the lessor.</w:t>
            </w:r>
          </w:p>
          <w:p w14:paraId="031B0264" w14:textId="77777777" w:rsidR="00A8677A"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payment due on condition of equipment:</w:t>
            </w:r>
            <w:r w:rsidRPr="00786DA0">
              <w:rPr>
                <w:rFonts w:ascii="Times New Roman" w:hAnsi="Times New Roman" w:cs="Times New Roman"/>
                <w:sz w:val="24"/>
                <w:szCs w:val="24"/>
              </w:rPr>
              <w:t xml:space="preserve"> an express provision should provide that rent remains payable in all circumstances.</w:t>
            </w:r>
          </w:p>
          <w:p w14:paraId="3E37666F"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p>
          <w:p w14:paraId="6E617B54" w14:textId="77777777" w:rsidR="00A8677A" w:rsidRPr="00B61A26" w:rsidRDefault="00A8677A" w:rsidP="00A8677A">
            <w:pPr>
              <w:pStyle w:val="ListParagraph"/>
              <w:widowControl w:val="0"/>
              <w:numPr>
                <w:ilvl w:val="0"/>
                <w:numId w:val="13"/>
              </w:numPr>
              <w:tabs>
                <w:tab w:val="left" w:pos="220"/>
                <w:tab w:val="left" w:pos="720"/>
              </w:tabs>
              <w:autoSpaceDE w:val="0"/>
              <w:autoSpaceDN w:val="0"/>
              <w:adjustRightInd w:val="0"/>
              <w:jc w:val="both"/>
              <w:rPr>
                <w:rFonts w:ascii="Times New Roman" w:hAnsi="Times New Roman"/>
                <w:b/>
              </w:rPr>
            </w:pPr>
            <w:r w:rsidRPr="00B61A26">
              <w:rPr>
                <w:rFonts w:ascii="Times New Roman" w:hAnsi="Times New Roman"/>
                <w:b/>
              </w:rPr>
              <w:t>Adjustment provisions:</w:t>
            </w:r>
          </w:p>
          <w:p w14:paraId="2CC52F8A" w14:textId="77777777" w:rsidR="00A8677A" w:rsidRPr="00B61A26" w:rsidRDefault="00A8677A" w:rsidP="00A8677A">
            <w:pPr>
              <w:widowControl w:val="0"/>
              <w:tabs>
                <w:tab w:val="left" w:pos="220"/>
                <w:tab w:val="left" w:pos="720"/>
              </w:tabs>
              <w:autoSpaceDE w:val="0"/>
              <w:autoSpaceDN w:val="0"/>
              <w:adjustRightInd w:val="0"/>
              <w:ind w:left="720"/>
              <w:jc w:val="both"/>
              <w:rPr>
                <w:rFonts w:ascii="Times New Roman" w:hAnsi="Times New Roman" w:cs="Times New Roman"/>
                <w:b/>
              </w:rPr>
            </w:pPr>
          </w:p>
          <w:p w14:paraId="23BD9BDF"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adjustment provisions in finance leases (where, for example, rentals adjust with reference to changes in tax or interest rates) can be very complex. A party considering the lease as security should note they may cause the rentals to decrease as well as increase, thus reducing the value of he anticipated cash flow.</w:t>
            </w:r>
          </w:p>
          <w:p w14:paraId="3C119294"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w:t>
            </w:r>
            <w:r w:rsidRPr="00786DA0">
              <w:rPr>
                <w:rFonts w:ascii="Times New Roman" w:hAnsi="Times New Roman" w:cs="Times New Roman"/>
                <w:sz w:val="24"/>
                <w:szCs w:val="24"/>
                <w:u w:val="single"/>
              </w:rPr>
              <w:t>interest variation provisions:</w:t>
            </w:r>
            <w:r w:rsidRPr="00786DA0">
              <w:rPr>
                <w:rFonts w:ascii="Times New Roman" w:hAnsi="Times New Roman" w:cs="Times New Roman"/>
                <w:sz w:val="24"/>
                <w:szCs w:val="24"/>
              </w:rPr>
              <w:t xml:space="preserve"> rentals may be fixed or float by reference to interest rates in the same way as term loans. The base rentals often assume a fixed rate so that adjustments are only required to the extent that the reference rate moves against the fixed rate.</w:t>
            </w:r>
          </w:p>
          <w:p w14:paraId="09310612" w14:textId="77777777" w:rsidR="00A8677A"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tax variation clauses</w:t>
            </w:r>
            <w:r w:rsidRPr="00786DA0">
              <w:rPr>
                <w:rFonts w:ascii="Times New Roman" w:hAnsi="Times New Roman" w:cs="Times New Roman"/>
                <w:sz w:val="24"/>
                <w:szCs w:val="24"/>
              </w:rPr>
              <w:t xml:space="preserve">: to allow variation in rentals because of changes in certain assumptions relating to the taxation treatment of the transaction. </w:t>
            </w:r>
          </w:p>
          <w:p w14:paraId="38C28CE6"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p>
          <w:p w14:paraId="1AA41B6A" w14:textId="77777777" w:rsidR="00A8677A" w:rsidRPr="00B61A26" w:rsidRDefault="00A8677A" w:rsidP="00A8677A">
            <w:pPr>
              <w:pStyle w:val="ListParagraph"/>
              <w:widowControl w:val="0"/>
              <w:numPr>
                <w:ilvl w:val="0"/>
                <w:numId w:val="13"/>
              </w:numPr>
              <w:tabs>
                <w:tab w:val="left" w:pos="220"/>
                <w:tab w:val="left" w:pos="720"/>
              </w:tabs>
              <w:autoSpaceDE w:val="0"/>
              <w:autoSpaceDN w:val="0"/>
              <w:adjustRightInd w:val="0"/>
              <w:jc w:val="both"/>
              <w:rPr>
                <w:rFonts w:ascii="Times New Roman" w:hAnsi="Times New Roman"/>
                <w:b/>
              </w:rPr>
            </w:pPr>
            <w:r w:rsidRPr="00B61A26">
              <w:rPr>
                <w:rFonts w:ascii="Times New Roman" w:hAnsi="Times New Roman"/>
                <w:b/>
              </w:rPr>
              <w:t xml:space="preserve">Termination provisions: </w:t>
            </w:r>
          </w:p>
          <w:p w14:paraId="24BC6C67" w14:textId="77777777" w:rsidR="00A8677A" w:rsidRPr="00B61A26" w:rsidRDefault="00A8677A" w:rsidP="00A8677A">
            <w:pPr>
              <w:widowControl w:val="0"/>
              <w:tabs>
                <w:tab w:val="left" w:pos="220"/>
                <w:tab w:val="left" w:pos="720"/>
              </w:tabs>
              <w:autoSpaceDE w:val="0"/>
              <w:autoSpaceDN w:val="0"/>
              <w:adjustRightInd w:val="0"/>
              <w:ind w:left="720"/>
              <w:jc w:val="both"/>
              <w:rPr>
                <w:rFonts w:ascii="Times New Roman" w:hAnsi="Times New Roman" w:cs="Times New Roman"/>
                <w:b/>
              </w:rPr>
            </w:pPr>
          </w:p>
          <w:p w14:paraId="6B977C6A" w14:textId="77777777" w:rsidR="00A8677A" w:rsidRDefault="00A8677A" w:rsidP="00A8677A">
            <w:pPr>
              <w:widowControl w:val="0"/>
              <w:tabs>
                <w:tab w:val="left" w:pos="220"/>
                <w:tab w:val="left" w:pos="720"/>
              </w:tabs>
              <w:autoSpaceDE w:val="0"/>
              <w:autoSpaceDN w:val="0"/>
              <w:adjustRightInd w:val="0"/>
              <w:ind w:left="426"/>
              <w:jc w:val="both"/>
              <w:rPr>
                <w:rFonts w:ascii="Times New Roman" w:hAnsi="Times New Roman" w:cs="Times New Roman"/>
              </w:rPr>
            </w:pPr>
            <w:r w:rsidRPr="00786DA0">
              <w:rPr>
                <w:rFonts w:ascii="Times New Roman" w:hAnsi="Times New Roman" w:cs="Times New Roman"/>
                <w:sz w:val="24"/>
                <w:szCs w:val="24"/>
              </w:rPr>
              <w:t xml:space="preserve">- if the primary period ends early the lessor will not receive all the anticipated primary period rentals. It is therefore vital to identify all the situations in which early termination may occur and, in each case, look for the provisions that state how the lessor is to be paid out in that event. </w:t>
            </w:r>
          </w:p>
          <w:p w14:paraId="2D8CD5E9" w14:textId="77777777" w:rsidR="00A8677A"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rPr>
            </w:pPr>
          </w:p>
          <w:p w14:paraId="0EF71899" w14:textId="77777777" w:rsidR="00A8677A"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rPr>
            </w:pPr>
            <w:r w:rsidRPr="00786DA0">
              <w:rPr>
                <w:rFonts w:ascii="Times New Roman" w:hAnsi="Times New Roman" w:cs="Times New Roman"/>
                <w:sz w:val="24"/>
                <w:szCs w:val="24"/>
              </w:rPr>
              <w:t xml:space="preserve">There are three normal early early termination situations: voluntary, total loss and default. </w:t>
            </w:r>
          </w:p>
          <w:p w14:paraId="38776DF7"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p>
          <w:p w14:paraId="58C2620A"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w:t>
            </w:r>
            <w:r w:rsidRPr="00786DA0">
              <w:rPr>
                <w:rFonts w:ascii="Times New Roman" w:hAnsi="Times New Roman" w:cs="Times New Roman"/>
                <w:sz w:val="24"/>
                <w:szCs w:val="24"/>
                <w:u w:val="single"/>
              </w:rPr>
              <w:t>default</w:t>
            </w:r>
            <w:r w:rsidRPr="00786DA0">
              <w:rPr>
                <w:rFonts w:ascii="Times New Roman" w:hAnsi="Times New Roman" w:cs="Times New Roman"/>
                <w:sz w:val="24"/>
                <w:szCs w:val="24"/>
              </w:rPr>
              <w:t xml:space="preserve">: list of events of default, including acts which imperil the value of the asset(s). </w:t>
            </w:r>
          </w:p>
          <w:p w14:paraId="3437F426"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w:t>
            </w:r>
            <w:r w:rsidRPr="00786DA0">
              <w:rPr>
                <w:rFonts w:ascii="Times New Roman" w:hAnsi="Times New Roman" w:cs="Times New Roman"/>
                <w:sz w:val="24"/>
                <w:szCs w:val="24"/>
                <w:u w:val="single"/>
              </w:rPr>
              <w:t>termination sum</w:t>
            </w:r>
            <w:r w:rsidRPr="00786DA0">
              <w:rPr>
                <w:rFonts w:ascii="Times New Roman" w:hAnsi="Times New Roman" w:cs="Times New Roman"/>
                <w:sz w:val="24"/>
                <w:szCs w:val="24"/>
              </w:rPr>
              <w:t xml:space="preserve">: various methods of providing apparent flexibility to leases are currently and all need to be treated with caution to determine exactly what rights are conferred on each party. In each type of </w:t>
            </w:r>
            <w:r w:rsidRPr="00786DA0">
              <w:rPr>
                <w:rFonts w:ascii="Times New Roman" w:hAnsi="Times New Roman" w:cs="Times New Roman"/>
              </w:rPr>
              <w:t>termination,</w:t>
            </w:r>
            <w:r w:rsidRPr="00786DA0">
              <w:rPr>
                <w:rFonts w:ascii="Times New Roman" w:hAnsi="Times New Roman" w:cs="Times New Roman"/>
                <w:sz w:val="24"/>
                <w:szCs w:val="24"/>
              </w:rPr>
              <w:t xml:space="preserve"> the lessor will need to receive a termination sum. The problem of penalties only applies on default termination.  </w:t>
            </w:r>
          </w:p>
          <w:p w14:paraId="619E1977"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w:t>
            </w:r>
            <w:r w:rsidRPr="00786DA0">
              <w:rPr>
                <w:rFonts w:ascii="Times New Roman" w:hAnsi="Times New Roman" w:cs="Times New Roman"/>
                <w:sz w:val="24"/>
                <w:szCs w:val="24"/>
                <w:u w:val="single"/>
              </w:rPr>
              <w:t xml:space="preserve">sales agency:  </w:t>
            </w:r>
            <w:r w:rsidRPr="00786DA0">
              <w:rPr>
                <w:rFonts w:ascii="Times New Roman" w:hAnsi="Times New Roman" w:cs="Times New Roman"/>
                <w:sz w:val="24"/>
                <w:szCs w:val="24"/>
              </w:rPr>
              <w:t xml:space="preserve">under a finance lease, the lessee will </w:t>
            </w:r>
            <w:r w:rsidRPr="00786DA0">
              <w:rPr>
                <w:rFonts w:ascii="Times New Roman" w:hAnsi="Times New Roman" w:cs="Times New Roman"/>
              </w:rPr>
              <w:t>(upon</w:t>
            </w:r>
            <w:r w:rsidRPr="00786DA0">
              <w:rPr>
                <w:rFonts w:ascii="Times New Roman" w:hAnsi="Times New Roman" w:cs="Times New Roman"/>
                <w:sz w:val="24"/>
                <w:szCs w:val="24"/>
              </w:rPr>
              <w:t xml:space="preserve"> payment in full of the termination sum) have the right to act as the sales agent of the lessor in or</w:t>
            </w:r>
            <w:r>
              <w:rPr>
                <w:rFonts w:ascii="Times New Roman" w:hAnsi="Times New Roman" w:cs="Times New Roman"/>
              </w:rPr>
              <w:t>der to sell the equipment. The L</w:t>
            </w:r>
            <w:r w:rsidRPr="00786DA0">
              <w:rPr>
                <w:rFonts w:ascii="Times New Roman" w:hAnsi="Times New Roman" w:cs="Times New Roman"/>
                <w:sz w:val="24"/>
                <w:szCs w:val="24"/>
              </w:rPr>
              <w:t>essee will then</w:t>
            </w:r>
            <w:r>
              <w:rPr>
                <w:rFonts w:ascii="Times New Roman" w:hAnsi="Times New Roman" w:cs="Times New Roman"/>
              </w:rPr>
              <w:t xml:space="preserve"> be entitled </w:t>
            </w:r>
            <w:r w:rsidRPr="00786DA0">
              <w:rPr>
                <w:rFonts w:ascii="Times New Roman" w:hAnsi="Times New Roman" w:cs="Times New Roman"/>
                <w:sz w:val="24"/>
                <w:szCs w:val="24"/>
              </w:rPr>
              <w:t>to retain, by way of sales commission, a substantial part of the net sales proceeds (perhaps as much as 98%). The sale should not be to any party “connected”</w:t>
            </w:r>
            <w:r>
              <w:rPr>
                <w:rFonts w:ascii="Times New Roman" w:hAnsi="Times New Roman" w:cs="Times New Roman"/>
              </w:rPr>
              <w:t xml:space="preserve"> to the L</w:t>
            </w:r>
            <w:r w:rsidRPr="00786DA0">
              <w:rPr>
                <w:rFonts w:ascii="Times New Roman" w:hAnsi="Times New Roman" w:cs="Times New Roman"/>
                <w:sz w:val="24"/>
                <w:szCs w:val="24"/>
              </w:rPr>
              <w:t xml:space="preserve">essee.  </w:t>
            </w:r>
          </w:p>
          <w:p w14:paraId="0943C4E6" w14:textId="77777777" w:rsidR="00A8677A" w:rsidRPr="002F6767"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lang w:val="en-GB"/>
              </w:rPr>
            </w:pPr>
          </w:p>
          <w:p w14:paraId="07E556CB" w14:textId="77777777" w:rsidR="00A8677A" w:rsidRPr="00B61A26" w:rsidRDefault="00A8677A" w:rsidP="00A8677A">
            <w:pPr>
              <w:pStyle w:val="ListParagraph"/>
              <w:widowControl w:val="0"/>
              <w:numPr>
                <w:ilvl w:val="0"/>
                <w:numId w:val="13"/>
              </w:numPr>
              <w:tabs>
                <w:tab w:val="left" w:pos="220"/>
                <w:tab w:val="left" w:pos="720"/>
              </w:tabs>
              <w:autoSpaceDE w:val="0"/>
              <w:autoSpaceDN w:val="0"/>
              <w:adjustRightInd w:val="0"/>
              <w:ind w:left="709"/>
              <w:jc w:val="both"/>
              <w:rPr>
                <w:rFonts w:ascii="Times New Roman" w:hAnsi="Times New Roman"/>
              </w:rPr>
            </w:pPr>
            <w:r w:rsidRPr="00B61A26">
              <w:rPr>
                <w:rFonts w:ascii="Times New Roman" w:hAnsi="Times New Roman"/>
                <w:b/>
              </w:rPr>
              <w:t>Provisions protecting the Lessor from liabilities associated with the equipment</w:t>
            </w:r>
            <w:r w:rsidRPr="00B61A26">
              <w:rPr>
                <w:rFonts w:ascii="Times New Roman" w:hAnsi="Times New Roman"/>
              </w:rPr>
              <w:t xml:space="preserve">: </w:t>
            </w:r>
          </w:p>
          <w:p w14:paraId="043F55CF" w14:textId="77777777" w:rsidR="00A8677A" w:rsidRDefault="00A8677A" w:rsidP="00A8677A">
            <w:pPr>
              <w:widowControl w:val="0"/>
              <w:tabs>
                <w:tab w:val="left" w:pos="220"/>
                <w:tab w:val="left" w:pos="720"/>
              </w:tabs>
              <w:autoSpaceDE w:val="0"/>
              <w:autoSpaceDN w:val="0"/>
              <w:adjustRightInd w:val="0"/>
              <w:jc w:val="both"/>
              <w:rPr>
                <w:rFonts w:ascii="Times New Roman" w:hAnsi="Times New Roman" w:cs="Times New Roman"/>
              </w:rPr>
            </w:pPr>
          </w:p>
          <w:p w14:paraId="0CCB9230" w14:textId="77777777" w:rsidR="00A8677A" w:rsidRPr="00B61A26" w:rsidRDefault="00A8677A" w:rsidP="00A8677A">
            <w:pPr>
              <w:widowControl w:val="0"/>
              <w:tabs>
                <w:tab w:val="left" w:pos="220"/>
                <w:tab w:val="left" w:pos="720"/>
              </w:tabs>
              <w:autoSpaceDE w:val="0"/>
              <w:autoSpaceDN w:val="0"/>
              <w:adjustRightInd w:val="0"/>
              <w:ind w:left="426"/>
              <w:jc w:val="both"/>
              <w:rPr>
                <w:rFonts w:ascii="Times New Roman" w:hAnsi="Times New Roman" w:cs="Times New Roman"/>
              </w:rPr>
            </w:pPr>
            <w:r>
              <w:rPr>
                <w:rFonts w:ascii="Times New Roman" w:hAnsi="Times New Roman" w:cs="Times New Roman"/>
              </w:rPr>
              <w:t xml:space="preserve">- </w:t>
            </w:r>
            <w:r w:rsidRPr="00B61A26">
              <w:rPr>
                <w:rFonts w:ascii="Times New Roman" w:hAnsi="Times New Roman" w:cs="Times New Roman"/>
              </w:rPr>
              <w:t>as between the lessor and the lessee there should be a provision excluding all liability for the condition of the equipment, implied warranties and any other obligation other than that of giving quiet possession. Even the quiet possession obligation needs qualification to ensure that defects in the title received by the owner from the supplier could not result in the ow</w:t>
            </w:r>
            <w:r>
              <w:rPr>
                <w:rFonts w:ascii="Times New Roman" w:hAnsi="Times New Roman" w:cs="Times New Roman"/>
              </w:rPr>
              <w:t>ner being in breach of contact.</w:t>
            </w:r>
          </w:p>
          <w:p w14:paraId="78B3E073"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sz w:val="24"/>
                <w:szCs w:val="24"/>
              </w:rPr>
            </w:pPr>
            <w:r w:rsidRPr="00786DA0">
              <w:rPr>
                <w:rFonts w:ascii="Times New Roman" w:hAnsi="Times New Roman" w:cs="Times New Roman"/>
                <w:sz w:val="24"/>
                <w:szCs w:val="24"/>
              </w:rPr>
              <w:t xml:space="preserve">- claims by third parties who have suffered injury or loss by reason of equipment cannot, obviously, be excluded or avoided by any contract term in the lease. Instead the owner will expect the following tiers of protection: indemnities from the lessee covering every type of claim for every type of loss; the benefit of third party liability insurance taken out by the lessee at its own expense – the owner, its directors and employees may require to be named as co-insured under the policy. If the equipment appears hazardous specialist insurance advice will be needed by the owner. Provisions as to the safe and proper use of equipment. The potential for claims against the lessor increases significantly if any maintenance or support service is provided. </w:t>
            </w:r>
          </w:p>
          <w:p w14:paraId="27B691A4" w14:textId="77777777" w:rsidR="00A8677A" w:rsidRPr="00786DA0" w:rsidRDefault="00A8677A" w:rsidP="00A8677A">
            <w:pPr>
              <w:widowControl w:val="0"/>
              <w:tabs>
                <w:tab w:val="left" w:pos="220"/>
                <w:tab w:val="left" w:pos="720"/>
              </w:tabs>
              <w:autoSpaceDE w:val="0"/>
              <w:autoSpaceDN w:val="0"/>
              <w:adjustRightInd w:val="0"/>
              <w:jc w:val="both"/>
              <w:rPr>
                <w:rFonts w:ascii="Times New Roman" w:hAnsi="Times New Roman" w:cs="Times New Roman"/>
                <w:sz w:val="24"/>
                <w:szCs w:val="24"/>
              </w:rPr>
            </w:pPr>
          </w:p>
          <w:p w14:paraId="21FE0FC8" w14:textId="77777777" w:rsidR="00A8677A" w:rsidRPr="00B61A26" w:rsidRDefault="00A8677A" w:rsidP="00A8677A">
            <w:pPr>
              <w:pStyle w:val="ListParagraph"/>
              <w:widowControl w:val="0"/>
              <w:numPr>
                <w:ilvl w:val="0"/>
                <w:numId w:val="12"/>
              </w:numPr>
              <w:tabs>
                <w:tab w:val="left" w:pos="220"/>
                <w:tab w:val="left" w:pos="720"/>
              </w:tabs>
              <w:autoSpaceDE w:val="0"/>
              <w:autoSpaceDN w:val="0"/>
              <w:adjustRightInd w:val="0"/>
              <w:jc w:val="both"/>
              <w:rPr>
                <w:rFonts w:ascii="Times New Roman" w:hAnsi="Times New Roman"/>
                <w:b/>
              </w:rPr>
            </w:pPr>
            <w:r w:rsidRPr="00B61A26">
              <w:rPr>
                <w:rFonts w:ascii="Times New Roman" w:hAnsi="Times New Roman"/>
                <w:b/>
                <w:sz w:val="24"/>
                <w:szCs w:val="24"/>
              </w:rPr>
              <w:t>Provisions protecting the interest of the Lessor in the equipment</w:t>
            </w:r>
          </w:p>
          <w:p w14:paraId="2AB01EE9" w14:textId="77777777" w:rsidR="00A8677A" w:rsidRPr="00786DA0" w:rsidRDefault="00A8677A" w:rsidP="00A8677A">
            <w:pPr>
              <w:widowControl w:val="0"/>
              <w:tabs>
                <w:tab w:val="left" w:pos="220"/>
                <w:tab w:val="left" w:pos="720"/>
              </w:tabs>
              <w:autoSpaceDE w:val="0"/>
              <w:autoSpaceDN w:val="0"/>
              <w:adjustRightInd w:val="0"/>
              <w:ind w:left="360"/>
              <w:jc w:val="both"/>
              <w:rPr>
                <w:rFonts w:ascii="Times New Roman" w:hAnsi="Times New Roman" w:cs="Times New Roman"/>
              </w:rPr>
            </w:pPr>
          </w:p>
          <w:p w14:paraId="419E8D69" w14:textId="77777777" w:rsidR="00A8677A" w:rsidRDefault="00A8677A" w:rsidP="00A8677A">
            <w:pPr>
              <w:widowControl w:val="0"/>
              <w:autoSpaceDE w:val="0"/>
              <w:autoSpaceDN w:val="0"/>
              <w:adjustRightInd w:val="0"/>
              <w:ind w:left="426"/>
              <w:jc w:val="both"/>
              <w:rPr>
                <w:rFonts w:ascii="Times New Roman" w:hAnsi="Times New Roman" w:cs="Times New Roman"/>
              </w:rPr>
            </w:pPr>
            <w:r>
              <w:rPr>
                <w:rFonts w:ascii="Times New Roman" w:hAnsi="Times New Roman" w:cs="Times New Roman"/>
              </w:rPr>
              <w:t>I</w:t>
            </w:r>
            <w:r w:rsidRPr="00786DA0">
              <w:rPr>
                <w:rFonts w:ascii="Times New Roman" w:hAnsi="Times New Roman" w:cs="Times New Roman"/>
                <w:sz w:val="24"/>
                <w:szCs w:val="24"/>
              </w:rPr>
              <w:t>t has to be to checked that purchase arrangements in order to ensure that the lessor will</w:t>
            </w:r>
            <w:r w:rsidRPr="00786DA0">
              <w:rPr>
                <w:rFonts w:ascii="Times New Roman" w:eastAsia="MS Mincho" w:hAnsi="Times New Roman" w:cs="Times New Roman"/>
                <w:sz w:val="24"/>
                <w:szCs w:val="24"/>
              </w:rPr>
              <w:t xml:space="preserve"> </w:t>
            </w:r>
            <w:r w:rsidRPr="00786DA0">
              <w:rPr>
                <w:rFonts w:ascii="Times New Roman" w:hAnsi="Times New Roman" w:cs="Times New Roman"/>
                <w:sz w:val="24"/>
                <w:szCs w:val="24"/>
              </w:rPr>
              <w:t>obtain good title to the equipment, free of all liens charges and encumbrances. (This assumes the lessor is to be the ultimate owner of the equipment.)</w:t>
            </w:r>
          </w:p>
          <w:p w14:paraId="7AA3DAE5" w14:textId="77777777" w:rsidR="00A8677A" w:rsidRPr="00786DA0" w:rsidRDefault="00A8677A" w:rsidP="00A8677A">
            <w:pPr>
              <w:widowControl w:val="0"/>
              <w:autoSpaceDE w:val="0"/>
              <w:autoSpaceDN w:val="0"/>
              <w:adjustRightInd w:val="0"/>
              <w:jc w:val="both"/>
              <w:rPr>
                <w:rFonts w:ascii="Times New Roman" w:hAnsi="Times New Roman" w:cs="Times New Roman"/>
                <w:sz w:val="24"/>
                <w:szCs w:val="24"/>
              </w:rPr>
            </w:pPr>
          </w:p>
          <w:p w14:paraId="7B1176A7" w14:textId="77777777" w:rsidR="00A8677A" w:rsidRDefault="00A8677A" w:rsidP="00A8677A">
            <w:pPr>
              <w:widowControl w:val="0"/>
              <w:autoSpaceDE w:val="0"/>
              <w:autoSpaceDN w:val="0"/>
              <w:adjustRightInd w:val="0"/>
              <w:ind w:left="426"/>
              <w:jc w:val="both"/>
              <w:rPr>
                <w:rFonts w:ascii="Times New Roman" w:hAnsi="Times New Roman" w:cs="Times New Roman"/>
              </w:rPr>
            </w:pPr>
            <w:r>
              <w:rPr>
                <w:rFonts w:ascii="Times New Roman" w:hAnsi="Times New Roman" w:cs="Times New Roman"/>
              </w:rPr>
              <w:t>T</w:t>
            </w:r>
            <w:r w:rsidRPr="00786DA0">
              <w:rPr>
                <w:rFonts w:ascii="Times New Roman" w:hAnsi="Times New Roman" w:cs="Times New Roman"/>
                <w:sz w:val="24"/>
                <w:szCs w:val="24"/>
              </w:rPr>
              <w:t>he lease should contain a blanket prohibition on the lessee from dealing in, altering, moving, or</w:t>
            </w:r>
            <w:r w:rsidRPr="00786DA0">
              <w:rPr>
                <w:rFonts w:ascii="Times New Roman" w:eastAsia="MS Mincho" w:hAnsi="Times New Roman" w:cs="Times New Roman"/>
                <w:sz w:val="24"/>
                <w:szCs w:val="24"/>
              </w:rPr>
              <w:t xml:space="preserve"> </w:t>
            </w:r>
            <w:r w:rsidRPr="00786DA0">
              <w:rPr>
                <w:rFonts w:ascii="Times New Roman" w:hAnsi="Times New Roman" w:cs="Times New Roman"/>
                <w:sz w:val="24"/>
                <w:szCs w:val="24"/>
              </w:rPr>
              <w:t>neglecting the equipment or creating adverse interests over it or purporting to do so. There are, however, certain exceptions which should be noted</w:t>
            </w:r>
            <w:r>
              <w:rPr>
                <w:rFonts w:ascii="Times New Roman" w:hAnsi="Times New Roman" w:cs="Times New Roman"/>
              </w:rPr>
              <w:t xml:space="preserve"> and which may be requested by L</w:t>
            </w:r>
            <w:r w:rsidRPr="00786DA0">
              <w:rPr>
                <w:rFonts w:ascii="Times New Roman" w:hAnsi="Times New Roman" w:cs="Times New Roman"/>
                <w:sz w:val="24"/>
                <w:szCs w:val="24"/>
              </w:rPr>
              <w:t>essees:</w:t>
            </w:r>
          </w:p>
          <w:p w14:paraId="6801E16C" w14:textId="77777777" w:rsidR="00A8677A" w:rsidRPr="00786DA0" w:rsidRDefault="00A8677A" w:rsidP="00A8677A">
            <w:pPr>
              <w:widowControl w:val="0"/>
              <w:autoSpaceDE w:val="0"/>
              <w:autoSpaceDN w:val="0"/>
              <w:adjustRightInd w:val="0"/>
              <w:jc w:val="both"/>
              <w:rPr>
                <w:rFonts w:ascii="Times New Roman" w:hAnsi="Times New Roman" w:cs="Times New Roman"/>
                <w:sz w:val="24"/>
                <w:szCs w:val="24"/>
              </w:rPr>
            </w:pPr>
          </w:p>
          <w:p w14:paraId="2B31D6B6" w14:textId="77777777" w:rsidR="00A8677A" w:rsidRDefault="00A8677A" w:rsidP="00A8677A">
            <w:pPr>
              <w:widowControl w:val="0"/>
              <w:tabs>
                <w:tab w:val="left" w:pos="940"/>
                <w:tab w:val="left" w:pos="1440"/>
              </w:tabs>
              <w:autoSpaceDE w:val="0"/>
              <w:autoSpaceDN w:val="0"/>
              <w:adjustRightInd w:val="0"/>
              <w:ind w:left="426"/>
              <w:jc w:val="both"/>
              <w:rPr>
                <w:rFonts w:ascii="Times New Roman" w:hAnsi="Times New Roman" w:cs="Times New Roman"/>
              </w:rPr>
            </w:pPr>
            <w:r>
              <w:rPr>
                <w:rFonts w:ascii="Times New Roman" w:hAnsi="Times New Roman" w:cs="Times New Roman"/>
              </w:rPr>
              <w:t>L</w:t>
            </w:r>
            <w:r w:rsidRPr="00786DA0">
              <w:rPr>
                <w:rFonts w:ascii="Times New Roman" w:hAnsi="Times New Roman" w:cs="Times New Roman"/>
                <w:sz w:val="24"/>
                <w:szCs w:val="24"/>
              </w:rPr>
              <w:t xml:space="preserve">iens arising in the ordinary course of repair, providing they are promptly discharged; sub-leasing: it is a commercial matter whether this is permitted and if so on what terms; a sales agency appointment taking effect at the end of the fixed period or earlier voluntary termination will usually be granted; alterations which are required to keep the equipment </w:t>
            </w:r>
            <w:r w:rsidRPr="00786DA0">
              <w:rPr>
                <w:rFonts w:ascii="Times New Roman" w:hAnsi="Times New Roman" w:cs="Times New Roman"/>
                <w:sz w:val="24"/>
                <w:szCs w:val="24"/>
              </w:rPr>
              <w:lastRenderedPageBreak/>
              <w:t>in good working order or which do not reduce its value may be permitted as may be attachments which can be removed without damage; an obligation to keep the equipment at a fixed site is usual but must be relaxed for essential repair and, obviously, if the equipment is of its nature moveable.</w:t>
            </w:r>
          </w:p>
          <w:p w14:paraId="3206BBDD" w14:textId="77777777" w:rsidR="00A8677A" w:rsidRPr="00786DA0" w:rsidRDefault="00A8677A" w:rsidP="00A8677A">
            <w:pPr>
              <w:widowControl w:val="0"/>
              <w:tabs>
                <w:tab w:val="left" w:pos="940"/>
                <w:tab w:val="left" w:pos="1440"/>
              </w:tabs>
              <w:autoSpaceDE w:val="0"/>
              <w:autoSpaceDN w:val="0"/>
              <w:adjustRightInd w:val="0"/>
              <w:jc w:val="both"/>
              <w:rPr>
                <w:rFonts w:ascii="Times New Roman" w:hAnsi="Times New Roman" w:cs="Times New Roman"/>
                <w:sz w:val="24"/>
                <w:szCs w:val="24"/>
              </w:rPr>
            </w:pPr>
          </w:p>
          <w:p w14:paraId="4761EC85" w14:textId="77777777" w:rsidR="00A8677A" w:rsidRDefault="00A8677A" w:rsidP="00A8677A">
            <w:pPr>
              <w:widowControl w:val="0"/>
              <w:autoSpaceDE w:val="0"/>
              <w:autoSpaceDN w:val="0"/>
              <w:adjustRightInd w:val="0"/>
              <w:ind w:left="426"/>
              <w:jc w:val="both"/>
              <w:rPr>
                <w:rFonts w:ascii="Times New Roman" w:hAnsi="Times New Roman" w:cs="Times New Roman"/>
              </w:rPr>
            </w:pPr>
            <w:r>
              <w:rPr>
                <w:rFonts w:ascii="Times New Roman" w:hAnsi="Times New Roman" w:cs="Times New Roman"/>
              </w:rPr>
              <w:t>R</w:t>
            </w:r>
            <w:r w:rsidRPr="00786DA0">
              <w:rPr>
                <w:rFonts w:ascii="Times New Roman" w:hAnsi="Times New Roman" w:cs="Times New Roman"/>
                <w:sz w:val="24"/>
                <w:szCs w:val="24"/>
              </w:rPr>
              <w:t xml:space="preserve">ights should be reserved to enable the lessor to </w:t>
            </w:r>
            <w:r w:rsidRPr="00786DA0">
              <w:rPr>
                <w:rFonts w:ascii="Times New Roman" w:hAnsi="Times New Roman" w:cs="Times New Roman"/>
              </w:rPr>
              <w:t>publicize</w:t>
            </w:r>
            <w:r w:rsidRPr="00786DA0">
              <w:rPr>
                <w:rFonts w:ascii="Times New Roman" w:hAnsi="Times New Roman" w:cs="Times New Roman"/>
                <w:sz w:val="24"/>
                <w:szCs w:val="24"/>
              </w:rPr>
              <w:t xml:space="preserve"> its interest in the equipment to various third parties: to place name-plates on the equipment (if not done at the start of the letting); to notify mortgagees and landlords and to receive acknowledgements from such parties (this is relevant during the whole of the lease period, not just at the start); to receive notice from the lessee of new mortgagees/landlords; to have its interest noted on any insurance policy covering loss of or damage to the equipment and (or be named as loss payee).</w:t>
            </w:r>
          </w:p>
          <w:p w14:paraId="12BB7EFD" w14:textId="77777777" w:rsidR="00A8677A" w:rsidRDefault="00A8677A" w:rsidP="00A8677A">
            <w:pPr>
              <w:widowControl w:val="0"/>
              <w:autoSpaceDE w:val="0"/>
              <w:autoSpaceDN w:val="0"/>
              <w:adjustRightInd w:val="0"/>
              <w:jc w:val="both"/>
              <w:rPr>
                <w:rFonts w:ascii="Times New Roman" w:hAnsi="Times New Roman" w:cs="Times New Roman"/>
              </w:rPr>
            </w:pPr>
          </w:p>
          <w:p w14:paraId="3E036D21" w14:textId="77777777" w:rsidR="00A8677A" w:rsidRDefault="00A8677A" w:rsidP="00A8677A">
            <w:pPr>
              <w:widowControl w:val="0"/>
              <w:autoSpaceDE w:val="0"/>
              <w:autoSpaceDN w:val="0"/>
              <w:adjustRightInd w:val="0"/>
              <w:ind w:left="426"/>
              <w:jc w:val="both"/>
              <w:rPr>
                <w:rFonts w:ascii="Times New Roman" w:hAnsi="Times New Roman" w:cs="Times New Roman"/>
              </w:rPr>
            </w:pPr>
            <w:r>
              <w:rPr>
                <w:rFonts w:ascii="Times New Roman" w:hAnsi="Times New Roman" w:cs="Times New Roman"/>
              </w:rPr>
              <w:t>T</w:t>
            </w:r>
            <w:r w:rsidRPr="00786DA0">
              <w:rPr>
                <w:rFonts w:ascii="Times New Roman" w:hAnsi="Times New Roman" w:cs="Times New Roman"/>
                <w:sz w:val="24"/>
                <w:szCs w:val="24"/>
              </w:rPr>
              <w:t xml:space="preserve">he Lessee should be obliged to pay all outgoings relating to the equipment and/or the premises where it is located (rent, rates, taxes </w:t>
            </w:r>
            <w:r w:rsidRPr="00786DA0">
              <w:rPr>
                <w:rFonts w:ascii="Times New Roman" w:hAnsi="Times New Roman" w:cs="Times New Roman"/>
              </w:rPr>
              <w:t>etc.</w:t>
            </w:r>
            <w:r w:rsidRPr="00786DA0">
              <w:rPr>
                <w:rFonts w:ascii="Times New Roman" w:hAnsi="Times New Roman" w:cs="Times New Roman"/>
                <w:sz w:val="24"/>
                <w:szCs w:val="24"/>
              </w:rPr>
              <w:t>).</w:t>
            </w:r>
          </w:p>
          <w:p w14:paraId="247E4DD4" w14:textId="77777777" w:rsidR="00A8677A" w:rsidRPr="00786DA0" w:rsidRDefault="00A8677A" w:rsidP="00A8677A">
            <w:pPr>
              <w:widowControl w:val="0"/>
              <w:autoSpaceDE w:val="0"/>
              <w:autoSpaceDN w:val="0"/>
              <w:adjustRightInd w:val="0"/>
              <w:ind w:left="426"/>
              <w:jc w:val="both"/>
              <w:rPr>
                <w:rFonts w:ascii="Times New Roman" w:hAnsi="Times New Roman" w:cs="Times New Roman"/>
                <w:sz w:val="24"/>
                <w:szCs w:val="24"/>
              </w:rPr>
            </w:pPr>
            <w:r>
              <w:rPr>
                <w:rFonts w:ascii="Times New Roman" w:hAnsi="Times New Roman" w:cs="Times New Roman"/>
              </w:rPr>
              <w:t>The L</w:t>
            </w:r>
            <w:r w:rsidRPr="00786DA0">
              <w:rPr>
                <w:rFonts w:ascii="Times New Roman" w:hAnsi="Times New Roman" w:cs="Times New Roman"/>
                <w:sz w:val="24"/>
                <w:szCs w:val="24"/>
              </w:rPr>
              <w:t xml:space="preserve">essee should assume the risk of loss of or damage to the equipment. </w:t>
            </w:r>
          </w:p>
          <w:p w14:paraId="1C7C7265" w14:textId="77777777" w:rsidR="00A8677A" w:rsidRPr="00786DA0" w:rsidRDefault="00A8677A" w:rsidP="00A8677A">
            <w:pPr>
              <w:widowControl w:val="0"/>
              <w:autoSpaceDE w:val="0"/>
              <w:autoSpaceDN w:val="0"/>
              <w:adjustRightInd w:val="0"/>
              <w:jc w:val="both"/>
              <w:rPr>
                <w:rFonts w:ascii="Times New Roman" w:hAnsi="Times New Roman" w:cs="Times New Roman"/>
                <w:sz w:val="24"/>
                <w:szCs w:val="24"/>
              </w:rPr>
            </w:pPr>
          </w:p>
          <w:p w14:paraId="6D3D3EE4" w14:textId="77777777" w:rsidR="00A8677A" w:rsidRPr="00786DA0" w:rsidRDefault="00A8677A" w:rsidP="00A8677A">
            <w:pPr>
              <w:widowControl w:val="0"/>
              <w:autoSpaceDE w:val="0"/>
              <w:autoSpaceDN w:val="0"/>
              <w:adjustRightInd w:val="0"/>
              <w:ind w:left="426"/>
              <w:jc w:val="both"/>
              <w:rPr>
                <w:rFonts w:ascii="Times New Roman" w:hAnsi="Times New Roman" w:cs="Times New Roman"/>
                <w:sz w:val="24"/>
                <w:szCs w:val="24"/>
              </w:rPr>
            </w:pPr>
            <w:r w:rsidRPr="00786DA0">
              <w:rPr>
                <w:rFonts w:ascii="Times New Roman" w:hAnsi="Times New Roman" w:cs="Times New Roman"/>
                <w:sz w:val="24"/>
                <w:szCs w:val="24"/>
              </w:rPr>
              <w:t>The only exception is loss or damage resulting from the owner`s negligence. The lease should cover: on total loss a termination sum should be due (see above), on damage falling short of total loss the lessee should be liable to reinstate the equipment at its own expense.</w:t>
            </w:r>
          </w:p>
          <w:p w14:paraId="61A2A57D" w14:textId="77777777" w:rsidR="00A8677A" w:rsidRDefault="00A8677A" w:rsidP="00A8677A">
            <w:pPr>
              <w:widowControl w:val="0"/>
              <w:tabs>
                <w:tab w:val="left" w:pos="220"/>
                <w:tab w:val="left" w:pos="720"/>
              </w:tabs>
              <w:autoSpaceDE w:val="0"/>
              <w:autoSpaceDN w:val="0"/>
              <w:adjustRightInd w:val="0"/>
              <w:ind w:left="426"/>
              <w:jc w:val="both"/>
              <w:rPr>
                <w:rFonts w:ascii="Times New Roman" w:hAnsi="Times New Roman" w:cs="Times New Roman"/>
              </w:rPr>
            </w:pPr>
            <w:r>
              <w:rPr>
                <w:rFonts w:ascii="Times New Roman" w:hAnsi="Times New Roman" w:cs="Times New Roman"/>
              </w:rPr>
              <w:t>T</w:t>
            </w:r>
            <w:r w:rsidRPr="00786DA0">
              <w:rPr>
                <w:rFonts w:ascii="Times New Roman" w:hAnsi="Times New Roman" w:cs="Times New Roman"/>
                <w:sz w:val="24"/>
                <w:szCs w:val="24"/>
              </w:rPr>
              <w:t>he Lessor will normally require the Lessee to carry insurance cover (all risks) for loss or damage to the equipment. The terms of such insurance should be acceptable to the owner. The detail will depend on the nature of the equipment involved. Exceptionally the owner may be prepared to allow the lessor to "self-insure" i.e. carry the risk without back-up insurance.</w:t>
            </w:r>
            <w:r w:rsidRPr="00786DA0">
              <w:rPr>
                <w:rFonts w:ascii="MS Mincho" w:eastAsia="MS Mincho" w:hAnsi="MS Mincho" w:cs="MS Mincho"/>
                <w:sz w:val="24"/>
                <w:szCs w:val="24"/>
              </w:rPr>
              <w:t> </w:t>
            </w:r>
            <w:r w:rsidRPr="00786DA0">
              <w:rPr>
                <w:rFonts w:ascii="Times New Roman" w:hAnsi="Times New Roman" w:cs="Times New Roman"/>
                <w:sz w:val="24"/>
                <w:szCs w:val="24"/>
              </w:rPr>
              <w:t>Rent should be expressed to be payable during any period the equipment is unusable.</w:t>
            </w:r>
          </w:p>
          <w:p w14:paraId="37B3A592" w14:textId="77777777" w:rsidR="00A8677A" w:rsidRPr="00786DA0" w:rsidRDefault="00A8677A" w:rsidP="00A8677A">
            <w:pPr>
              <w:widowControl w:val="0"/>
              <w:tabs>
                <w:tab w:val="left" w:pos="220"/>
                <w:tab w:val="left" w:pos="720"/>
              </w:tabs>
              <w:autoSpaceDE w:val="0"/>
              <w:autoSpaceDN w:val="0"/>
              <w:adjustRightInd w:val="0"/>
              <w:jc w:val="both"/>
              <w:rPr>
                <w:rFonts w:ascii="Times New Roman" w:hAnsi="Times New Roman" w:cs="Times New Roman"/>
                <w:sz w:val="24"/>
                <w:szCs w:val="24"/>
              </w:rPr>
            </w:pPr>
          </w:p>
          <w:p w14:paraId="01E3A0DE" w14:textId="77777777" w:rsidR="00A8677A" w:rsidRPr="00786DA0" w:rsidRDefault="00A8677A" w:rsidP="00A8677A">
            <w:pPr>
              <w:widowControl w:val="0"/>
              <w:autoSpaceDE w:val="0"/>
              <w:autoSpaceDN w:val="0"/>
              <w:adjustRightInd w:val="0"/>
              <w:ind w:left="426"/>
              <w:jc w:val="both"/>
              <w:rPr>
                <w:rFonts w:ascii="Times New Roman" w:hAnsi="Times New Roman" w:cs="Times New Roman"/>
                <w:sz w:val="24"/>
                <w:szCs w:val="24"/>
              </w:rPr>
            </w:pPr>
            <w:r>
              <w:rPr>
                <w:rFonts w:ascii="Times New Roman" w:hAnsi="Times New Roman" w:cs="Times New Roman"/>
              </w:rPr>
              <w:t>T</w:t>
            </w:r>
            <w:r w:rsidRPr="00786DA0">
              <w:rPr>
                <w:rFonts w:ascii="Times New Roman" w:hAnsi="Times New Roman" w:cs="Times New Roman"/>
                <w:sz w:val="24"/>
                <w:szCs w:val="24"/>
              </w:rPr>
              <w:t xml:space="preserve">he </w:t>
            </w:r>
            <w:r>
              <w:rPr>
                <w:rFonts w:ascii="Times New Roman" w:hAnsi="Times New Roman" w:cs="Times New Roman"/>
              </w:rPr>
              <w:t>L</w:t>
            </w:r>
            <w:r w:rsidRPr="00786DA0">
              <w:rPr>
                <w:rFonts w:ascii="Times New Roman" w:hAnsi="Times New Roman" w:cs="Times New Roman"/>
                <w:sz w:val="24"/>
                <w:szCs w:val="24"/>
              </w:rPr>
              <w:t>essor will require the right to repossess the equipment on default, and it is common to</w:t>
            </w:r>
            <w:r w:rsidRPr="00786DA0">
              <w:rPr>
                <w:rFonts w:ascii="Times New Roman" w:eastAsia="MS Mincho" w:hAnsi="Times New Roman" w:cs="Times New Roman"/>
                <w:sz w:val="24"/>
                <w:szCs w:val="24"/>
              </w:rPr>
              <w:t xml:space="preserve"> </w:t>
            </w:r>
            <w:r w:rsidRPr="00786DA0">
              <w:rPr>
                <w:rFonts w:ascii="Times New Roman" w:hAnsi="Times New Roman" w:cs="Times New Roman"/>
                <w:sz w:val="24"/>
                <w:szCs w:val="24"/>
              </w:rPr>
              <w:t>provide an express right to entry on to the Lessee’s premises for this purpose.</w:t>
            </w:r>
          </w:p>
          <w:p w14:paraId="149F1B6D" w14:textId="77777777" w:rsidR="00A8677A" w:rsidRPr="00786DA0" w:rsidRDefault="00A8677A" w:rsidP="00A8677A">
            <w:pPr>
              <w:widowControl w:val="0"/>
              <w:autoSpaceDE w:val="0"/>
              <w:autoSpaceDN w:val="0"/>
              <w:adjustRightInd w:val="0"/>
              <w:ind w:left="426"/>
              <w:jc w:val="both"/>
              <w:rPr>
                <w:rFonts w:ascii="Times New Roman" w:hAnsi="Times New Roman" w:cs="Times New Roman"/>
                <w:sz w:val="24"/>
                <w:szCs w:val="24"/>
              </w:rPr>
            </w:pPr>
            <w:r>
              <w:rPr>
                <w:rFonts w:ascii="Times New Roman" w:hAnsi="Times New Roman" w:cs="Times New Roman"/>
              </w:rPr>
              <w:t>A</w:t>
            </w:r>
            <w:r w:rsidRPr="00786DA0">
              <w:rPr>
                <w:rFonts w:ascii="Times New Roman" w:hAnsi="Times New Roman" w:cs="Times New Roman"/>
                <w:sz w:val="24"/>
                <w:szCs w:val="24"/>
              </w:rPr>
              <w:t xml:space="preserve"> right to inspect the equipment at periodic intervals should be reserved.</w:t>
            </w:r>
          </w:p>
          <w:p w14:paraId="36EBCF9C" w14:textId="77777777" w:rsidR="00A8677A" w:rsidRDefault="00A8677A" w:rsidP="00A8677A">
            <w:pPr>
              <w:ind w:left="426"/>
              <w:jc w:val="both"/>
              <w:rPr>
                <w:rFonts w:ascii="Times New Roman" w:hAnsi="Times New Roman" w:cs="Times New Roman"/>
              </w:rPr>
            </w:pPr>
          </w:p>
          <w:p w14:paraId="0F886832" w14:textId="77777777" w:rsidR="00A8677A" w:rsidRDefault="00A8677A" w:rsidP="00A8677A">
            <w:pPr>
              <w:ind w:left="426"/>
              <w:jc w:val="both"/>
            </w:pPr>
            <w:r>
              <w:rPr>
                <w:rFonts w:ascii="Times New Roman" w:hAnsi="Times New Roman" w:cs="Times New Roman"/>
              </w:rPr>
              <w:t>The L</w:t>
            </w:r>
            <w:r w:rsidRPr="00786DA0">
              <w:rPr>
                <w:rFonts w:ascii="Times New Roman" w:hAnsi="Times New Roman" w:cs="Times New Roman"/>
                <w:sz w:val="24"/>
                <w:szCs w:val="24"/>
              </w:rPr>
              <w:t>essee should, subject to the terms of any sales agency, be obliged to redeliver the equipment to the owner at the end of the letting in a stated condition (usually good working condition, fair wear and tear excepted): any expense incurred by the owner in putting the</w:t>
            </w:r>
            <w:r w:rsidRPr="00786DA0">
              <w:rPr>
                <w:rFonts w:ascii="Times New Roman" w:eastAsia="MS Mincho" w:hAnsi="Times New Roman" w:cs="Times New Roman"/>
                <w:sz w:val="24"/>
                <w:szCs w:val="24"/>
              </w:rPr>
              <w:t xml:space="preserve"> </w:t>
            </w:r>
            <w:r w:rsidRPr="00786DA0">
              <w:rPr>
                <w:rFonts w:ascii="Times New Roman" w:hAnsi="Times New Roman" w:cs="Times New Roman"/>
                <w:sz w:val="24"/>
                <w:szCs w:val="24"/>
              </w:rPr>
              <w:t>equipment into the redelivery condition should be for the account of the lessee</w:t>
            </w:r>
            <w:r>
              <w:rPr>
                <w:rFonts w:ascii="Arial" w:hAnsi="Arial" w:cs="Arial"/>
                <w:sz w:val="26"/>
                <w:szCs w:val="26"/>
              </w:rPr>
              <w:t>.</w:t>
            </w:r>
          </w:p>
          <w:p w14:paraId="7F11F571" w14:textId="77777777" w:rsidR="00A8677A" w:rsidRPr="00E53699" w:rsidRDefault="00A8677A" w:rsidP="00A8677A">
            <w:pPr>
              <w:widowControl w:val="0"/>
              <w:autoSpaceDE w:val="0"/>
              <w:autoSpaceDN w:val="0"/>
              <w:adjustRightInd w:val="0"/>
              <w:spacing w:after="240" w:line="280" w:lineRule="atLeast"/>
              <w:ind w:left="360"/>
              <w:rPr>
                <w:rFonts w:ascii="Times" w:hAnsi="Times" w:cs="Times"/>
                <w:b/>
              </w:rPr>
            </w:pPr>
          </w:p>
          <w:p w14:paraId="6F01E17D" w14:textId="77777777" w:rsidR="00A8677A" w:rsidRPr="00B33186" w:rsidRDefault="00A8677A" w:rsidP="00A8677A">
            <w:pPr>
              <w:widowControl w:val="0"/>
              <w:autoSpaceDE w:val="0"/>
              <w:autoSpaceDN w:val="0"/>
              <w:adjustRightInd w:val="0"/>
              <w:spacing w:after="240" w:line="280" w:lineRule="atLeast"/>
              <w:rPr>
                <w:rFonts w:ascii="Times" w:hAnsi="Times" w:cs="Times"/>
                <w:b/>
              </w:rPr>
            </w:pPr>
          </w:p>
          <w:p w14:paraId="363478EA" w14:textId="77777777" w:rsidR="00A8677A" w:rsidRPr="00B33186" w:rsidRDefault="00A8677A" w:rsidP="00A8677A">
            <w:pPr>
              <w:rPr>
                <w:b/>
              </w:rPr>
            </w:pPr>
          </w:p>
          <w:p w14:paraId="65928D23" w14:textId="77777777" w:rsidR="00CC2FB3" w:rsidRDefault="00CC2FB3" w:rsidP="00A851DA">
            <w:pPr>
              <w:rPr>
                <w:b/>
              </w:rPr>
            </w:pPr>
          </w:p>
          <w:p w14:paraId="423D5813" w14:textId="77777777" w:rsidR="00CC2FB3" w:rsidRDefault="00CC2FB3" w:rsidP="00A851DA">
            <w:pPr>
              <w:rPr>
                <w:b/>
              </w:rPr>
            </w:pPr>
          </w:p>
          <w:p w14:paraId="46689B02" w14:textId="77777777" w:rsidR="00CC2FB3" w:rsidRDefault="00CC2FB3" w:rsidP="00A851DA">
            <w:pPr>
              <w:rPr>
                <w:b/>
              </w:rPr>
            </w:pPr>
          </w:p>
          <w:p w14:paraId="360F67DB" w14:textId="77777777" w:rsidR="00CC2FB3" w:rsidRDefault="00CC2FB3" w:rsidP="00A851DA">
            <w:pPr>
              <w:rPr>
                <w:b/>
              </w:rPr>
            </w:pP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784DB750" w:rsidR="00405895" w:rsidRPr="00B0415E" w:rsidRDefault="00A8677A" w:rsidP="00A851DA">
            <w:pPr>
              <w:rPr>
                <w:rFonts w:cs="Bliss-Regular"/>
                <w:color w:val="000000"/>
              </w:rPr>
            </w:pPr>
            <w:r>
              <w:rPr>
                <w:rFonts w:cs="Bliss-Regular"/>
                <w:color w:val="000000"/>
              </w:rPr>
              <w:t>10/04/2016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40BDD" w14:textId="77777777" w:rsidR="00485788" w:rsidRDefault="00485788" w:rsidP="00CB4D0A">
      <w:pPr>
        <w:spacing w:after="0" w:line="240" w:lineRule="auto"/>
      </w:pPr>
      <w:r>
        <w:separator/>
      </w:r>
    </w:p>
  </w:endnote>
  <w:endnote w:type="continuationSeparator" w:id="0">
    <w:p w14:paraId="73034478" w14:textId="77777777" w:rsidR="00485788" w:rsidRDefault="004857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EE0F9" w14:textId="77777777" w:rsidR="00485788" w:rsidRDefault="00485788" w:rsidP="00CB4D0A">
      <w:pPr>
        <w:spacing w:after="0" w:line="240" w:lineRule="auto"/>
      </w:pPr>
      <w:r>
        <w:separator/>
      </w:r>
    </w:p>
  </w:footnote>
  <w:footnote w:type="continuationSeparator" w:id="0">
    <w:p w14:paraId="1D306F23" w14:textId="77777777" w:rsidR="00485788" w:rsidRDefault="0048578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7C19F7"/>
    <w:multiLevelType w:val="hybridMultilevel"/>
    <w:tmpl w:val="C77C8ECE"/>
    <w:lvl w:ilvl="0" w:tplc="D23E0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EA0803"/>
    <w:multiLevelType w:val="hybridMultilevel"/>
    <w:tmpl w:val="D80E1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115877"/>
    <w:multiLevelType w:val="hybridMultilevel"/>
    <w:tmpl w:val="FBEC4E1A"/>
    <w:lvl w:ilvl="0" w:tplc="D4F08CC6">
      <w:start w:val="6"/>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C09544D"/>
    <w:multiLevelType w:val="hybridMultilevel"/>
    <w:tmpl w:val="351AB4BE"/>
    <w:lvl w:ilvl="0" w:tplc="ECB0A7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E64185"/>
    <w:multiLevelType w:val="hybridMultilevel"/>
    <w:tmpl w:val="835A8E40"/>
    <w:lvl w:ilvl="0" w:tplc="13BA2764">
      <w:start w:val="1"/>
      <w:numFmt w:val="bullet"/>
      <w:lvlText w:val="-"/>
      <w:lvlJc w:val="left"/>
      <w:pPr>
        <w:ind w:left="1080" w:hanging="360"/>
      </w:pPr>
      <w:rPr>
        <w:rFonts w:ascii="Verdana" w:eastAsiaTheme="minorHAnsi" w:hAnsi="Verdana" w:cs="Verdana" w:hint="default"/>
        <w:sz w:val="2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0"/>
  </w:num>
  <w:num w:numId="3">
    <w:abstractNumId w:val="7"/>
  </w:num>
  <w:num w:numId="4">
    <w:abstractNumId w:val="2"/>
  </w:num>
  <w:num w:numId="5">
    <w:abstractNumId w:val="1"/>
  </w:num>
  <w:num w:numId="6">
    <w:abstractNumId w:val="4"/>
  </w:num>
  <w:num w:numId="7">
    <w:abstractNumId w:val="10"/>
  </w:num>
  <w:num w:numId="8">
    <w:abstractNumId w:val="3"/>
  </w:num>
  <w:num w:numId="9">
    <w:abstractNumId w:val="6"/>
  </w:num>
  <w:num w:numId="10">
    <w:abstractNumId w:val="11"/>
  </w:num>
  <w:num w:numId="11">
    <w:abstractNumId w:val="12"/>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768A"/>
    <w:rsid w:val="001F0481"/>
    <w:rsid w:val="00200C92"/>
    <w:rsid w:val="0020451E"/>
    <w:rsid w:val="00206B9D"/>
    <w:rsid w:val="0023259C"/>
    <w:rsid w:val="002818A7"/>
    <w:rsid w:val="002B0BD7"/>
    <w:rsid w:val="002B573D"/>
    <w:rsid w:val="002C5CB2"/>
    <w:rsid w:val="002F779F"/>
    <w:rsid w:val="00371885"/>
    <w:rsid w:val="003E2B87"/>
    <w:rsid w:val="00402786"/>
    <w:rsid w:val="00405895"/>
    <w:rsid w:val="004058DF"/>
    <w:rsid w:val="00443E6F"/>
    <w:rsid w:val="0046767D"/>
    <w:rsid w:val="00485788"/>
    <w:rsid w:val="00486F1A"/>
    <w:rsid w:val="00490CB9"/>
    <w:rsid w:val="004A2CE2"/>
    <w:rsid w:val="004A62E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1090"/>
    <w:rsid w:val="00935BF7"/>
    <w:rsid w:val="0095442C"/>
    <w:rsid w:val="00983942"/>
    <w:rsid w:val="009C37E0"/>
    <w:rsid w:val="009E41F4"/>
    <w:rsid w:val="00A14B66"/>
    <w:rsid w:val="00A65CF7"/>
    <w:rsid w:val="00A81AB4"/>
    <w:rsid w:val="00A851DA"/>
    <w:rsid w:val="00A8677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0AE6"/>
    <w:rsid w:val="00D427DE"/>
    <w:rsid w:val="00D5587D"/>
    <w:rsid w:val="00D707CC"/>
    <w:rsid w:val="00D821FE"/>
    <w:rsid w:val="00DB0793"/>
    <w:rsid w:val="00E00821"/>
    <w:rsid w:val="00E04DB4"/>
    <w:rsid w:val="00E06265"/>
    <w:rsid w:val="00E30679"/>
    <w:rsid w:val="00E4597D"/>
    <w:rsid w:val="00E54832"/>
    <w:rsid w:val="00E56A90"/>
    <w:rsid w:val="00E641CC"/>
    <w:rsid w:val="00EA30AB"/>
    <w:rsid w:val="00EA629D"/>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s://www.google.co.uk/search?tbo=p&amp;tbm=bks&amp;q=inauthor:%22John+A.+Shubin%22" TargetMode="External"/><Relationship Id="rId10" Type="http://schemas.openxmlformats.org/officeDocument/2006/relationships/hyperlink" Target="https://www.google.co.uk/search?tbo=p&amp;tbm=bks&amp;q=inauthor:%22Huxley+Madeheim%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84AAB-ADB0-574A-850B-249C0A7AF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2511</Words>
  <Characters>14318</Characters>
  <Application>Microsoft Macintosh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2016-04-10T09:56:00Z</dcterms:created>
  <dcterms:modified xsi:type="dcterms:W3CDTF">2016-04-10T09:56:00Z</dcterms:modified>
</cp:coreProperties>
</file>