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71FA"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E2A7B" w:rsidRDefault="006E2A7B" w:rsidP="00405895">
                            <w:pPr>
                              <w:jc w:val="center"/>
                              <w:rPr>
                                <w:b/>
                                <w:bCs/>
                                <w:color w:val="002060"/>
                                <w:sz w:val="44"/>
                                <w:szCs w:val="40"/>
                              </w:rPr>
                            </w:pPr>
                            <w:r>
                              <w:rPr>
                                <w:sz w:val="24"/>
                              </w:rPr>
                              <w:t xml:space="preserve">   </w:t>
                            </w:r>
                            <w:r>
                              <w:rPr>
                                <w:b/>
                                <w:bCs/>
                                <w:color w:val="002060"/>
                                <w:sz w:val="44"/>
                                <w:szCs w:val="40"/>
                              </w:rPr>
                              <w:t>Assignment Cover Sheet</w:t>
                            </w:r>
                          </w:p>
                          <w:p w:rsidR="006E2A7B" w:rsidRDefault="006E2A7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6E2A7B" w:rsidRDefault="006E2A7B" w:rsidP="00405895">
                      <w:pPr>
                        <w:jc w:val="center"/>
                        <w:rPr>
                          <w:b/>
                          <w:bCs/>
                          <w:color w:val="002060"/>
                          <w:sz w:val="44"/>
                          <w:szCs w:val="40"/>
                        </w:rPr>
                      </w:pPr>
                      <w:r>
                        <w:rPr>
                          <w:sz w:val="24"/>
                        </w:rPr>
                        <w:t xml:space="preserve">   </w:t>
                      </w:r>
                      <w:r>
                        <w:rPr>
                          <w:b/>
                          <w:bCs/>
                          <w:color w:val="002060"/>
                          <w:sz w:val="44"/>
                          <w:szCs w:val="40"/>
                        </w:rPr>
                        <w:t>Assignment Cover Sheet</w:t>
                      </w:r>
                    </w:p>
                    <w:p w:rsidR="006E2A7B" w:rsidRDefault="006E2A7B"/>
                  </w:txbxContent>
                </v:textbox>
              </v:shape>
            </w:pict>
          </mc:Fallback>
        </mc:AlternateContent>
      </w:r>
    </w:p>
    <w:p w:rsidR="00607874" w:rsidRDefault="00607874" w:rsidP="00A851DA">
      <w:pPr>
        <w:rPr>
          <w:lang w:val="en-US"/>
        </w:rPr>
      </w:pPr>
    </w:p>
    <w:p w:rsidR="00607874" w:rsidRPr="007B6BFB" w:rsidRDefault="00607874" w:rsidP="00A851DA">
      <w:pPr>
        <w:rPr>
          <w:lang w:val="en-AU"/>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2C0B">
            <w:pPr>
              <w:pStyle w:val="Default"/>
              <w:rPr>
                <w:rFonts w:asciiTheme="minorHAnsi" w:hAnsiTheme="minorHAnsi"/>
              </w:rPr>
            </w:pPr>
            <w:r>
              <w:rPr>
                <w:rFonts w:asciiTheme="minorHAnsi" w:hAnsiTheme="minorHAnsi"/>
              </w:rPr>
              <w:t xml:space="preserve">James Keown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9386A">
            <w:pPr>
              <w:pStyle w:val="Default"/>
              <w:rPr>
                <w:rFonts w:asciiTheme="minorHAnsi" w:hAnsiTheme="minorHAnsi"/>
              </w:rPr>
            </w:pPr>
            <w:r>
              <w:rPr>
                <w:rFonts w:asciiTheme="minorHAnsi" w:hAnsiTheme="minorHAnsi"/>
              </w:rPr>
              <w:t>2569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389C">
            <w:pPr>
              <w:pStyle w:val="Default"/>
              <w:rPr>
                <w:rFonts w:asciiTheme="minorHAnsi" w:hAnsiTheme="minorHAnsi"/>
              </w:rPr>
            </w:pPr>
            <w:r>
              <w:t xml:space="preserve">Diploma in Logistics &amp; Supply Chain </w:t>
            </w:r>
            <w:r w:rsidR="00D9386A">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325F">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81FAB" w:rsidRPr="00AD2BFF" w:rsidRDefault="00E52C0B" w:rsidP="006632C7">
            <w:pPr>
              <w:autoSpaceDE w:val="0"/>
              <w:autoSpaceDN w:val="0"/>
              <w:adjustRightInd w:val="0"/>
              <w:ind w:left="447" w:hanging="567"/>
              <w:rPr>
                <w:rFonts w:ascii="Arial" w:hAnsi="Arial" w:cs="Arial"/>
                <w:color w:val="000000"/>
                <w:sz w:val="24"/>
                <w:szCs w:val="24"/>
                <w:lang w:val="en-AU"/>
              </w:rPr>
            </w:pPr>
            <w:r w:rsidRPr="00AD2BFF">
              <w:rPr>
                <w:rFonts w:ascii="Arial" w:hAnsi="Arial" w:cs="Arial"/>
                <w:b/>
                <w:sz w:val="24"/>
                <w:szCs w:val="24"/>
              </w:rPr>
              <w:t xml:space="preserve">1. i. </w:t>
            </w:r>
            <w:r w:rsidR="006632C7">
              <w:rPr>
                <w:rFonts w:ascii="Arial" w:hAnsi="Arial" w:cs="Arial"/>
                <w:b/>
                <w:sz w:val="24"/>
                <w:szCs w:val="24"/>
              </w:rPr>
              <w:t xml:space="preserve"> </w:t>
            </w:r>
            <w:r w:rsidR="00064474">
              <w:rPr>
                <w:rFonts w:ascii="Arial" w:hAnsi="Arial" w:cs="Arial"/>
                <w:color w:val="000000"/>
                <w:sz w:val="24"/>
                <w:szCs w:val="24"/>
                <w:lang w:val="en-AU"/>
              </w:rPr>
              <w:t>Distribution is the method by which you intend to get your product to the end user.</w:t>
            </w:r>
            <w:r w:rsidR="0083256A">
              <w:rPr>
                <w:rFonts w:ascii="Arial" w:hAnsi="Arial" w:cs="Arial"/>
                <w:color w:val="000000"/>
                <w:sz w:val="24"/>
                <w:szCs w:val="24"/>
                <w:lang w:val="en-AU"/>
              </w:rPr>
              <w:t xml:space="preserve">  </w:t>
            </w:r>
            <w:r w:rsidR="001A5B20">
              <w:rPr>
                <w:rFonts w:ascii="Arial" w:hAnsi="Arial" w:cs="Arial"/>
                <w:color w:val="000000"/>
                <w:sz w:val="24"/>
                <w:szCs w:val="24"/>
                <w:lang w:val="en-AU"/>
              </w:rPr>
              <w:t xml:space="preserve">This can be achieved by a multi-level distribution channel or by going direct to market. </w:t>
            </w:r>
            <w:r w:rsidR="00595A51">
              <w:rPr>
                <w:rFonts w:ascii="Arial" w:hAnsi="Arial" w:cs="Arial"/>
                <w:color w:val="000000"/>
                <w:sz w:val="24"/>
                <w:szCs w:val="24"/>
                <w:lang w:val="en-AU"/>
              </w:rPr>
              <w:t xml:space="preserve">Considerations also need to </w:t>
            </w:r>
            <w:r w:rsidR="0081184B">
              <w:rPr>
                <w:rFonts w:ascii="Arial" w:hAnsi="Arial" w:cs="Arial"/>
                <w:color w:val="000000"/>
                <w:sz w:val="24"/>
                <w:szCs w:val="24"/>
                <w:lang w:val="en-AU"/>
              </w:rPr>
              <w:t xml:space="preserve">be </w:t>
            </w:r>
            <w:r w:rsidR="00595A51">
              <w:rPr>
                <w:rFonts w:ascii="Arial" w:hAnsi="Arial" w:cs="Arial"/>
                <w:color w:val="000000"/>
                <w:sz w:val="24"/>
                <w:szCs w:val="24"/>
                <w:lang w:val="en-AU"/>
              </w:rPr>
              <w:t>given to how the product will be marketed and how the marketing costs will be split.  Your product and business model will determine your channel of distribution.</w:t>
            </w:r>
            <w:r w:rsidR="001A5B20">
              <w:rPr>
                <w:rFonts w:ascii="Arial" w:hAnsi="Arial" w:cs="Arial"/>
                <w:color w:val="000000"/>
                <w:sz w:val="24"/>
                <w:szCs w:val="24"/>
                <w:lang w:val="en-AU"/>
              </w:rPr>
              <w:t xml:space="preserve">  You </w:t>
            </w:r>
            <w:r w:rsidR="00595A51">
              <w:rPr>
                <w:rFonts w:ascii="Arial" w:hAnsi="Arial" w:cs="Arial"/>
                <w:color w:val="000000"/>
                <w:sz w:val="24"/>
                <w:szCs w:val="24"/>
                <w:lang w:val="en-AU"/>
              </w:rPr>
              <w:t xml:space="preserve">may choose </w:t>
            </w:r>
            <w:r w:rsidR="001A5B20">
              <w:rPr>
                <w:rFonts w:ascii="Arial" w:hAnsi="Arial" w:cs="Arial"/>
                <w:color w:val="000000"/>
                <w:sz w:val="24"/>
                <w:szCs w:val="24"/>
                <w:lang w:val="en-AU"/>
              </w:rPr>
              <w:t xml:space="preserve">to </w:t>
            </w:r>
            <w:r w:rsidR="00595A51">
              <w:rPr>
                <w:rFonts w:ascii="Arial" w:hAnsi="Arial" w:cs="Arial"/>
                <w:color w:val="000000"/>
                <w:sz w:val="24"/>
                <w:szCs w:val="24"/>
                <w:lang w:val="en-AU"/>
              </w:rPr>
              <w:t>go</w:t>
            </w:r>
            <w:r w:rsidR="00064474">
              <w:rPr>
                <w:rFonts w:ascii="Arial" w:hAnsi="Arial" w:cs="Arial"/>
                <w:color w:val="000000"/>
                <w:sz w:val="24"/>
                <w:szCs w:val="24"/>
                <w:lang w:val="en-AU"/>
              </w:rPr>
              <w:t xml:space="preserve"> directly to the market via </w:t>
            </w:r>
            <w:r w:rsidR="00595A51">
              <w:rPr>
                <w:rFonts w:ascii="Arial" w:hAnsi="Arial" w:cs="Arial"/>
                <w:color w:val="000000"/>
                <w:sz w:val="24"/>
                <w:szCs w:val="24"/>
                <w:lang w:val="en-AU"/>
              </w:rPr>
              <w:t xml:space="preserve">the </w:t>
            </w:r>
            <w:r w:rsidR="00064474">
              <w:rPr>
                <w:rFonts w:ascii="Arial" w:hAnsi="Arial" w:cs="Arial"/>
                <w:color w:val="000000"/>
                <w:sz w:val="24"/>
                <w:szCs w:val="24"/>
                <w:lang w:val="en-AU"/>
              </w:rPr>
              <w:t xml:space="preserve">internet or through </w:t>
            </w:r>
            <w:r w:rsidR="00595A51">
              <w:rPr>
                <w:rFonts w:ascii="Arial" w:hAnsi="Arial" w:cs="Arial"/>
                <w:color w:val="000000"/>
                <w:sz w:val="24"/>
                <w:szCs w:val="24"/>
                <w:lang w:val="en-AU"/>
              </w:rPr>
              <w:t>your own retail com</w:t>
            </w:r>
            <w:r w:rsidR="0083256A">
              <w:rPr>
                <w:rFonts w:ascii="Arial" w:hAnsi="Arial" w:cs="Arial"/>
                <w:color w:val="000000"/>
                <w:sz w:val="24"/>
                <w:szCs w:val="24"/>
                <w:lang w:val="en-AU"/>
              </w:rPr>
              <w:t xml:space="preserve">pany. This will give you better </w:t>
            </w:r>
            <w:r w:rsidR="00595A51">
              <w:rPr>
                <w:rFonts w:ascii="Arial" w:hAnsi="Arial" w:cs="Arial"/>
                <w:color w:val="000000"/>
                <w:sz w:val="24"/>
                <w:szCs w:val="24"/>
                <w:lang w:val="en-AU"/>
              </w:rPr>
              <w:t xml:space="preserve">margin and </w:t>
            </w:r>
            <w:r w:rsidR="001A5B20">
              <w:rPr>
                <w:rFonts w:ascii="Arial" w:hAnsi="Arial" w:cs="Arial"/>
                <w:color w:val="000000"/>
                <w:sz w:val="24"/>
                <w:szCs w:val="24"/>
                <w:lang w:val="en-AU"/>
              </w:rPr>
              <w:t xml:space="preserve">full </w:t>
            </w:r>
            <w:r w:rsidR="0083256A">
              <w:rPr>
                <w:rFonts w:ascii="Arial" w:hAnsi="Arial" w:cs="Arial"/>
                <w:color w:val="000000"/>
                <w:sz w:val="24"/>
                <w:szCs w:val="24"/>
                <w:lang w:val="en-AU"/>
              </w:rPr>
              <w:t>control over</w:t>
            </w:r>
            <w:r w:rsidR="00595A51">
              <w:rPr>
                <w:rFonts w:ascii="Arial" w:hAnsi="Arial" w:cs="Arial"/>
                <w:color w:val="000000"/>
                <w:sz w:val="24"/>
                <w:szCs w:val="24"/>
                <w:lang w:val="en-AU"/>
              </w:rPr>
              <w:t xml:space="preserve"> </w:t>
            </w:r>
            <w:r w:rsidR="001A5B20">
              <w:rPr>
                <w:rFonts w:ascii="Arial" w:hAnsi="Arial" w:cs="Arial"/>
                <w:color w:val="000000"/>
                <w:sz w:val="24"/>
                <w:szCs w:val="24"/>
                <w:lang w:val="en-AU"/>
              </w:rPr>
              <w:t>the quality of service the end user receives when they purchase your product. A</w:t>
            </w:r>
            <w:r w:rsidR="00064474">
              <w:rPr>
                <w:rFonts w:ascii="Arial" w:hAnsi="Arial" w:cs="Arial"/>
                <w:color w:val="000000"/>
                <w:sz w:val="24"/>
                <w:szCs w:val="24"/>
                <w:lang w:val="en-AU"/>
              </w:rPr>
              <w:t xml:space="preserve"> distribution partner </w:t>
            </w:r>
            <w:r w:rsidR="00595A51">
              <w:rPr>
                <w:rFonts w:ascii="Arial" w:hAnsi="Arial" w:cs="Arial"/>
                <w:color w:val="000000"/>
                <w:sz w:val="24"/>
                <w:szCs w:val="24"/>
                <w:lang w:val="en-AU"/>
              </w:rPr>
              <w:t>with a wider geographical</w:t>
            </w:r>
            <w:r w:rsidR="001A5B20">
              <w:rPr>
                <w:rFonts w:ascii="Arial" w:hAnsi="Arial" w:cs="Arial"/>
                <w:color w:val="000000"/>
                <w:sz w:val="24"/>
                <w:szCs w:val="24"/>
                <w:lang w:val="en-AU"/>
              </w:rPr>
              <w:t xml:space="preserve"> spread</w:t>
            </w:r>
            <w:r w:rsidR="00595A51">
              <w:rPr>
                <w:rFonts w:ascii="Arial" w:hAnsi="Arial" w:cs="Arial"/>
                <w:color w:val="000000"/>
                <w:sz w:val="24"/>
                <w:szCs w:val="24"/>
                <w:lang w:val="en-AU"/>
              </w:rPr>
              <w:t xml:space="preserve"> </w:t>
            </w:r>
            <w:r w:rsidR="001A5B20">
              <w:rPr>
                <w:rFonts w:ascii="Arial" w:hAnsi="Arial" w:cs="Arial"/>
                <w:color w:val="000000"/>
                <w:sz w:val="24"/>
                <w:szCs w:val="24"/>
                <w:lang w:val="en-AU"/>
              </w:rPr>
              <w:t>could offer a larger volume of product sales, and a larger sales and marketing function to promote your product.</w:t>
            </w:r>
            <w:r w:rsidR="003140B4">
              <w:rPr>
                <w:rFonts w:ascii="Arial" w:hAnsi="Arial" w:cs="Arial"/>
                <w:color w:val="000000"/>
                <w:sz w:val="24"/>
                <w:szCs w:val="24"/>
                <w:lang w:val="en-AU"/>
              </w:rPr>
              <w:t xml:space="preserve">  If you are a small start-up business with limited capital and human resource, a larger distribution partner could offer a quick route to market and the sales and marketing function to promote your product. Consideration would need to be given to the percentage of profit they would expect in return for their services.  Distribution agreements can be negotiated with minimum annual order quantities to ensure you can meet the required volume to remain profitable.  This is extremely important if looking to </w:t>
            </w:r>
            <w:r w:rsidR="0083256A">
              <w:rPr>
                <w:rFonts w:ascii="Arial" w:hAnsi="Arial" w:cs="Arial"/>
                <w:color w:val="000000"/>
                <w:sz w:val="24"/>
                <w:szCs w:val="24"/>
                <w:lang w:val="en-AU"/>
              </w:rPr>
              <w:t>enter an</w:t>
            </w:r>
            <w:r w:rsidR="003140B4">
              <w:rPr>
                <w:rFonts w:ascii="Arial" w:hAnsi="Arial" w:cs="Arial"/>
                <w:color w:val="000000"/>
                <w:sz w:val="24"/>
                <w:szCs w:val="24"/>
                <w:lang w:val="en-AU"/>
              </w:rPr>
              <w:t xml:space="preserve"> exclusive distribution partnership.           </w:t>
            </w:r>
            <w:r w:rsidR="001A5B20">
              <w:rPr>
                <w:rFonts w:ascii="Arial" w:hAnsi="Arial" w:cs="Arial"/>
                <w:color w:val="000000"/>
                <w:sz w:val="24"/>
                <w:szCs w:val="24"/>
                <w:lang w:val="en-AU"/>
              </w:rPr>
              <w:t xml:space="preserve">    </w:t>
            </w:r>
          </w:p>
          <w:p w:rsidR="00824BAF" w:rsidRPr="00AD2BFF" w:rsidRDefault="00824BAF" w:rsidP="00D94487">
            <w:pPr>
              <w:ind w:left="447" w:hanging="447"/>
              <w:rPr>
                <w:rFonts w:ascii="Arial" w:hAnsi="Arial" w:cs="Arial"/>
                <w:sz w:val="24"/>
                <w:szCs w:val="24"/>
                <w:lang w:val="en-AU"/>
              </w:rPr>
            </w:pPr>
          </w:p>
          <w:p w:rsidR="0029644C" w:rsidRDefault="00FA1AC2" w:rsidP="006632C7">
            <w:pPr>
              <w:ind w:left="447" w:hanging="372"/>
              <w:rPr>
                <w:rFonts w:ascii="Arial" w:hAnsi="Arial" w:cs="Arial"/>
                <w:color w:val="000000"/>
                <w:sz w:val="24"/>
                <w:szCs w:val="24"/>
                <w:lang w:val="en-AU"/>
              </w:rPr>
            </w:pPr>
            <w:r w:rsidRPr="0029644C">
              <w:rPr>
                <w:rFonts w:ascii="Arial" w:hAnsi="Arial" w:cs="Arial"/>
                <w:b/>
                <w:sz w:val="24"/>
                <w:szCs w:val="24"/>
              </w:rPr>
              <w:t>ii</w:t>
            </w:r>
            <w:r w:rsidRPr="0029644C">
              <w:rPr>
                <w:rFonts w:ascii="Arial" w:hAnsi="Arial" w:cs="Arial"/>
                <w:sz w:val="24"/>
                <w:szCs w:val="24"/>
              </w:rPr>
              <w:t xml:space="preserve">. </w:t>
            </w:r>
            <w:r w:rsidR="00EB3532" w:rsidRPr="0029644C">
              <w:rPr>
                <w:rFonts w:ascii="Arial" w:hAnsi="Arial" w:cs="Arial"/>
                <w:sz w:val="24"/>
                <w:szCs w:val="24"/>
              </w:rPr>
              <w:t xml:space="preserve">  </w:t>
            </w:r>
            <w:r w:rsidR="0029644C" w:rsidRPr="0029644C">
              <w:rPr>
                <w:rFonts w:ascii="Arial" w:hAnsi="Arial" w:cs="Arial"/>
                <w:sz w:val="24"/>
                <w:szCs w:val="24"/>
              </w:rPr>
              <w:t>Ch</w:t>
            </w:r>
            <w:r w:rsidR="00881FAB" w:rsidRPr="0029644C">
              <w:rPr>
                <w:rFonts w:ascii="Arial" w:hAnsi="Arial" w:cs="Arial"/>
                <w:color w:val="000000"/>
                <w:sz w:val="24"/>
                <w:szCs w:val="24"/>
                <w:lang w:val="en-AU"/>
              </w:rPr>
              <w:t xml:space="preserve">annel participants </w:t>
            </w:r>
            <w:r w:rsidR="0029644C" w:rsidRPr="0029644C">
              <w:rPr>
                <w:rFonts w:ascii="Arial" w:hAnsi="Arial" w:cs="Arial"/>
                <w:color w:val="000000"/>
                <w:sz w:val="24"/>
                <w:szCs w:val="24"/>
                <w:lang w:val="en-AU"/>
              </w:rPr>
              <w:t>are</w:t>
            </w:r>
            <w:r w:rsidR="009E65F4" w:rsidRPr="0029644C">
              <w:rPr>
                <w:rFonts w:ascii="Arial" w:hAnsi="Arial" w:cs="Arial"/>
                <w:color w:val="000000"/>
                <w:sz w:val="24"/>
                <w:szCs w:val="24"/>
                <w:lang w:val="en-AU"/>
              </w:rPr>
              <w:t xml:space="preserve"> the main </w:t>
            </w:r>
            <w:r w:rsidR="0029644C" w:rsidRPr="0029644C">
              <w:rPr>
                <w:rFonts w:ascii="Arial" w:hAnsi="Arial" w:cs="Arial"/>
                <w:color w:val="000000"/>
                <w:sz w:val="24"/>
                <w:szCs w:val="24"/>
                <w:lang w:val="en-AU"/>
              </w:rPr>
              <w:t>companies involved in a supply chain</w:t>
            </w:r>
            <w:r w:rsidR="0007035D">
              <w:rPr>
                <w:rFonts w:ascii="Arial" w:hAnsi="Arial" w:cs="Arial"/>
                <w:color w:val="000000"/>
                <w:sz w:val="24"/>
                <w:szCs w:val="24"/>
                <w:lang w:val="en-AU"/>
              </w:rPr>
              <w:t xml:space="preserve"> and consist of the following:</w:t>
            </w:r>
            <w:r w:rsidR="0029644C" w:rsidRPr="0029644C">
              <w:rPr>
                <w:rFonts w:ascii="Arial" w:hAnsi="Arial" w:cs="Arial"/>
                <w:color w:val="000000"/>
                <w:sz w:val="24"/>
                <w:szCs w:val="24"/>
                <w:lang w:val="en-AU"/>
              </w:rPr>
              <w:t xml:space="preserve"> </w:t>
            </w:r>
          </w:p>
          <w:p w:rsidR="0029644C" w:rsidRDefault="0029644C" w:rsidP="0029644C">
            <w:pPr>
              <w:ind w:left="75"/>
              <w:rPr>
                <w:rFonts w:ascii="Arial" w:hAnsi="Arial" w:cs="Arial"/>
                <w:color w:val="000000"/>
                <w:sz w:val="24"/>
                <w:szCs w:val="24"/>
                <w:lang w:val="en-AU"/>
              </w:rPr>
            </w:pPr>
          </w:p>
          <w:p w:rsidR="0029644C" w:rsidRDefault="0029644C" w:rsidP="0029644C">
            <w:pPr>
              <w:pStyle w:val="ListParagraph"/>
              <w:numPr>
                <w:ilvl w:val="0"/>
                <w:numId w:val="19"/>
              </w:numPr>
              <w:rPr>
                <w:rFonts w:ascii="Arial" w:hAnsi="Arial" w:cs="Arial"/>
                <w:color w:val="000000"/>
                <w:sz w:val="24"/>
                <w:szCs w:val="24"/>
                <w:lang w:val="en-AU"/>
              </w:rPr>
            </w:pPr>
            <w:r w:rsidRPr="0007035D">
              <w:rPr>
                <w:rFonts w:ascii="Arial" w:hAnsi="Arial" w:cs="Arial"/>
                <w:b/>
                <w:color w:val="000000"/>
                <w:sz w:val="24"/>
                <w:szCs w:val="24"/>
                <w:lang w:val="en-AU"/>
              </w:rPr>
              <w:t>Manufacturers</w:t>
            </w:r>
            <w:r>
              <w:rPr>
                <w:rFonts w:ascii="Arial" w:hAnsi="Arial" w:cs="Arial"/>
                <w:color w:val="000000"/>
                <w:sz w:val="24"/>
                <w:szCs w:val="24"/>
                <w:lang w:val="en-AU"/>
              </w:rPr>
              <w:t xml:space="preserve"> – </w:t>
            </w:r>
            <w:r w:rsidR="0007035D">
              <w:rPr>
                <w:rFonts w:ascii="Arial" w:hAnsi="Arial" w:cs="Arial"/>
                <w:color w:val="000000"/>
                <w:sz w:val="24"/>
                <w:szCs w:val="24"/>
                <w:lang w:val="en-AU"/>
              </w:rPr>
              <w:t>Are i</w:t>
            </w:r>
            <w:r>
              <w:rPr>
                <w:rFonts w:ascii="Arial" w:hAnsi="Arial" w:cs="Arial"/>
                <w:color w:val="000000"/>
                <w:sz w:val="24"/>
                <w:szCs w:val="24"/>
                <w:lang w:val="en-AU"/>
              </w:rPr>
              <w:t xml:space="preserve">nvolved in the process of combining components and raw materials into products.  E.g. baker, plastic pipe manufacturer, Nissan Motor Company. The involvement of other channel partners in the supply chain </w:t>
            </w:r>
            <w:r w:rsidR="0007035D">
              <w:rPr>
                <w:rFonts w:ascii="Arial" w:hAnsi="Arial" w:cs="Arial"/>
                <w:color w:val="000000"/>
                <w:sz w:val="24"/>
                <w:szCs w:val="24"/>
                <w:lang w:val="en-AU"/>
              </w:rPr>
              <w:t xml:space="preserve">will </w:t>
            </w:r>
            <w:r>
              <w:rPr>
                <w:rFonts w:ascii="Arial" w:hAnsi="Arial" w:cs="Arial"/>
                <w:color w:val="000000"/>
                <w:sz w:val="24"/>
                <w:szCs w:val="24"/>
                <w:lang w:val="en-AU"/>
              </w:rPr>
              <w:t xml:space="preserve">only happen after </w:t>
            </w:r>
            <w:r w:rsidR="0007035D">
              <w:rPr>
                <w:rFonts w:ascii="Arial" w:hAnsi="Arial" w:cs="Arial"/>
                <w:color w:val="000000"/>
                <w:sz w:val="24"/>
                <w:szCs w:val="24"/>
                <w:lang w:val="en-AU"/>
              </w:rPr>
              <w:t xml:space="preserve">a product is manufactured. They are the primary partner in the supply chain.    </w:t>
            </w:r>
            <w:r>
              <w:rPr>
                <w:rFonts w:ascii="Arial" w:hAnsi="Arial" w:cs="Arial"/>
                <w:color w:val="000000"/>
                <w:sz w:val="24"/>
                <w:szCs w:val="24"/>
                <w:lang w:val="en-AU"/>
              </w:rPr>
              <w:t xml:space="preserve">   </w:t>
            </w:r>
          </w:p>
          <w:p w:rsidR="0007035D" w:rsidRDefault="0007035D" w:rsidP="0029644C">
            <w:pPr>
              <w:pStyle w:val="ListParagraph"/>
              <w:numPr>
                <w:ilvl w:val="0"/>
                <w:numId w:val="19"/>
              </w:numPr>
              <w:rPr>
                <w:rFonts w:ascii="Arial" w:hAnsi="Arial" w:cs="Arial"/>
                <w:color w:val="000000"/>
                <w:sz w:val="24"/>
                <w:szCs w:val="24"/>
                <w:lang w:val="en-AU"/>
              </w:rPr>
            </w:pPr>
            <w:r w:rsidRPr="0007035D">
              <w:rPr>
                <w:rFonts w:ascii="Arial" w:hAnsi="Arial" w:cs="Arial"/>
                <w:b/>
                <w:color w:val="000000"/>
                <w:sz w:val="24"/>
                <w:szCs w:val="24"/>
                <w:lang w:val="en-AU"/>
              </w:rPr>
              <w:lastRenderedPageBreak/>
              <w:t xml:space="preserve">Wholesalers </w:t>
            </w:r>
            <w:r>
              <w:rPr>
                <w:rFonts w:ascii="Arial" w:hAnsi="Arial" w:cs="Arial"/>
                <w:color w:val="000000"/>
                <w:sz w:val="24"/>
                <w:szCs w:val="24"/>
                <w:lang w:val="en-AU"/>
              </w:rPr>
              <w:t xml:space="preserve">– The </w:t>
            </w:r>
            <w:r w:rsidR="00902D1F">
              <w:rPr>
                <w:rFonts w:ascii="Arial" w:hAnsi="Arial" w:cs="Arial"/>
                <w:color w:val="000000"/>
                <w:sz w:val="24"/>
                <w:szCs w:val="24"/>
                <w:lang w:val="en-AU"/>
              </w:rPr>
              <w:t>wholesaler’s</w:t>
            </w:r>
            <w:r>
              <w:rPr>
                <w:rFonts w:ascii="Arial" w:hAnsi="Arial" w:cs="Arial"/>
                <w:color w:val="000000"/>
                <w:sz w:val="24"/>
                <w:szCs w:val="24"/>
                <w:lang w:val="en-AU"/>
              </w:rPr>
              <w:t xml:space="preserve"> primary business</w:t>
            </w:r>
            <w:r w:rsidR="00902D1F">
              <w:rPr>
                <w:rFonts w:ascii="Arial" w:hAnsi="Arial" w:cs="Arial"/>
                <w:color w:val="000000"/>
                <w:sz w:val="24"/>
                <w:szCs w:val="24"/>
                <w:lang w:val="en-AU"/>
              </w:rPr>
              <w:t xml:space="preserve"> function</w:t>
            </w:r>
            <w:r>
              <w:rPr>
                <w:rFonts w:ascii="Arial" w:hAnsi="Arial" w:cs="Arial"/>
                <w:color w:val="000000"/>
                <w:sz w:val="24"/>
                <w:szCs w:val="24"/>
                <w:lang w:val="en-AU"/>
              </w:rPr>
              <w:t xml:space="preserve"> is to purchase from manufacturers and sell to retailers, industries and other business users.  They are considered the middle man in the supply chain</w:t>
            </w:r>
            <w:r w:rsidR="006632C7">
              <w:rPr>
                <w:rFonts w:ascii="Arial" w:hAnsi="Arial" w:cs="Arial"/>
                <w:color w:val="000000"/>
                <w:sz w:val="24"/>
                <w:szCs w:val="24"/>
                <w:lang w:val="en-AU"/>
              </w:rPr>
              <w:t xml:space="preserve">.  </w:t>
            </w:r>
            <w:r>
              <w:rPr>
                <w:rFonts w:ascii="Arial" w:hAnsi="Arial" w:cs="Arial"/>
                <w:color w:val="000000"/>
                <w:sz w:val="24"/>
                <w:szCs w:val="24"/>
                <w:lang w:val="en-AU"/>
              </w:rPr>
              <w:t xml:space="preserve">See model below:  </w:t>
            </w:r>
          </w:p>
          <w:p w:rsidR="00902D1F" w:rsidRPr="00902D1F" w:rsidRDefault="00902D1F" w:rsidP="00902D1F">
            <w:pPr>
              <w:ind w:left="135"/>
              <w:rPr>
                <w:rFonts w:ascii="Arial" w:hAnsi="Arial" w:cs="Arial"/>
                <w:color w:val="000000"/>
                <w:sz w:val="24"/>
                <w:szCs w:val="24"/>
                <w:lang w:val="en-AU"/>
              </w:rPr>
            </w:pPr>
          </w:p>
          <w:p w:rsidR="00902D1F" w:rsidRDefault="0007035D" w:rsidP="00902D1F">
            <w:pPr>
              <w:ind w:firstLine="873"/>
              <w:rPr>
                <w:rFonts w:ascii="Arial" w:hAnsi="Arial" w:cs="Arial"/>
                <w:b/>
                <w:color w:val="000000"/>
                <w:sz w:val="24"/>
                <w:szCs w:val="24"/>
                <w:lang w:val="en-AU"/>
              </w:rPr>
            </w:pPr>
            <w:r w:rsidRPr="00902D1F">
              <w:rPr>
                <w:rFonts w:ascii="Arial" w:hAnsi="Arial" w:cs="Arial"/>
                <w:b/>
                <w:color w:val="000000"/>
                <w:sz w:val="24"/>
                <w:szCs w:val="24"/>
                <w:lang w:val="en-AU"/>
              </w:rPr>
              <w:t xml:space="preserve">Supplier – </w:t>
            </w:r>
            <w:r w:rsidR="00902D1F" w:rsidRPr="00902D1F">
              <w:rPr>
                <w:rFonts w:ascii="Arial" w:hAnsi="Arial" w:cs="Arial"/>
                <w:b/>
                <w:color w:val="000000"/>
                <w:sz w:val="24"/>
                <w:szCs w:val="24"/>
                <w:lang w:val="en-AU"/>
              </w:rPr>
              <w:t>M</w:t>
            </w:r>
            <w:r w:rsidRPr="00902D1F">
              <w:rPr>
                <w:rFonts w:ascii="Arial" w:hAnsi="Arial" w:cs="Arial"/>
                <w:b/>
                <w:color w:val="000000"/>
                <w:sz w:val="24"/>
                <w:szCs w:val="24"/>
                <w:lang w:val="en-AU"/>
              </w:rPr>
              <w:t>anufacturer</w:t>
            </w:r>
            <w:r>
              <w:rPr>
                <w:rFonts w:ascii="Arial" w:hAnsi="Arial" w:cs="Arial"/>
                <w:color w:val="000000"/>
                <w:sz w:val="24"/>
                <w:szCs w:val="24"/>
                <w:lang w:val="en-AU"/>
              </w:rPr>
              <w:t xml:space="preserve"> </w:t>
            </w:r>
            <w:r w:rsidR="00902D1F">
              <w:rPr>
                <w:rFonts w:ascii="Arial" w:hAnsi="Arial" w:cs="Arial"/>
                <w:color w:val="000000"/>
                <w:sz w:val="24"/>
                <w:szCs w:val="24"/>
                <w:lang w:val="en-AU"/>
              </w:rPr>
              <w:t>–</w:t>
            </w:r>
            <w:r>
              <w:rPr>
                <w:rFonts w:ascii="Arial" w:hAnsi="Arial" w:cs="Arial"/>
                <w:color w:val="000000"/>
                <w:sz w:val="24"/>
                <w:szCs w:val="24"/>
                <w:lang w:val="en-AU"/>
              </w:rPr>
              <w:t xml:space="preserve"> </w:t>
            </w:r>
            <w:r w:rsidRPr="00902D1F">
              <w:rPr>
                <w:rFonts w:ascii="Arial" w:hAnsi="Arial" w:cs="Arial"/>
                <w:b/>
                <w:color w:val="0070C0"/>
                <w:sz w:val="24"/>
                <w:szCs w:val="24"/>
                <w:lang w:val="en-AU"/>
              </w:rPr>
              <w:t>Wh</w:t>
            </w:r>
            <w:r w:rsidR="00902D1F" w:rsidRPr="00902D1F">
              <w:rPr>
                <w:rFonts w:ascii="Arial" w:hAnsi="Arial" w:cs="Arial"/>
                <w:b/>
                <w:color w:val="0070C0"/>
                <w:sz w:val="24"/>
                <w:szCs w:val="24"/>
                <w:lang w:val="en-AU"/>
              </w:rPr>
              <w:t>olesaler</w:t>
            </w:r>
            <w:r w:rsidR="00902D1F">
              <w:rPr>
                <w:rFonts w:ascii="Arial" w:hAnsi="Arial" w:cs="Arial"/>
                <w:color w:val="000000"/>
                <w:sz w:val="24"/>
                <w:szCs w:val="24"/>
                <w:lang w:val="en-AU"/>
              </w:rPr>
              <w:t xml:space="preserve"> – </w:t>
            </w:r>
            <w:r w:rsidR="00902D1F" w:rsidRPr="00902D1F">
              <w:rPr>
                <w:rFonts w:ascii="Arial" w:hAnsi="Arial" w:cs="Arial"/>
                <w:b/>
                <w:color w:val="000000"/>
                <w:sz w:val="24"/>
                <w:szCs w:val="24"/>
                <w:lang w:val="en-AU"/>
              </w:rPr>
              <w:t>Retailer – End User</w:t>
            </w:r>
          </w:p>
          <w:p w:rsidR="00902D1F" w:rsidRDefault="00902D1F" w:rsidP="00902D1F">
            <w:pPr>
              <w:ind w:firstLine="873"/>
              <w:rPr>
                <w:rFonts w:ascii="Arial" w:hAnsi="Arial" w:cs="Arial"/>
                <w:b/>
                <w:color w:val="000000"/>
                <w:sz w:val="24"/>
                <w:szCs w:val="24"/>
                <w:lang w:val="en-AU"/>
              </w:rPr>
            </w:pPr>
          </w:p>
          <w:p w:rsidR="0007035D" w:rsidRPr="00902D1F" w:rsidRDefault="00902D1F" w:rsidP="00902D1F">
            <w:pPr>
              <w:pStyle w:val="ListParagraph"/>
              <w:numPr>
                <w:ilvl w:val="0"/>
                <w:numId w:val="20"/>
              </w:numPr>
              <w:ind w:left="873" w:hanging="426"/>
              <w:rPr>
                <w:rFonts w:ascii="Arial" w:hAnsi="Arial" w:cs="Arial"/>
                <w:color w:val="000000"/>
                <w:sz w:val="24"/>
                <w:szCs w:val="24"/>
                <w:lang w:val="en-AU"/>
              </w:rPr>
            </w:pPr>
            <w:r w:rsidRPr="00902D1F">
              <w:rPr>
                <w:rFonts w:ascii="Arial" w:hAnsi="Arial" w:cs="Arial"/>
                <w:b/>
                <w:color w:val="000000"/>
                <w:sz w:val="24"/>
                <w:szCs w:val="24"/>
                <w:lang w:val="en-AU"/>
              </w:rPr>
              <w:t>Retailers</w:t>
            </w:r>
            <w:r>
              <w:rPr>
                <w:rFonts w:ascii="Arial" w:hAnsi="Arial" w:cs="Arial"/>
                <w:color w:val="000000"/>
                <w:sz w:val="24"/>
                <w:szCs w:val="24"/>
                <w:lang w:val="en-AU"/>
              </w:rPr>
              <w:t xml:space="preserve"> – Are in the business of selling products or services to end users who acquire them for their own use. </w:t>
            </w:r>
            <w:r w:rsidR="006632C7">
              <w:rPr>
                <w:rFonts w:ascii="Arial" w:hAnsi="Arial" w:cs="Arial"/>
                <w:color w:val="000000"/>
                <w:sz w:val="24"/>
                <w:szCs w:val="24"/>
                <w:lang w:val="en-AU"/>
              </w:rPr>
              <w:t xml:space="preserve">They range from small specialist retailers like a family owned watch maker or lawn mowing business, to massive multinational retail businesses like Maces / K- Mart etc.  </w:t>
            </w:r>
            <w:r>
              <w:rPr>
                <w:rFonts w:ascii="Arial" w:hAnsi="Arial" w:cs="Arial"/>
                <w:color w:val="000000"/>
                <w:sz w:val="24"/>
                <w:szCs w:val="24"/>
                <w:lang w:val="en-AU"/>
              </w:rPr>
              <w:t xml:space="preserve"> </w:t>
            </w:r>
          </w:p>
          <w:p w:rsidR="0029644C" w:rsidRDefault="0029644C" w:rsidP="0029644C">
            <w:pPr>
              <w:ind w:left="447" w:hanging="567"/>
              <w:rPr>
                <w:rFonts w:ascii="Arial" w:hAnsi="Arial" w:cs="Arial"/>
                <w:color w:val="000000"/>
                <w:sz w:val="24"/>
                <w:szCs w:val="24"/>
                <w:lang w:val="en-AU"/>
              </w:rPr>
            </w:pPr>
          </w:p>
          <w:p w:rsidR="004B31FA" w:rsidRDefault="00E52C0B" w:rsidP="00D22DBF">
            <w:pPr>
              <w:ind w:left="447" w:hanging="425"/>
              <w:rPr>
                <w:rFonts w:ascii="Arial" w:hAnsi="Arial" w:cs="Arial"/>
                <w:color w:val="000000"/>
                <w:sz w:val="24"/>
                <w:szCs w:val="24"/>
                <w:lang w:val="en-AU"/>
              </w:rPr>
            </w:pPr>
            <w:r w:rsidRPr="00AD2BFF">
              <w:rPr>
                <w:rFonts w:ascii="Arial" w:hAnsi="Arial" w:cs="Arial"/>
                <w:b/>
                <w:sz w:val="24"/>
                <w:szCs w:val="24"/>
              </w:rPr>
              <w:t>iii</w:t>
            </w:r>
            <w:r w:rsidR="00D22DBF">
              <w:rPr>
                <w:rFonts w:ascii="Arial" w:hAnsi="Arial" w:cs="Arial"/>
                <w:b/>
                <w:sz w:val="24"/>
                <w:szCs w:val="24"/>
              </w:rPr>
              <w:t>.</w:t>
            </w:r>
            <w:r w:rsidR="00881FAB" w:rsidRPr="00AD2BFF">
              <w:rPr>
                <w:rFonts w:ascii="Arial" w:hAnsi="Arial" w:cs="Arial"/>
                <w:color w:val="000000"/>
                <w:sz w:val="24"/>
                <w:szCs w:val="24"/>
                <w:lang w:val="en-AU"/>
              </w:rPr>
              <w:t xml:space="preserve"> </w:t>
            </w:r>
            <w:r w:rsidR="00D22DBF">
              <w:rPr>
                <w:rFonts w:ascii="Arial" w:hAnsi="Arial" w:cs="Arial"/>
                <w:color w:val="000000"/>
                <w:sz w:val="24"/>
                <w:szCs w:val="24"/>
                <w:lang w:val="en-AU"/>
              </w:rPr>
              <w:t xml:space="preserve">  </w:t>
            </w:r>
            <w:r w:rsidR="006632C7">
              <w:rPr>
                <w:rFonts w:ascii="Arial" w:hAnsi="Arial" w:cs="Arial"/>
                <w:color w:val="000000"/>
                <w:sz w:val="24"/>
                <w:szCs w:val="24"/>
                <w:lang w:val="en-AU"/>
              </w:rPr>
              <w:t>M</w:t>
            </w:r>
            <w:r w:rsidR="00881FAB" w:rsidRPr="00AD2BFF">
              <w:rPr>
                <w:rFonts w:ascii="Arial" w:hAnsi="Arial" w:cs="Arial"/>
                <w:color w:val="000000"/>
                <w:sz w:val="24"/>
                <w:szCs w:val="24"/>
                <w:lang w:val="en-AU"/>
              </w:rPr>
              <w:t>arket coverage deci</w:t>
            </w:r>
            <w:r w:rsidR="006632C7">
              <w:rPr>
                <w:rFonts w:ascii="Arial" w:hAnsi="Arial" w:cs="Arial"/>
                <w:color w:val="000000"/>
                <w:sz w:val="24"/>
                <w:szCs w:val="24"/>
                <w:lang w:val="en-AU"/>
              </w:rPr>
              <w:t xml:space="preserve">sions are very important as they will determine your path to market and your geographical footprint. </w:t>
            </w:r>
            <w:r w:rsidR="00D22DBF">
              <w:rPr>
                <w:rFonts w:ascii="Arial" w:hAnsi="Arial" w:cs="Arial"/>
                <w:color w:val="000000"/>
                <w:sz w:val="24"/>
                <w:szCs w:val="24"/>
                <w:lang w:val="en-AU"/>
              </w:rPr>
              <w:t xml:space="preserve">The three market coverage options are shown below.  Pros and cons for each need to be explored before deciding on the best </w:t>
            </w:r>
            <w:r w:rsidR="000A4F3A">
              <w:rPr>
                <w:rFonts w:ascii="Arial" w:hAnsi="Arial" w:cs="Arial"/>
                <w:color w:val="000000"/>
                <w:sz w:val="24"/>
                <w:szCs w:val="24"/>
                <w:lang w:val="en-AU"/>
              </w:rPr>
              <w:t>market coverage option</w:t>
            </w:r>
            <w:r w:rsidR="00372680">
              <w:rPr>
                <w:rFonts w:ascii="Arial" w:hAnsi="Arial" w:cs="Arial"/>
                <w:color w:val="000000"/>
                <w:sz w:val="24"/>
                <w:szCs w:val="24"/>
                <w:lang w:val="en-AU"/>
              </w:rPr>
              <w:t xml:space="preserve"> for your business and product</w:t>
            </w:r>
            <w:r w:rsidR="000A4F3A">
              <w:rPr>
                <w:rFonts w:ascii="Arial" w:hAnsi="Arial" w:cs="Arial"/>
                <w:color w:val="000000"/>
                <w:sz w:val="24"/>
                <w:szCs w:val="24"/>
                <w:lang w:val="en-AU"/>
              </w:rPr>
              <w:t xml:space="preserve">. </w:t>
            </w:r>
            <w:r w:rsidR="00B77C1B">
              <w:rPr>
                <w:rFonts w:ascii="Arial" w:hAnsi="Arial" w:cs="Arial"/>
                <w:color w:val="000000"/>
                <w:sz w:val="24"/>
                <w:szCs w:val="24"/>
                <w:lang w:val="en-AU"/>
              </w:rPr>
              <w:t xml:space="preserve"> </w:t>
            </w:r>
          </w:p>
          <w:p w:rsidR="004B31FA" w:rsidRDefault="004B31FA" w:rsidP="00D22DBF">
            <w:pPr>
              <w:ind w:left="447" w:hanging="425"/>
              <w:rPr>
                <w:rFonts w:ascii="Arial" w:hAnsi="Arial" w:cs="Arial"/>
                <w:color w:val="000000"/>
                <w:sz w:val="24"/>
                <w:szCs w:val="24"/>
                <w:lang w:val="en-AU"/>
              </w:rPr>
            </w:pPr>
          </w:p>
          <w:p w:rsidR="00690520" w:rsidRDefault="004B31FA" w:rsidP="004B31FA">
            <w:pPr>
              <w:pStyle w:val="ListParagraph"/>
              <w:numPr>
                <w:ilvl w:val="0"/>
                <w:numId w:val="20"/>
              </w:numPr>
              <w:ind w:left="873" w:hanging="426"/>
              <w:rPr>
                <w:rFonts w:ascii="Arial" w:hAnsi="Arial" w:cs="Arial"/>
                <w:color w:val="000000"/>
                <w:sz w:val="24"/>
                <w:szCs w:val="24"/>
                <w:lang w:val="en-AU"/>
              </w:rPr>
            </w:pPr>
            <w:r w:rsidRPr="004B31FA">
              <w:rPr>
                <w:rFonts w:ascii="Arial" w:hAnsi="Arial" w:cs="Arial"/>
                <w:b/>
                <w:color w:val="000000"/>
                <w:sz w:val="24"/>
                <w:szCs w:val="24"/>
                <w:lang w:val="en-AU"/>
              </w:rPr>
              <w:t>Intensive Distribution</w:t>
            </w:r>
            <w:r>
              <w:rPr>
                <w:rFonts w:ascii="Arial" w:hAnsi="Arial" w:cs="Arial"/>
                <w:color w:val="000000"/>
                <w:sz w:val="24"/>
                <w:szCs w:val="24"/>
                <w:lang w:val="en-AU"/>
              </w:rPr>
              <w:t xml:space="preserve"> -</w:t>
            </w:r>
            <w:r w:rsidR="00B77C1B">
              <w:rPr>
                <w:rFonts w:ascii="Arial" w:hAnsi="Arial" w:cs="Arial"/>
                <w:color w:val="000000"/>
                <w:sz w:val="24"/>
                <w:szCs w:val="24"/>
                <w:lang w:val="en-AU"/>
              </w:rPr>
              <w:t xml:space="preserve"> Involves placing a product in as many outlets and regions</w:t>
            </w:r>
            <w:r w:rsidR="000A4F3A">
              <w:rPr>
                <w:rFonts w:ascii="Arial" w:hAnsi="Arial" w:cs="Arial"/>
                <w:color w:val="000000"/>
                <w:sz w:val="24"/>
                <w:szCs w:val="24"/>
                <w:lang w:val="en-AU"/>
              </w:rPr>
              <w:t xml:space="preserve"> as possible.  This achieves excellent coverage, but can dilute the service level and any technical support required for a product.  Great for FMCG (Fast Moving Consumer Goods).  Not good </w:t>
            </w:r>
            <w:r w:rsidR="00372680">
              <w:rPr>
                <w:rFonts w:ascii="Arial" w:hAnsi="Arial" w:cs="Arial"/>
                <w:color w:val="000000"/>
                <w:sz w:val="24"/>
                <w:szCs w:val="24"/>
                <w:lang w:val="en-AU"/>
              </w:rPr>
              <w:t xml:space="preserve">for </w:t>
            </w:r>
            <w:r w:rsidR="000A4F3A">
              <w:rPr>
                <w:rFonts w:ascii="Arial" w:hAnsi="Arial" w:cs="Arial"/>
                <w:color w:val="000000"/>
                <w:sz w:val="24"/>
                <w:szCs w:val="24"/>
                <w:lang w:val="en-AU"/>
              </w:rPr>
              <w:t xml:space="preserve">technical and mechanical products that need service or product support.  For example, dishwashers, </w:t>
            </w:r>
            <w:r w:rsidR="00372680">
              <w:rPr>
                <w:rFonts w:ascii="Arial" w:hAnsi="Arial" w:cs="Arial"/>
                <w:color w:val="000000"/>
                <w:sz w:val="24"/>
                <w:szCs w:val="24"/>
                <w:lang w:val="en-AU"/>
              </w:rPr>
              <w:t xml:space="preserve">computers, air-conditioning units.  </w:t>
            </w:r>
            <w:r w:rsidR="000A4F3A">
              <w:rPr>
                <w:rFonts w:ascii="Arial" w:hAnsi="Arial" w:cs="Arial"/>
                <w:color w:val="000000"/>
                <w:sz w:val="24"/>
                <w:szCs w:val="24"/>
                <w:lang w:val="en-AU"/>
              </w:rPr>
              <w:t xml:space="preserve">       </w:t>
            </w:r>
            <w:r w:rsidR="00B77C1B">
              <w:rPr>
                <w:rFonts w:ascii="Arial" w:hAnsi="Arial" w:cs="Arial"/>
                <w:color w:val="000000"/>
                <w:sz w:val="24"/>
                <w:szCs w:val="24"/>
                <w:lang w:val="en-AU"/>
              </w:rPr>
              <w:t xml:space="preserve"> </w:t>
            </w:r>
          </w:p>
          <w:p w:rsidR="004B31FA" w:rsidRPr="004B31FA" w:rsidRDefault="004B31FA" w:rsidP="004B31FA">
            <w:pPr>
              <w:ind w:left="87"/>
              <w:rPr>
                <w:rFonts w:ascii="Arial" w:hAnsi="Arial" w:cs="Arial"/>
                <w:color w:val="000000"/>
                <w:sz w:val="24"/>
                <w:szCs w:val="24"/>
                <w:lang w:val="en-AU"/>
              </w:rPr>
            </w:pPr>
          </w:p>
          <w:p w:rsidR="004B31FA" w:rsidRDefault="004B31FA" w:rsidP="004B31FA">
            <w:pPr>
              <w:pStyle w:val="ListParagraph"/>
              <w:numPr>
                <w:ilvl w:val="0"/>
                <w:numId w:val="20"/>
              </w:numPr>
              <w:ind w:left="873" w:hanging="426"/>
              <w:rPr>
                <w:rFonts w:ascii="Arial" w:hAnsi="Arial" w:cs="Arial"/>
                <w:color w:val="000000"/>
                <w:sz w:val="24"/>
                <w:szCs w:val="24"/>
                <w:lang w:val="en-AU"/>
              </w:rPr>
            </w:pPr>
            <w:r>
              <w:rPr>
                <w:rFonts w:ascii="Arial" w:hAnsi="Arial" w:cs="Arial"/>
                <w:b/>
                <w:color w:val="000000"/>
                <w:sz w:val="24"/>
                <w:szCs w:val="24"/>
                <w:lang w:val="en-AU"/>
              </w:rPr>
              <w:t xml:space="preserve">Selective Distribution </w:t>
            </w:r>
            <w:r>
              <w:rPr>
                <w:rFonts w:ascii="Arial" w:hAnsi="Arial" w:cs="Arial"/>
                <w:color w:val="000000"/>
                <w:sz w:val="24"/>
                <w:szCs w:val="24"/>
                <w:lang w:val="en-AU"/>
              </w:rPr>
              <w:t>-</w:t>
            </w:r>
            <w:r w:rsidR="000A4F3A">
              <w:rPr>
                <w:rFonts w:ascii="Arial" w:hAnsi="Arial" w:cs="Arial"/>
                <w:color w:val="000000"/>
                <w:sz w:val="24"/>
                <w:szCs w:val="24"/>
                <w:lang w:val="en-AU"/>
              </w:rPr>
              <w:t xml:space="preserve"> A limited distribution strategy </w:t>
            </w:r>
            <w:r w:rsidR="003E060B">
              <w:rPr>
                <w:rFonts w:ascii="Arial" w:hAnsi="Arial" w:cs="Arial"/>
                <w:color w:val="000000"/>
                <w:sz w:val="24"/>
                <w:szCs w:val="24"/>
                <w:lang w:val="en-AU"/>
              </w:rPr>
              <w:t xml:space="preserve">for products that require technical support and service.  In order to maintain the company / brand image, distributors will be qualified and selected to ensure they can offer and maintain the services required for optimum customer service.      </w:t>
            </w:r>
            <w:r w:rsidR="000A4F3A">
              <w:rPr>
                <w:rFonts w:ascii="Arial" w:hAnsi="Arial" w:cs="Arial"/>
                <w:color w:val="000000"/>
                <w:sz w:val="24"/>
                <w:szCs w:val="24"/>
                <w:lang w:val="en-AU"/>
              </w:rPr>
              <w:t xml:space="preserve">  </w:t>
            </w:r>
          </w:p>
          <w:p w:rsidR="004B31FA" w:rsidRPr="004B31FA" w:rsidRDefault="004B31FA" w:rsidP="004B31FA">
            <w:pPr>
              <w:pStyle w:val="ListParagraph"/>
              <w:rPr>
                <w:rFonts w:ascii="Arial" w:hAnsi="Arial" w:cs="Arial"/>
                <w:color w:val="000000"/>
                <w:sz w:val="24"/>
                <w:szCs w:val="24"/>
                <w:lang w:val="en-AU"/>
              </w:rPr>
            </w:pPr>
          </w:p>
          <w:p w:rsidR="004B31FA" w:rsidRPr="004B31FA" w:rsidRDefault="004B31FA" w:rsidP="004B31FA">
            <w:pPr>
              <w:pStyle w:val="ListParagraph"/>
              <w:numPr>
                <w:ilvl w:val="0"/>
                <w:numId w:val="20"/>
              </w:numPr>
              <w:ind w:left="873" w:hanging="426"/>
              <w:rPr>
                <w:rFonts w:ascii="Arial" w:hAnsi="Arial" w:cs="Arial"/>
                <w:color w:val="000000"/>
                <w:sz w:val="24"/>
                <w:szCs w:val="24"/>
                <w:lang w:val="en-AU"/>
              </w:rPr>
            </w:pPr>
            <w:r>
              <w:rPr>
                <w:rFonts w:ascii="Arial" w:hAnsi="Arial" w:cs="Arial"/>
                <w:b/>
                <w:color w:val="000000"/>
                <w:sz w:val="24"/>
                <w:szCs w:val="24"/>
                <w:lang w:val="en-AU"/>
              </w:rPr>
              <w:t xml:space="preserve">Exclusive Distribution </w:t>
            </w:r>
            <w:r w:rsidR="003E060B">
              <w:rPr>
                <w:rFonts w:ascii="Arial" w:hAnsi="Arial" w:cs="Arial"/>
                <w:color w:val="000000"/>
                <w:sz w:val="24"/>
                <w:szCs w:val="24"/>
                <w:lang w:val="en-AU"/>
              </w:rPr>
              <w:t xml:space="preserve">– An exclusive distribution model where </w:t>
            </w:r>
            <w:r w:rsidR="00372680">
              <w:rPr>
                <w:rFonts w:ascii="Arial" w:hAnsi="Arial" w:cs="Arial"/>
                <w:color w:val="000000"/>
                <w:sz w:val="24"/>
                <w:szCs w:val="24"/>
                <w:lang w:val="en-AU"/>
              </w:rPr>
              <w:t>very few</w:t>
            </w:r>
            <w:r w:rsidR="003E060B">
              <w:rPr>
                <w:rFonts w:ascii="Arial" w:hAnsi="Arial" w:cs="Arial"/>
                <w:color w:val="000000"/>
                <w:sz w:val="24"/>
                <w:szCs w:val="24"/>
                <w:lang w:val="en-AU"/>
              </w:rPr>
              <w:t xml:space="preserve"> </w:t>
            </w:r>
            <w:r w:rsidR="0081184B">
              <w:rPr>
                <w:rFonts w:ascii="Arial" w:hAnsi="Arial" w:cs="Arial"/>
                <w:color w:val="000000"/>
                <w:sz w:val="24"/>
                <w:szCs w:val="24"/>
                <w:lang w:val="en-AU"/>
              </w:rPr>
              <w:t>businesses</w:t>
            </w:r>
            <w:r w:rsidR="00372680">
              <w:rPr>
                <w:rFonts w:ascii="Arial" w:hAnsi="Arial" w:cs="Arial"/>
                <w:color w:val="000000"/>
                <w:sz w:val="24"/>
                <w:szCs w:val="24"/>
                <w:lang w:val="en-AU"/>
              </w:rPr>
              <w:t xml:space="preserve"> are</w:t>
            </w:r>
            <w:r w:rsidR="003E060B">
              <w:rPr>
                <w:rFonts w:ascii="Arial" w:hAnsi="Arial" w:cs="Arial"/>
                <w:color w:val="000000"/>
                <w:sz w:val="24"/>
                <w:szCs w:val="24"/>
                <w:lang w:val="en-AU"/>
              </w:rPr>
              <w:t xml:space="preserve"> given the right to sell a product in a certain geographical region.</w:t>
            </w:r>
            <w:r w:rsidR="00372680">
              <w:rPr>
                <w:rFonts w:ascii="Arial" w:hAnsi="Arial" w:cs="Arial"/>
                <w:color w:val="000000"/>
                <w:sz w:val="24"/>
                <w:szCs w:val="24"/>
                <w:lang w:val="en-AU"/>
              </w:rPr>
              <w:t xml:space="preserve"> Is often used for exclusive high end products like, Amani, </w:t>
            </w:r>
            <w:r w:rsidR="0039749C">
              <w:rPr>
                <w:rFonts w:ascii="Arial" w:hAnsi="Arial" w:cs="Arial"/>
                <w:color w:val="000000"/>
                <w:sz w:val="24"/>
                <w:szCs w:val="24"/>
                <w:lang w:val="en-AU"/>
              </w:rPr>
              <w:t>Gucci</w:t>
            </w:r>
            <w:r w:rsidR="00372680">
              <w:rPr>
                <w:rFonts w:ascii="Arial" w:hAnsi="Arial" w:cs="Arial"/>
                <w:color w:val="000000"/>
                <w:sz w:val="24"/>
                <w:szCs w:val="24"/>
                <w:lang w:val="en-AU"/>
              </w:rPr>
              <w:t xml:space="preserve"> where the customer experience is as important as the product.     </w:t>
            </w:r>
            <w:r w:rsidR="003E060B">
              <w:rPr>
                <w:rFonts w:ascii="Arial" w:hAnsi="Arial" w:cs="Arial"/>
                <w:color w:val="000000"/>
                <w:sz w:val="24"/>
                <w:szCs w:val="24"/>
                <w:lang w:val="en-AU"/>
              </w:rPr>
              <w:t xml:space="preserve">   </w:t>
            </w:r>
          </w:p>
          <w:p w:rsidR="00AD2BFF" w:rsidRPr="00AD2BFF" w:rsidRDefault="00AD2BFF" w:rsidP="00AD2BFF">
            <w:pPr>
              <w:ind w:left="164"/>
              <w:rPr>
                <w:rFonts w:ascii="Arial" w:hAnsi="Arial" w:cs="Arial"/>
                <w:b/>
                <w:sz w:val="24"/>
                <w:szCs w:val="24"/>
              </w:rPr>
            </w:pPr>
          </w:p>
          <w:p w:rsidR="00410D6F" w:rsidRDefault="00E52C0B" w:rsidP="000A4F3A">
            <w:pPr>
              <w:autoSpaceDE w:val="0"/>
              <w:autoSpaceDN w:val="0"/>
              <w:ind w:left="447" w:hanging="425"/>
              <w:rPr>
                <w:rFonts w:ascii="Arial" w:hAnsi="Arial" w:cs="Arial"/>
                <w:sz w:val="24"/>
                <w:szCs w:val="24"/>
                <w:lang w:val="en-GB"/>
              </w:rPr>
            </w:pPr>
            <w:r w:rsidRPr="00AD2BFF">
              <w:rPr>
                <w:rFonts w:ascii="Arial" w:hAnsi="Arial" w:cs="Arial"/>
                <w:b/>
                <w:sz w:val="24"/>
                <w:szCs w:val="24"/>
              </w:rPr>
              <w:t>iv.</w:t>
            </w:r>
            <w:r w:rsidR="00D9386A" w:rsidRPr="00AD2BFF">
              <w:rPr>
                <w:rFonts w:ascii="Arial" w:hAnsi="Arial" w:cs="Arial"/>
                <w:b/>
                <w:sz w:val="24"/>
                <w:szCs w:val="24"/>
              </w:rPr>
              <w:t xml:space="preserve"> </w:t>
            </w:r>
            <w:r w:rsidR="00E5428B" w:rsidRPr="00AD2BFF">
              <w:rPr>
                <w:rFonts w:ascii="Arial" w:hAnsi="Arial" w:cs="Arial"/>
                <w:b/>
                <w:sz w:val="24"/>
                <w:szCs w:val="24"/>
              </w:rPr>
              <w:t xml:space="preserve"> </w:t>
            </w:r>
            <w:r w:rsidR="000A4F3A" w:rsidRPr="000A4F3A">
              <w:rPr>
                <w:rFonts w:ascii="Arial" w:hAnsi="Arial" w:cs="Arial"/>
                <w:b/>
                <w:bCs/>
                <w:sz w:val="24"/>
                <w:szCs w:val="24"/>
                <w:lang w:val="en-GB"/>
              </w:rPr>
              <w:t>Single transaction</w:t>
            </w:r>
            <w:r w:rsidR="000A4F3A" w:rsidRPr="000A4F3A">
              <w:rPr>
                <w:rFonts w:ascii="Arial" w:hAnsi="Arial" w:cs="Arial"/>
                <w:sz w:val="24"/>
                <w:szCs w:val="24"/>
                <w:lang w:val="en-GB"/>
              </w:rPr>
              <w:t xml:space="preserve"> channels involve transactions that are normally a </w:t>
            </w:r>
            <w:r w:rsidR="0039749C" w:rsidRPr="000A4F3A">
              <w:rPr>
                <w:rFonts w:ascii="Arial" w:hAnsi="Arial" w:cs="Arial"/>
                <w:sz w:val="24"/>
                <w:szCs w:val="24"/>
                <w:lang w:val="en-GB"/>
              </w:rPr>
              <w:t>one-off</w:t>
            </w:r>
            <w:r w:rsidR="000A4F3A" w:rsidRPr="000A4F3A">
              <w:rPr>
                <w:rFonts w:ascii="Arial" w:hAnsi="Arial" w:cs="Arial"/>
                <w:sz w:val="24"/>
                <w:szCs w:val="24"/>
                <w:lang w:val="en-GB"/>
              </w:rPr>
              <w:t xml:space="preserve"> transaction.  There will not be an ongoing trading relationship.  Examples include</w:t>
            </w:r>
            <w:r w:rsidR="00410D6F">
              <w:rPr>
                <w:rFonts w:ascii="Arial" w:hAnsi="Arial" w:cs="Arial"/>
                <w:sz w:val="24"/>
                <w:szCs w:val="24"/>
                <w:lang w:val="en-GB"/>
              </w:rPr>
              <w:t>:</w:t>
            </w:r>
            <w:r w:rsidR="000A4F3A" w:rsidRPr="000A4F3A">
              <w:rPr>
                <w:rFonts w:ascii="Arial" w:hAnsi="Arial" w:cs="Arial"/>
                <w:sz w:val="24"/>
                <w:szCs w:val="24"/>
                <w:lang w:val="en-GB"/>
              </w:rPr>
              <w:t xml:space="preserve"> Funeral services, private heart surgery, and property purchase.</w:t>
            </w:r>
          </w:p>
          <w:p w:rsidR="00410D6F" w:rsidRDefault="00410D6F" w:rsidP="000A4F3A">
            <w:pPr>
              <w:autoSpaceDE w:val="0"/>
              <w:autoSpaceDN w:val="0"/>
              <w:ind w:left="447" w:hanging="425"/>
              <w:rPr>
                <w:rFonts w:ascii="Arial" w:hAnsi="Arial" w:cs="Arial"/>
                <w:sz w:val="24"/>
                <w:szCs w:val="24"/>
                <w:lang w:val="en-GB"/>
              </w:rPr>
            </w:pPr>
          </w:p>
          <w:p w:rsidR="000A4F3A" w:rsidRPr="000A4F3A" w:rsidRDefault="00410D6F" w:rsidP="000A4F3A">
            <w:pPr>
              <w:autoSpaceDE w:val="0"/>
              <w:autoSpaceDN w:val="0"/>
              <w:ind w:left="447" w:hanging="425"/>
              <w:rPr>
                <w:rFonts w:ascii="Arial" w:hAnsi="Arial" w:cs="Arial"/>
                <w:sz w:val="24"/>
                <w:szCs w:val="24"/>
                <w:lang w:val="en-GB"/>
              </w:rPr>
            </w:pPr>
            <w:r>
              <w:rPr>
                <w:rFonts w:ascii="Arial" w:hAnsi="Arial" w:cs="Arial"/>
                <w:sz w:val="24"/>
                <w:szCs w:val="24"/>
                <w:lang w:val="en-GB"/>
              </w:rPr>
              <w:t xml:space="preserve">     </w:t>
            </w:r>
            <w:r w:rsidR="000A4F3A" w:rsidRPr="000A4F3A">
              <w:rPr>
                <w:rFonts w:ascii="Arial" w:hAnsi="Arial" w:cs="Arial"/>
                <w:sz w:val="24"/>
                <w:szCs w:val="24"/>
                <w:lang w:val="en-GB"/>
              </w:rPr>
              <w:t xml:space="preserve"> </w:t>
            </w:r>
            <w:r w:rsidR="000A4F3A" w:rsidRPr="000A4F3A">
              <w:rPr>
                <w:rFonts w:ascii="Arial" w:hAnsi="Arial" w:cs="Arial"/>
                <w:b/>
                <w:bCs/>
                <w:sz w:val="24"/>
                <w:szCs w:val="24"/>
                <w:lang w:val="en-GB"/>
              </w:rPr>
              <w:t>Conventional channels</w:t>
            </w:r>
            <w:r w:rsidR="000A4F3A" w:rsidRPr="000A4F3A">
              <w:rPr>
                <w:rFonts w:ascii="Arial" w:hAnsi="Arial" w:cs="Arial"/>
                <w:sz w:val="24"/>
                <w:szCs w:val="24"/>
                <w:lang w:val="en-GB"/>
              </w:rPr>
              <w:t xml:space="preserve"> relate to products sold on an as required basis with no motivation for repeat business.  The main </w:t>
            </w:r>
            <w:r>
              <w:rPr>
                <w:rFonts w:ascii="Arial" w:hAnsi="Arial" w:cs="Arial"/>
                <w:sz w:val="24"/>
                <w:szCs w:val="24"/>
                <w:lang w:val="en-GB"/>
              </w:rPr>
              <w:t>motivation</w:t>
            </w:r>
            <w:r w:rsidR="000A4F3A" w:rsidRPr="000A4F3A">
              <w:rPr>
                <w:rFonts w:ascii="Arial" w:hAnsi="Arial" w:cs="Arial"/>
                <w:sz w:val="24"/>
                <w:szCs w:val="24"/>
                <w:lang w:val="en-GB"/>
              </w:rPr>
              <w:t xml:space="preserve"> for the transaction is price</w:t>
            </w:r>
            <w:r w:rsidR="00372680">
              <w:rPr>
                <w:rFonts w:ascii="Arial" w:hAnsi="Arial" w:cs="Arial"/>
                <w:sz w:val="24"/>
                <w:szCs w:val="24"/>
                <w:lang w:val="en-GB"/>
              </w:rPr>
              <w:t>.</w:t>
            </w:r>
            <w:r w:rsidR="007F08E8">
              <w:rPr>
                <w:rFonts w:ascii="Arial" w:hAnsi="Arial" w:cs="Arial"/>
                <w:sz w:val="24"/>
                <w:szCs w:val="24"/>
                <w:lang w:val="en-GB"/>
              </w:rPr>
              <w:t xml:space="preserve">  There is </w:t>
            </w:r>
            <w:r>
              <w:rPr>
                <w:rFonts w:ascii="Arial" w:hAnsi="Arial" w:cs="Arial"/>
                <w:sz w:val="24"/>
                <w:szCs w:val="24"/>
                <w:lang w:val="en-GB"/>
              </w:rPr>
              <w:t>no partnership relationship between buyer and seller</w:t>
            </w:r>
            <w:r w:rsidR="007F08E8">
              <w:rPr>
                <w:rFonts w:ascii="Arial" w:hAnsi="Arial" w:cs="Arial"/>
                <w:sz w:val="24"/>
                <w:szCs w:val="24"/>
                <w:lang w:val="en-GB"/>
              </w:rPr>
              <w:t xml:space="preserve">, it is purely transactional.  A good example is supermarkets.  They are selling very generic products to </w:t>
            </w:r>
            <w:r w:rsidR="0083256A">
              <w:rPr>
                <w:rFonts w:ascii="Arial" w:hAnsi="Arial" w:cs="Arial"/>
                <w:sz w:val="24"/>
                <w:szCs w:val="24"/>
                <w:lang w:val="en-GB"/>
              </w:rPr>
              <w:t>many</w:t>
            </w:r>
            <w:r w:rsidR="007F08E8">
              <w:rPr>
                <w:rFonts w:ascii="Arial" w:hAnsi="Arial" w:cs="Arial"/>
                <w:sz w:val="24"/>
                <w:szCs w:val="24"/>
                <w:lang w:val="en-GB"/>
              </w:rPr>
              <w:t xml:space="preserve"> consumers, in a very competitive market.  As such they will mass market advertise via multimedia (TV, radio, newspaper, mail drop, social media) with aggressive pricing and other discount related deals.  For example</w:t>
            </w:r>
            <w:r w:rsidR="0039749C">
              <w:rPr>
                <w:rFonts w:ascii="Arial" w:hAnsi="Arial" w:cs="Arial"/>
                <w:sz w:val="24"/>
                <w:szCs w:val="24"/>
                <w:lang w:val="en-GB"/>
              </w:rPr>
              <w:t>,</w:t>
            </w:r>
            <w:r w:rsidR="007F08E8">
              <w:rPr>
                <w:rFonts w:ascii="Arial" w:hAnsi="Arial" w:cs="Arial"/>
                <w:sz w:val="24"/>
                <w:szCs w:val="24"/>
                <w:lang w:val="en-GB"/>
              </w:rPr>
              <w:t xml:space="preserve"> 2 for 1, coupon deals, petrol vouchers</w:t>
            </w:r>
            <w:r w:rsidR="0039749C">
              <w:rPr>
                <w:rFonts w:ascii="Arial" w:hAnsi="Arial" w:cs="Arial"/>
                <w:sz w:val="24"/>
                <w:szCs w:val="24"/>
                <w:lang w:val="en-GB"/>
              </w:rPr>
              <w:t xml:space="preserve"> etc</w:t>
            </w:r>
            <w:r w:rsidR="007F08E8">
              <w:rPr>
                <w:rFonts w:ascii="Arial" w:hAnsi="Arial" w:cs="Arial"/>
                <w:sz w:val="24"/>
                <w:szCs w:val="24"/>
                <w:lang w:val="en-GB"/>
              </w:rPr>
              <w:t xml:space="preserve">. </w:t>
            </w:r>
            <w:r>
              <w:rPr>
                <w:rFonts w:ascii="Arial" w:hAnsi="Arial" w:cs="Arial"/>
                <w:sz w:val="24"/>
                <w:szCs w:val="24"/>
                <w:lang w:val="en-GB"/>
              </w:rPr>
              <w:t xml:space="preserve">Consumers will often move from business to business depending on who has the best price for a specific item. </w:t>
            </w:r>
            <w:r w:rsidR="007F08E8">
              <w:rPr>
                <w:rFonts w:ascii="Arial" w:hAnsi="Arial" w:cs="Arial"/>
                <w:sz w:val="24"/>
                <w:szCs w:val="24"/>
                <w:lang w:val="en-GB"/>
              </w:rPr>
              <w:t xml:space="preserve">            </w:t>
            </w:r>
            <w:r w:rsidR="00372680">
              <w:rPr>
                <w:rFonts w:ascii="Arial" w:hAnsi="Arial" w:cs="Arial"/>
                <w:sz w:val="24"/>
                <w:szCs w:val="24"/>
                <w:lang w:val="en-GB"/>
              </w:rPr>
              <w:t xml:space="preserve">  </w:t>
            </w:r>
            <w:r w:rsidR="000A4F3A" w:rsidRPr="000A4F3A">
              <w:rPr>
                <w:rFonts w:ascii="Arial" w:hAnsi="Arial" w:cs="Arial"/>
                <w:sz w:val="24"/>
                <w:szCs w:val="24"/>
                <w:lang w:val="en-GB"/>
              </w:rPr>
              <w:t xml:space="preserve">       </w:t>
            </w:r>
          </w:p>
          <w:p w:rsidR="00690520" w:rsidRPr="00AD2BFF" w:rsidRDefault="00690520" w:rsidP="00AD2BFF">
            <w:pPr>
              <w:ind w:left="360" w:hanging="196"/>
              <w:rPr>
                <w:rFonts w:ascii="Arial" w:hAnsi="Arial" w:cs="Arial"/>
                <w:sz w:val="24"/>
                <w:szCs w:val="24"/>
              </w:rPr>
            </w:pPr>
          </w:p>
          <w:p w:rsidR="004356A7" w:rsidRPr="00AD2BFF" w:rsidRDefault="004356A7" w:rsidP="004356A7">
            <w:pPr>
              <w:ind w:left="495"/>
              <w:rPr>
                <w:rFonts w:ascii="Arial" w:hAnsi="Arial" w:cs="Arial"/>
                <w:sz w:val="24"/>
                <w:szCs w:val="24"/>
              </w:rPr>
            </w:pPr>
          </w:p>
          <w:p w:rsidR="00410D6F" w:rsidRDefault="00410D6F" w:rsidP="00690520">
            <w:pPr>
              <w:ind w:left="360" w:hanging="338"/>
              <w:rPr>
                <w:rFonts w:ascii="Arial" w:hAnsi="Arial" w:cs="Arial"/>
                <w:b/>
                <w:sz w:val="24"/>
                <w:szCs w:val="24"/>
              </w:rPr>
            </w:pPr>
          </w:p>
          <w:p w:rsidR="00D11C62" w:rsidRDefault="00E52C0B" w:rsidP="00690520">
            <w:pPr>
              <w:ind w:left="360" w:hanging="338"/>
              <w:rPr>
                <w:rFonts w:ascii="Arial" w:hAnsi="Arial" w:cs="Arial"/>
                <w:color w:val="000000"/>
                <w:sz w:val="24"/>
                <w:szCs w:val="24"/>
                <w:lang w:val="en-AU"/>
              </w:rPr>
            </w:pPr>
            <w:r w:rsidRPr="00AD2BFF">
              <w:rPr>
                <w:rFonts w:ascii="Arial" w:hAnsi="Arial" w:cs="Arial"/>
                <w:b/>
                <w:sz w:val="24"/>
                <w:szCs w:val="24"/>
              </w:rPr>
              <w:t>v.</w:t>
            </w:r>
            <w:r w:rsidR="00005A32" w:rsidRPr="00AD2BFF">
              <w:rPr>
                <w:rFonts w:ascii="Arial" w:hAnsi="Arial" w:cs="Arial"/>
                <w:b/>
                <w:sz w:val="24"/>
                <w:szCs w:val="24"/>
              </w:rPr>
              <w:t xml:space="preserve"> </w:t>
            </w:r>
            <w:r w:rsidR="00D94487" w:rsidRPr="00AD2BFF">
              <w:rPr>
                <w:rFonts w:ascii="Arial" w:hAnsi="Arial" w:cs="Arial"/>
                <w:b/>
                <w:sz w:val="24"/>
                <w:szCs w:val="24"/>
              </w:rPr>
              <w:t xml:space="preserve"> </w:t>
            </w:r>
            <w:r w:rsidR="00BA6B0E" w:rsidRPr="00BA6B0E">
              <w:rPr>
                <w:rFonts w:ascii="Arial" w:hAnsi="Arial" w:cs="Arial"/>
                <w:sz w:val="24"/>
                <w:szCs w:val="24"/>
              </w:rPr>
              <w:t>Product p</w:t>
            </w:r>
            <w:r w:rsidR="0081184B" w:rsidRPr="00BA6B0E">
              <w:rPr>
                <w:rFonts w:ascii="Arial" w:hAnsi="Arial" w:cs="Arial"/>
                <w:color w:val="000000"/>
                <w:sz w:val="24"/>
                <w:szCs w:val="24"/>
                <w:lang w:val="en-AU"/>
              </w:rPr>
              <w:t>ricing</w:t>
            </w:r>
            <w:r w:rsidR="00BA6B0E">
              <w:rPr>
                <w:rFonts w:ascii="Arial" w:hAnsi="Arial" w:cs="Arial"/>
                <w:color w:val="000000"/>
                <w:sz w:val="24"/>
                <w:szCs w:val="24"/>
                <w:lang w:val="en-AU"/>
              </w:rPr>
              <w:t xml:space="preserve"> and logistics have a direct relationship with each other and impact every member in the supply chain. When establishing terms of trade with suppliers and</w:t>
            </w:r>
            <w:r w:rsidR="00A721D4">
              <w:rPr>
                <w:rFonts w:ascii="Arial" w:hAnsi="Arial" w:cs="Arial"/>
                <w:color w:val="000000"/>
                <w:sz w:val="24"/>
                <w:szCs w:val="24"/>
                <w:lang w:val="en-AU"/>
              </w:rPr>
              <w:t xml:space="preserve"> customers</w:t>
            </w:r>
            <w:r w:rsidR="00BA6B0E">
              <w:rPr>
                <w:rFonts w:ascii="Arial" w:hAnsi="Arial" w:cs="Arial"/>
                <w:color w:val="000000"/>
                <w:sz w:val="24"/>
                <w:szCs w:val="24"/>
                <w:lang w:val="en-AU"/>
              </w:rPr>
              <w:t xml:space="preserve">, consideration needs to be given to who will be absorbing the costs for the transport of the product.  If a distributor is already having a network of trucks operating in the same area as his supplier, it may be more economically viable for them to collect the product from the supplier themselves.  This could allow them to negotiate a reduction in the purchase price from the supplier, if they had included the transport component in their </w:t>
            </w:r>
            <w:r w:rsidR="00A721D4">
              <w:rPr>
                <w:rFonts w:ascii="Arial" w:hAnsi="Arial" w:cs="Arial"/>
                <w:color w:val="000000"/>
                <w:sz w:val="24"/>
                <w:szCs w:val="24"/>
                <w:lang w:val="en-AU"/>
              </w:rPr>
              <w:t xml:space="preserve">original </w:t>
            </w:r>
            <w:r w:rsidR="00BA6B0E">
              <w:rPr>
                <w:rFonts w:ascii="Arial" w:hAnsi="Arial" w:cs="Arial"/>
                <w:color w:val="000000"/>
                <w:sz w:val="24"/>
                <w:szCs w:val="24"/>
                <w:lang w:val="en-AU"/>
              </w:rPr>
              <w:t>product price.</w:t>
            </w:r>
          </w:p>
          <w:p w:rsidR="00D11C62" w:rsidRDefault="00D11C62" w:rsidP="00690520">
            <w:pPr>
              <w:ind w:left="360" w:hanging="338"/>
              <w:rPr>
                <w:rFonts w:ascii="Arial" w:hAnsi="Arial" w:cs="Arial"/>
                <w:color w:val="000000"/>
                <w:sz w:val="24"/>
                <w:szCs w:val="24"/>
                <w:lang w:val="en-AU"/>
              </w:rPr>
            </w:pPr>
          </w:p>
          <w:p w:rsidR="00D11C62" w:rsidRDefault="00D11C62" w:rsidP="00690520">
            <w:pPr>
              <w:ind w:left="360" w:hanging="338"/>
              <w:rPr>
                <w:rFonts w:ascii="Arial" w:hAnsi="Arial" w:cs="Arial"/>
                <w:color w:val="000000"/>
                <w:sz w:val="24"/>
                <w:szCs w:val="24"/>
                <w:lang w:val="en-AU"/>
              </w:rPr>
            </w:pPr>
            <w:r>
              <w:rPr>
                <w:rFonts w:ascii="Arial" w:hAnsi="Arial" w:cs="Arial"/>
                <w:color w:val="000000"/>
                <w:sz w:val="24"/>
                <w:szCs w:val="24"/>
                <w:lang w:val="en-AU"/>
              </w:rPr>
              <w:t xml:space="preserve">    </w:t>
            </w:r>
            <w:r w:rsidR="00BA6B0E">
              <w:rPr>
                <w:rFonts w:ascii="Arial" w:hAnsi="Arial" w:cs="Arial"/>
                <w:color w:val="000000"/>
                <w:sz w:val="24"/>
                <w:szCs w:val="24"/>
                <w:lang w:val="en-AU"/>
              </w:rPr>
              <w:t xml:space="preserve"> International purchase can be even more complex</w:t>
            </w:r>
            <w:r w:rsidR="00A721D4">
              <w:rPr>
                <w:rFonts w:ascii="Arial" w:hAnsi="Arial" w:cs="Arial"/>
                <w:color w:val="000000"/>
                <w:sz w:val="24"/>
                <w:szCs w:val="24"/>
                <w:lang w:val="en-AU"/>
              </w:rPr>
              <w:t xml:space="preserve"> as there are several different options to consider.  Depend</w:t>
            </w:r>
            <w:r>
              <w:rPr>
                <w:rFonts w:ascii="Arial" w:hAnsi="Arial" w:cs="Arial"/>
                <w:color w:val="000000"/>
                <w:sz w:val="24"/>
                <w:szCs w:val="24"/>
                <w:lang w:val="en-AU"/>
              </w:rPr>
              <w:t>ing on what option is selected, it</w:t>
            </w:r>
            <w:r w:rsidR="00A721D4">
              <w:rPr>
                <w:rFonts w:ascii="Arial" w:hAnsi="Arial" w:cs="Arial"/>
                <w:color w:val="000000"/>
                <w:sz w:val="24"/>
                <w:szCs w:val="24"/>
                <w:lang w:val="en-AU"/>
              </w:rPr>
              <w:t xml:space="preserve"> may or may not cover the following</w:t>
            </w:r>
            <w:r>
              <w:rPr>
                <w:rFonts w:ascii="Arial" w:hAnsi="Arial" w:cs="Arial"/>
                <w:color w:val="000000"/>
                <w:sz w:val="24"/>
                <w:szCs w:val="24"/>
                <w:lang w:val="en-AU"/>
              </w:rPr>
              <w:t xml:space="preserve">: product </w:t>
            </w:r>
            <w:r w:rsidR="00A721D4">
              <w:rPr>
                <w:rFonts w:ascii="Arial" w:hAnsi="Arial" w:cs="Arial"/>
                <w:color w:val="000000"/>
                <w:sz w:val="24"/>
                <w:szCs w:val="24"/>
                <w:lang w:val="en-AU"/>
              </w:rPr>
              <w:t>insurance, port storage and transport.  It is imperative each supply chain member understands who is responsible for absorbing the freight component of the transaction</w:t>
            </w:r>
            <w:r>
              <w:rPr>
                <w:rFonts w:ascii="Arial" w:hAnsi="Arial" w:cs="Arial"/>
                <w:color w:val="000000"/>
                <w:sz w:val="24"/>
                <w:szCs w:val="24"/>
                <w:lang w:val="en-AU"/>
              </w:rPr>
              <w:t xml:space="preserve">.  If not, </w:t>
            </w:r>
            <w:r w:rsidR="00A721D4">
              <w:rPr>
                <w:rFonts w:ascii="Arial" w:hAnsi="Arial" w:cs="Arial"/>
                <w:color w:val="000000"/>
                <w:sz w:val="24"/>
                <w:szCs w:val="24"/>
                <w:lang w:val="en-AU"/>
              </w:rPr>
              <w:t>it can quickly absorb any margin that was in a product if not accounted for.</w:t>
            </w:r>
          </w:p>
          <w:p w:rsidR="00A721D4" w:rsidRDefault="00A721D4" w:rsidP="00690520">
            <w:pPr>
              <w:ind w:left="360" w:hanging="338"/>
              <w:rPr>
                <w:rFonts w:ascii="Arial" w:hAnsi="Arial" w:cs="Arial"/>
                <w:color w:val="000000"/>
                <w:sz w:val="24"/>
                <w:szCs w:val="24"/>
                <w:lang w:val="en-AU"/>
              </w:rPr>
            </w:pPr>
            <w:r>
              <w:rPr>
                <w:rFonts w:ascii="Arial" w:hAnsi="Arial" w:cs="Arial"/>
                <w:color w:val="000000"/>
                <w:sz w:val="24"/>
                <w:szCs w:val="24"/>
                <w:lang w:val="en-AU"/>
              </w:rPr>
              <w:t xml:space="preserve">   </w:t>
            </w:r>
          </w:p>
          <w:p w:rsidR="00A721D4" w:rsidRDefault="00A721D4" w:rsidP="00690520">
            <w:pPr>
              <w:ind w:left="360" w:hanging="338"/>
              <w:rPr>
                <w:rFonts w:ascii="Arial" w:hAnsi="Arial" w:cs="Arial"/>
                <w:color w:val="000000"/>
                <w:sz w:val="24"/>
                <w:szCs w:val="24"/>
                <w:lang w:val="en-AU"/>
              </w:rPr>
            </w:pPr>
          </w:p>
          <w:p w:rsidR="00E52C0B" w:rsidRDefault="007F5E58" w:rsidP="00FA4F24">
            <w:pPr>
              <w:ind w:left="426" w:hanging="284"/>
              <w:rPr>
                <w:rFonts w:ascii="Arial" w:hAnsi="Arial" w:cs="Arial"/>
                <w:b/>
                <w:sz w:val="24"/>
                <w:szCs w:val="24"/>
              </w:rPr>
            </w:pPr>
            <w:r>
              <w:rPr>
                <w:rFonts w:ascii="Arial" w:hAnsi="Arial" w:cs="Arial"/>
                <w:sz w:val="24"/>
                <w:szCs w:val="24"/>
              </w:rPr>
              <w:t xml:space="preserve">  </w:t>
            </w:r>
            <w:r w:rsidR="00E52C0B">
              <w:rPr>
                <w:rFonts w:ascii="Arial" w:hAnsi="Arial" w:cs="Arial"/>
                <w:sz w:val="24"/>
                <w:szCs w:val="24"/>
              </w:rPr>
              <w:t xml:space="preserve"> </w:t>
            </w:r>
            <w:r w:rsidR="00E52C0B">
              <w:rPr>
                <w:rFonts w:ascii="Arial" w:hAnsi="Arial" w:cs="Arial"/>
                <w:b/>
                <w:sz w:val="24"/>
                <w:szCs w:val="24"/>
              </w:rPr>
              <w:t xml:space="preserve"> </w:t>
            </w:r>
          </w:p>
          <w:p w:rsidR="00C54240" w:rsidRDefault="00897AB4" w:rsidP="00AD2BFF">
            <w:pPr>
              <w:ind w:left="306" w:hanging="285"/>
              <w:rPr>
                <w:rFonts w:ascii="Arial" w:hAnsi="Arial" w:cs="Arial"/>
                <w:color w:val="000000"/>
                <w:sz w:val="24"/>
                <w:szCs w:val="24"/>
                <w:lang w:val="en-AU"/>
              </w:rPr>
            </w:pPr>
            <w:r>
              <w:rPr>
                <w:rFonts w:ascii="Arial" w:hAnsi="Arial" w:cs="Arial"/>
                <w:b/>
                <w:sz w:val="24"/>
                <w:szCs w:val="24"/>
              </w:rPr>
              <w:t>2</w:t>
            </w:r>
            <w:r w:rsidR="00E52C0B">
              <w:rPr>
                <w:rFonts w:ascii="Arial" w:hAnsi="Arial" w:cs="Arial"/>
                <w:b/>
                <w:sz w:val="24"/>
                <w:szCs w:val="24"/>
              </w:rPr>
              <w:t xml:space="preserve">. </w:t>
            </w:r>
            <w:r w:rsidR="00FA4F80">
              <w:rPr>
                <w:rFonts w:ascii="Arial" w:hAnsi="Arial" w:cs="Arial"/>
                <w:b/>
                <w:sz w:val="24"/>
                <w:szCs w:val="24"/>
              </w:rPr>
              <w:t xml:space="preserve"> </w:t>
            </w:r>
            <w:r w:rsidR="00A64344">
              <w:rPr>
                <w:rFonts w:ascii="Arial" w:hAnsi="Arial" w:cs="Arial"/>
                <w:color w:val="000000"/>
                <w:sz w:val="24"/>
                <w:szCs w:val="24"/>
                <w:lang w:val="en-AU"/>
              </w:rPr>
              <w:t xml:space="preserve">Understanding </w:t>
            </w:r>
            <w:r w:rsidR="00597992">
              <w:rPr>
                <w:rFonts w:ascii="Arial" w:hAnsi="Arial" w:cs="Arial"/>
                <w:color w:val="000000"/>
                <w:sz w:val="24"/>
                <w:szCs w:val="24"/>
                <w:lang w:val="en-AU"/>
              </w:rPr>
              <w:t xml:space="preserve">the </w:t>
            </w:r>
            <w:r w:rsidR="006E53A9">
              <w:rPr>
                <w:rFonts w:ascii="Arial" w:hAnsi="Arial" w:cs="Arial"/>
                <w:color w:val="000000"/>
                <w:sz w:val="24"/>
                <w:szCs w:val="24"/>
                <w:lang w:val="en-AU"/>
              </w:rPr>
              <w:t>fundamentals</w:t>
            </w:r>
            <w:r w:rsidR="00597992">
              <w:rPr>
                <w:rFonts w:ascii="Arial" w:hAnsi="Arial" w:cs="Arial"/>
                <w:color w:val="000000"/>
                <w:sz w:val="24"/>
                <w:szCs w:val="24"/>
                <w:lang w:val="en-AU"/>
              </w:rPr>
              <w:t xml:space="preserve"> of </w:t>
            </w:r>
            <w:r w:rsidR="00A64344">
              <w:rPr>
                <w:rFonts w:ascii="Arial" w:hAnsi="Arial" w:cs="Arial"/>
                <w:color w:val="000000"/>
                <w:sz w:val="24"/>
                <w:szCs w:val="24"/>
                <w:lang w:val="en-AU"/>
              </w:rPr>
              <w:t xml:space="preserve">pricing </w:t>
            </w:r>
            <w:r w:rsidR="009D1E51">
              <w:rPr>
                <w:rFonts w:ascii="Arial" w:hAnsi="Arial" w:cs="Arial"/>
                <w:color w:val="000000"/>
                <w:sz w:val="24"/>
                <w:szCs w:val="24"/>
                <w:lang w:val="en-AU"/>
              </w:rPr>
              <w:t>strategy</w:t>
            </w:r>
            <w:r w:rsidR="00597992">
              <w:rPr>
                <w:rFonts w:ascii="Arial" w:hAnsi="Arial" w:cs="Arial"/>
                <w:color w:val="000000"/>
                <w:sz w:val="24"/>
                <w:szCs w:val="24"/>
                <w:lang w:val="en-AU"/>
              </w:rPr>
              <w:t xml:space="preserve"> and how it relates to the supply chain </w:t>
            </w:r>
            <w:r w:rsidR="00395606">
              <w:rPr>
                <w:rFonts w:ascii="Arial" w:hAnsi="Arial" w:cs="Arial"/>
                <w:color w:val="000000"/>
                <w:sz w:val="24"/>
                <w:szCs w:val="24"/>
                <w:lang w:val="en-AU"/>
              </w:rPr>
              <w:t xml:space="preserve">is imperative.  </w:t>
            </w:r>
            <w:r w:rsidR="006E53A9">
              <w:rPr>
                <w:rFonts w:ascii="Arial" w:hAnsi="Arial" w:cs="Arial"/>
                <w:color w:val="000000"/>
                <w:sz w:val="24"/>
                <w:szCs w:val="24"/>
                <w:lang w:val="en-AU"/>
              </w:rPr>
              <w:t xml:space="preserve">A clear understanding of which supply chain partner is responsible for specific logistics related costs is essential for the </w:t>
            </w:r>
            <w:r w:rsidR="0081184B">
              <w:rPr>
                <w:rFonts w:ascii="Arial" w:hAnsi="Arial" w:cs="Arial"/>
                <w:color w:val="000000"/>
                <w:sz w:val="24"/>
                <w:szCs w:val="24"/>
                <w:lang w:val="en-AU"/>
              </w:rPr>
              <w:t>long-term</w:t>
            </w:r>
            <w:r w:rsidR="006E53A9">
              <w:rPr>
                <w:rFonts w:ascii="Arial" w:hAnsi="Arial" w:cs="Arial"/>
                <w:color w:val="000000"/>
                <w:sz w:val="24"/>
                <w:szCs w:val="24"/>
                <w:lang w:val="en-AU"/>
              </w:rPr>
              <w:t xml:space="preserve"> profitability of the company.</w:t>
            </w:r>
            <w:r w:rsidR="00395606">
              <w:rPr>
                <w:rFonts w:ascii="Arial" w:hAnsi="Arial" w:cs="Arial"/>
                <w:color w:val="000000"/>
                <w:sz w:val="24"/>
                <w:szCs w:val="24"/>
                <w:lang w:val="en-AU"/>
              </w:rPr>
              <w:t xml:space="preserve">  </w:t>
            </w:r>
            <w:r w:rsidR="00EE58B8">
              <w:rPr>
                <w:rFonts w:ascii="Arial" w:hAnsi="Arial" w:cs="Arial"/>
                <w:color w:val="000000"/>
                <w:sz w:val="24"/>
                <w:szCs w:val="24"/>
                <w:lang w:val="en-AU"/>
              </w:rPr>
              <w:t>As t</w:t>
            </w:r>
            <w:r w:rsidR="00395606">
              <w:rPr>
                <w:rFonts w:ascii="Arial" w:hAnsi="Arial" w:cs="Arial"/>
                <w:color w:val="000000"/>
                <w:sz w:val="24"/>
                <w:szCs w:val="24"/>
                <w:lang w:val="en-AU"/>
              </w:rPr>
              <w:t xml:space="preserve">here are many different </w:t>
            </w:r>
            <w:r w:rsidR="00C54240">
              <w:rPr>
                <w:rFonts w:ascii="Arial" w:hAnsi="Arial" w:cs="Arial"/>
                <w:color w:val="000000"/>
                <w:sz w:val="24"/>
                <w:szCs w:val="24"/>
                <w:lang w:val="en-AU"/>
              </w:rPr>
              <w:t xml:space="preserve">logistics </w:t>
            </w:r>
            <w:r w:rsidR="00395606">
              <w:rPr>
                <w:rFonts w:ascii="Arial" w:hAnsi="Arial" w:cs="Arial"/>
                <w:color w:val="000000"/>
                <w:sz w:val="24"/>
                <w:szCs w:val="24"/>
                <w:lang w:val="en-AU"/>
              </w:rPr>
              <w:t xml:space="preserve">options </w:t>
            </w:r>
            <w:r w:rsidR="00C54240">
              <w:rPr>
                <w:rFonts w:ascii="Arial" w:hAnsi="Arial" w:cs="Arial"/>
                <w:color w:val="000000"/>
                <w:sz w:val="24"/>
                <w:szCs w:val="24"/>
                <w:lang w:val="en-AU"/>
              </w:rPr>
              <w:t>to evaluate</w:t>
            </w:r>
            <w:r w:rsidR="00EE58B8">
              <w:rPr>
                <w:rFonts w:ascii="Arial" w:hAnsi="Arial" w:cs="Arial"/>
                <w:color w:val="000000"/>
                <w:sz w:val="24"/>
                <w:szCs w:val="24"/>
                <w:lang w:val="en-AU"/>
              </w:rPr>
              <w:t>, c</w:t>
            </w:r>
            <w:r w:rsidR="00C54240">
              <w:rPr>
                <w:rFonts w:ascii="Arial" w:hAnsi="Arial" w:cs="Arial"/>
                <w:color w:val="000000"/>
                <w:sz w:val="24"/>
                <w:szCs w:val="24"/>
                <w:lang w:val="en-AU"/>
              </w:rPr>
              <w:t xml:space="preserve">areful consideration needs to be given </w:t>
            </w:r>
            <w:r w:rsidR="00EE58B8">
              <w:rPr>
                <w:rFonts w:ascii="Arial" w:hAnsi="Arial" w:cs="Arial"/>
                <w:color w:val="000000"/>
                <w:sz w:val="24"/>
                <w:szCs w:val="24"/>
                <w:lang w:val="en-AU"/>
              </w:rPr>
              <w:t>to</w:t>
            </w:r>
            <w:r w:rsidR="00C54240">
              <w:rPr>
                <w:rFonts w:ascii="Arial" w:hAnsi="Arial" w:cs="Arial"/>
                <w:color w:val="000000"/>
                <w:sz w:val="24"/>
                <w:szCs w:val="24"/>
                <w:lang w:val="en-AU"/>
              </w:rPr>
              <w:t xml:space="preserve"> which option is the best fit for the business and products being transported. Some of the most common options are shown below. </w:t>
            </w:r>
          </w:p>
          <w:p w:rsidR="00C54240" w:rsidRDefault="00C54240" w:rsidP="00AD2BFF">
            <w:pPr>
              <w:ind w:left="306" w:hanging="285"/>
              <w:rPr>
                <w:rFonts w:ascii="Arial" w:hAnsi="Arial" w:cs="Arial"/>
                <w:color w:val="000000"/>
                <w:sz w:val="24"/>
                <w:szCs w:val="24"/>
                <w:lang w:val="en-AU"/>
              </w:rPr>
            </w:pPr>
          </w:p>
          <w:p w:rsidR="00C54240" w:rsidRDefault="00C54240" w:rsidP="00AD2BFF">
            <w:pPr>
              <w:ind w:left="306" w:hanging="285"/>
              <w:rPr>
                <w:rFonts w:ascii="Arial" w:hAnsi="Arial" w:cs="Arial"/>
                <w:color w:val="000000"/>
                <w:sz w:val="24"/>
                <w:szCs w:val="24"/>
                <w:lang w:val="en-AU"/>
              </w:rPr>
            </w:pPr>
          </w:p>
          <w:p w:rsidR="001D0BB5" w:rsidRDefault="00C54240" w:rsidP="00EE58B8">
            <w:pPr>
              <w:ind w:left="447"/>
              <w:rPr>
                <w:rFonts w:ascii="Arial" w:hAnsi="Arial" w:cs="Arial"/>
                <w:color w:val="000000"/>
                <w:sz w:val="24"/>
                <w:szCs w:val="24"/>
                <w:lang w:val="en-AU"/>
              </w:rPr>
            </w:pPr>
            <w:r w:rsidRPr="00C54240">
              <w:rPr>
                <w:rFonts w:ascii="Arial" w:hAnsi="Arial" w:cs="Arial"/>
                <w:b/>
                <w:color w:val="000000"/>
                <w:sz w:val="24"/>
                <w:szCs w:val="24"/>
                <w:lang w:val="en-AU"/>
              </w:rPr>
              <w:t>FOB</w:t>
            </w:r>
            <w:r>
              <w:rPr>
                <w:rFonts w:ascii="Arial" w:hAnsi="Arial" w:cs="Arial"/>
                <w:color w:val="000000"/>
                <w:sz w:val="24"/>
                <w:szCs w:val="24"/>
                <w:lang w:val="en-AU"/>
              </w:rPr>
              <w:t xml:space="preserve"> (Free On </w:t>
            </w:r>
            <w:r w:rsidR="0081184B">
              <w:rPr>
                <w:rFonts w:ascii="Arial" w:hAnsi="Arial" w:cs="Arial"/>
                <w:color w:val="000000"/>
                <w:sz w:val="24"/>
                <w:szCs w:val="24"/>
                <w:lang w:val="en-AU"/>
              </w:rPr>
              <w:t>Board)</w:t>
            </w:r>
            <w:r>
              <w:rPr>
                <w:rFonts w:ascii="Arial" w:hAnsi="Arial" w:cs="Arial"/>
                <w:color w:val="000000"/>
                <w:sz w:val="24"/>
                <w:szCs w:val="24"/>
                <w:lang w:val="en-AU"/>
              </w:rPr>
              <w:t xml:space="preserve"> – The seller will make goods available at his warehouse or factory and will load the product onto the mode of transport.  This is a very common </w:t>
            </w:r>
            <w:r w:rsidR="001D0BB5">
              <w:rPr>
                <w:rFonts w:ascii="Arial" w:hAnsi="Arial" w:cs="Arial"/>
                <w:color w:val="000000"/>
                <w:sz w:val="24"/>
                <w:szCs w:val="24"/>
                <w:lang w:val="en-AU"/>
              </w:rPr>
              <w:t>method of</w:t>
            </w:r>
            <w:r>
              <w:rPr>
                <w:rFonts w:ascii="Arial" w:hAnsi="Arial" w:cs="Arial"/>
                <w:color w:val="000000"/>
                <w:sz w:val="24"/>
                <w:szCs w:val="24"/>
                <w:lang w:val="en-AU"/>
              </w:rPr>
              <w:t xml:space="preserve"> quot</w:t>
            </w:r>
            <w:r w:rsidR="001D0BB5">
              <w:rPr>
                <w:rFonts w:ascii="Arial" w:hAnsi="Arial" w:cs="Arial"/>
                <w:color w:val="000000"/>
                <w:sz w:val="24"/>
                <w:szCs w:val="24"/>
                <w:lang w:val="en-AU"/>
              </w:rPr>
              <w:t>ing</w:t>
            </w:r>
            <w:r>
              <w:rPr>
                <w:rFonts w:ascii="Arial" w:hAnsi="Arial" w:cs="Arial"/>
                <w:color w:val="000000"/>
                <w:sz w:val="24"/>
                <w:szCs w:val="24"/>
                <w:lang w:val="en-AU"/>
              </w:rPr>
              <w:t xml:space="preserve"> for the seller as it liability </w:t>
            </w:r>
            <w:r w:rsidR="001D0BB5">
              <w:rPr>
                <w:rFonts w:ascii="Arial" w:hAnsi="Arial" w:cs="Arial"/>
                <w:color w:val="000000"/>
                <w:sz w:val="24"/>
                <w:szCs w:val="24"/>
                <w:lang w:val="en-AU"/>
              </w:rPr>
              <w:t xml:space="preserve">for them </w:t>
            </w:r>
            <w:r>
              <w:rPr>
                <w:rFonts w:ascii="Arial" w:hAnsi="Arial" w:cs="Arial"/>
                <w:color w:val="000000"/>
                <w:sz w:val="24"/>
                <w:szCs w:val="24"/>
                <w:lang w:val="en-AU"/>
              </w:rPr>
              <w:t>is very limited</w:t>
            </w:r>
            <w:r w:rsidR="001D0BB5">
              <w:rPr>
                <w:rFonts w:ascii="Arial" w:hAnsi="Arial" w:cs="Arial"/>
                <w:color w:val="000000"/>
                <w:sz w:val="24"/>
                <w:szCs w:val="24"/>
                <w:lang w:val="en-AU"/>
              </w:rPr>
              <w:t>,</w:t>
            </w:r>
            <w:r>
              <w:rPr>
                <w:rFonts w:ascii="Arial" w:hAnsi="Arial" w:cs="Arial"/>
                <w:color w:val="000000"/>
                <w:sz w:val="24"/>
                <w:szCs w:val="24"/>
                <w:lang w:val="en-AU"/>
              </w:rPr>
              <w:t xml:space="preserve"> and there are no freights cost</w:t>
            </w:r>
            <w:r w:rsidR="001D0BB5">
              <w:rPr>
                <w:rFonts w:ascii="Arial" w:hAnsi="Arial" w:cs="Arial"/>
                <w:color w:val="000000"/>
                <w:sz w:val="24"/>
                <w:szCs w:val="24"/>
                <w:lang w:val="en-AU"/>
              </w:rPr>
              <w:t xml:space="preserve"> calculations </w:t>
            </w:r>
            <w:r>
              <w:rPr>
                <w:rFonts w:ascii="Arial" w:hAnsi="Arial" w:cs="Arial"/>
                <w:color w:val="000000"/>
                <w:sz w:val="24"/>
                <w:szCs w:val="24"/>
                <w:lang w:val="en-AU"/>
              </w:rPr>
              <w:t xml:space="preserve">involved.   </w:t>
            </w:r>
          </w:p>
          <w:p w:rsidR="001D0BB5" w:rsidRDefault="001D0BB5" w:rsidP="00C54240">
            <w:pPr>
              <w:ind w:left="589" w:hanging="568"/>
              <w:rPr>
                <w:rFonts w:ascii="Arial" w:hAnsi="Arial" w:cs="Arial"/>
                <w:b/>
                <w:color w:val="000000"/>
                <w:sz w:val="24"/>
                <w:szCs w:val="24"/>
                <w:lang w:val="en-AU"/>
              </w:rPr>
            </w:pPr>
          </w:p>
          <w:p w:rsidR="00D979A7" w:rsidRDefault="001D0BB5" w:rsidP="00EE58B8">
            <w:pPr>
              <w:ind w:left="447"/>
              <w:rPr>
                <w:rFonts w:ascii="Arial" w:hAnsi="Arial" w:cs="Arial"/>
                <w:color w:val="000000"/>
                <w:sz w:val="24"/>
                <w:szCs w:val="24"/>
                <w:lang w:val="en-AU"/>
              </w:rPr>
            </w:pPr>
            <w:r>
              <w:rPr>
                <w:rFonts w:ascii="Arial" w:hAnsi="Arial" w:cs="Arial"/>
                <w:b/>
                <w:color w:val="000000"/>
                <w:sz w:val="24"/>
                <w:szCs w:val="24"/>
                <w:lang w:val="en-AU"/>
              </w:rPr>
              <w:t xml:space="preserve">Delivered Price - </w:t>
            </w:r>
            <w:r w:rsidR="00C54240">
              <w:rPr>
                <w:rFonts w:ascii="Arial" w:hAnsi="Arial" w:cs="Arial"/>
                <w:color w:val="000000"/>
                <w:sz w:val="24"/>
                <w:szCs w:val="24"/>
                <w:lang w:val="en-AU"/>
              </w:rPr>
              <w:t xml:space="preserve"> </w:t>
            </w:r>
            <w:r>
              <w:rPr>
                <w:rFonts w:ascii="Arial" w:hAnsi="Arial" w:cs="Arial"/>
                <w:color w:val="000000"/>
                <w:sz w:val="24"/>
                <w:szCs w:val="24"/>
                <w:lang w:val="en-AU"/>
              </w:rPr>
              <w:t xml:space="preserve">The price from the seller to the buyer includes the delivered price to the requested location.  Seller will be responsible for the insurance of the </w:t>
            </w:r>
            <w:r w:rsidR="00D979A7">
              <w:rPr>
                <w:rFonts w:ascii="Arial" w:hAnsi="Arial" w:cs="Arial"/>
                <w:color w:val="000000"/>
                <w:sz w:val="24"/>
                <w:szCs w:val="24"/>
                <w:lang w:val="en-AU"/>
              </w:rPr>
              <w:t>shipment</w:t>
            </w:r>
            <w:r>
              <w:rPr>
                <w:rFonts w:ascii="Arial" w:hAnsi="Arial" w:cs="Arial"/>
                <w:color w:val="000000"/>
                <w:sz w:val="24"/>
                <w:szCs w:val="24"/>
                <w:lang w:val="en-AU"/>
              </w:rPr>
              <w:t xml:space="preserve"> unless otherwise specified. </w:t>
            </w:r>
          </w:p>
          <w:p w:rsidR="00D979A7" w:rsidRDefault="00D979A7" w:rsidP="00C54240">
            <w:pPr>
              <w:ind w:left="589" w:hanging="568"/>
              <w:rPr>
                <w:rFonts w:ascii="Arial" w:hAnsi="Arial" w:cs="Arial"/>
                <w:color w:val="000000"/>
                <w:sz w:val="24"/>
                <w:szCs w:val="24"/>
                <w:lang w:val="en-AU"/>
              </w:rPr>
            </w:pPr>
          </w:p>
          <w:p w:rsidR="00D979A7" w:rsidRDefault="00D979A7" w:rsidP="00AB64CC">
            <w:pPr>
              <w:ind w:left="447"/>
              <w:rPr>
                <w:rFonts w:ascii="Arial" w:hAnsi="Arial" w:cs="Arial"/>
                <w:color w:val="000000"/>
                <w:sz w:val="24"/>
                <w:szCs w:val="24"/>
                <w:lang w:val="en-AU"/>
              </w:rPr>
            </w:pPr>
            <w:r w:rsidRPr="00D979A7">
              <w:rPr>
                <w:rFonts w:ascii="Arial" w:hAnsi="Arial" w:cs="Arial"/>
                <w:b/>
                <w:color w:val="000000"/>
                <w:sz w:val="24"/>
                <w:szCs w:val="24"/>
                <w:lang w:val="en-AU"/>
              </w:rPr>
              <w:t>Single Zone Pricing</w:t>
            </w:r>
            <w:r>
              <w:rPr>
                <w:rFonts w:ascii="Arial" w:hAnsi="Arial" w:cs="Arial"/>
                <w:color w:val="000000"/>
                <w:sz w:val="24"/>
                <w:szCs w:val="24"/>
                <w:lang w:val="en-AU"/>
              </w:rPr>
              <w:t xml:space="preserve"> - </w:t>
            </w:r>
            <w:r w:rsidR="00EE58B8">
              <w:rPr>
                <w:rFonts w:ascii="Arial" w:hAnsi="Arial" w:cs="Arial"/>
                <w:color w:val="000000"/>
                <w:sz w:val="24"/>
                <w:szCs w:val="24"/>
                <w:lang w:val="en-AU"/>
              </w:rPr>
              <w:t>The same price will be charged for the delivery of the shipment regardless of the delivery location.  In this case more costly deliveries to more distant locations will be subsidised by the closer less costly destination</w:t>
            </w:r>
            <w:r w:rsidR="00B068C6">
              <w:rPr>
                <w:rFonts w:ascii="Arial" w:hAnsi="Arial" w:cs="Arial"/>
                <w:color w:val="000000"/>
                <w:sz w:val="24"/>
                <w:szCs w:val="24"/>
                <w:lang w:val="en-AU"/>
              </w:rPr>
              <w:t xml:space="preserve"> deliveries</w:t>
            </w:r>
            <w:r w:rsidR="00EE58B8">
              <w:rPr>
                <w:rFonts w:ascii="Arial" w:hAnsi="Arial" w:cs="Arial"/>
                <w:color w:val="000000"/>
                <w:sz w:val="24"/>
                <w:szCs w:val="24"/>
                <w:lang w:val="en-AU"/>
              </w:rPr>
              <w:t>.  Often used for small consignments where the transportation cost is a small component of the price of the product.</w:t>
            </w:r>
            <w:r w:rsidR="00AB64CC">
              <w:rPr>
                <w:rFonts w:ascii="Arial" w:hAnsi="Arial" w:cs="Arial"/>
                <w:color w:val="000000"/>
                <w:sz w:val="24"/>
                <w:szCs w:val="24"/>
                <w:lang w:val="en-AU"/>
              </w:rPr>
              <w:t xml:space="preserve">  </w:t>
            </w:r>
            <w:r w:rsidR="00EE58B8">
              <w:rPr>
                <w:rFonts w:ascii="Arial" w:hAnsi="Arial" w:cs="Arial"/>
                <w:color w:val="000000"/>
                <w:sz w:val="24"/>
                <w:szCs w:val="24"/>
                <w:lang w:val="en-AU"/>
              </w:rPr>
              <w:t xml:space="preserve">        </w:t>
            </w:r>
          </w:p>
          <w:p w:rsidR="00D979A7" w:rsidRDefault="00D979A7" w:rsidP="00C54240">
            <w:pPr>
              <w:ind w:left="589" w:hanging="568"/>
              <w:rPr>
                <w:rFonts w:ascii="Arial" w:hAnsi="Arial" w:cs="Arial"/>
                <w:color w:val="000000"/>
                <w:sz w:val="24"/>
                <w:szCs w:val="24"/>
                <w:lang w:val="en-AU"/>
              </w:rPr>
            </w:pPr>
          </w:p>
          <w:p w:rsidR="00D979A7" w:rsidRDefault="00D979A7" w:rsidP="00AB64CC">
            <w:pPr>
              <w:ind w:left="447"/>
              <w:rPr>
                <w:rFonts w:ascii="Arial" w:hAnsi="Arial" w:cs="Arial"/>
                <w:color w:val="000000"/>
                <w:sz w:val="24"/>
                <w:szCs w:val="24"/>
                <w:lang w:val="en-AU"/>
              </w:rPr>
            </w:pPr>
            <w:r w:rsidRPr="00D979A7">
              <w:rPr>
                <w:rFonts w:ascii="Arial" w:hAnsi="Arial" w:cs="Arial"/>
                <w:b/>
                <w:color w:val="000000"/>
                <w:sz w:val="24"/>
                <w:szCs w:val="24"/>
                <w:lang w:val="en-AU"/>
              </w:rPr>
              <w:t xml:space="preserve">Multi Zone Pricing </w:t>
            </w:r>
            <w:r>
              <w:rPr>
                <w:rFonts w:ascii="Arial" w:hAnsi="Arial" w:cs="Arial"/>
                <w:color w:val="000000"/>
                <w:sz w:val="24"/>
                <w:szCs w:val="24"/>
                <w:lang w:val="en-AU"/>
              </w:rPr>
              <w:t xml:space="preserve">- </w:t>
            </w:r>
            <w:r w:rsidR="00C54240">
              <w:rPr>
                <w:rFonts w:ascii="Arial" w:hAnsi="Arial" w:cs="Arial"/>
                <w:color w:val="000000"/>
                <w:sz w:val="24"/>
                <w:szCs w:val="24"/>
                <w:lang w:val="en-AU"/>
              </w:rPr>
              <w:t xml:space="preserve"> </w:t>
            </w:r>
            <w:r w:rsidR="00EE58B8">
              <w:rPr>
                <w:rFonts w:ascii="Arial" w:hAnsi="Arial" w:cs="Arial"/>
                <w:color w:val="000000"/>
                <w:sz w:val="24"/>
                <w:szCs w:val="24"/>
                <w:lang w:val="en-AU"/>
              </w:rPr>
              <w:t>The geographical are</w:t>
            </w:r>
            <w:r w:rsidR="00AB64CC">
              <w:rPr>
                <w:rFonts w:ascii="Arial" w:hAnsi="Arial" w:cs="Arial"/>
                <w:color w:val="000000"/>
                <w:sz w:val="24"/>
                <w:szCs w:val="24"/>
                <w:lang w:val="en-AU"/>
              </w:rPr>
              <w:t>a</w:t>
            </w:r>
            <w:r w:rsidR="00EE58B8">
              <w:rPr>
                <w:rFonts w:ascii="Arial" w:hAnsi="Arial" w:cs="Arial"/>
                <w:color w:val="000000"/>
                <w:sz w:val="24"/>
                <w:szCs w:val="24"/>
                <w:lang w:val="en-AU"/>
              </w:rPr>
              <w:t xml:space="preserve"> for delivery will be </w:t>
            </w:r>
            <w:r w:rsidR="00AB64CC">
              <w:rPr>
                <w:rFonts w:ascii="Arial" w:hAnsi="Arial" w:cs="Arial"/>
                <w:color w:val="000000"/>
                <w:sz w:val="24"/>
                <w:szCs w:val="24"/>
                <w:lang w:val="en-AU"/>
              </w:rPr>
              <w:t>divided</w:t>
            </w:r>
            <w:r w:rsidR="00EE58B8">
              <w:rPr>
                <w:rFonts w:ascii="Arial" w:hAnsi="Arial" w:cs="Arial"/>
                <w:color w:val="000000"/>
                <w:sz w:val="24"/>
                <w:szCs w:val="24"/>
                <w:lang w:val="en-AU"/>
              </w:rPr>
              <w:t xml:space="preserve"> into zones.  Each zone will have a different delivery price depending on its location in relation to supply source. </w:t>
            </w:r>
            <w:r w:rsidR="00AB64CC">
              <w:rPr>
                <w:rFonts w:ascii="Arial" w:hAnsi="Arial" w:cs="Arial"/>
                <w:color w:val="000000"/>
                <w:sz w:val="24"/>
                <w:szCs w:val="24"/>
                <w:lang w:val="en-AU"/>
              </w:rPr>
              <w:t xml:space="preserve">Closer costs less, further away costs more.  Courier companies often use this zone pricing practice. </w:t>
            </w:r>
            <w:r w:rsidR="00EE58B8">
              <w:rPr>
                <w:rFonts w:ascii="Arial" w:hAnsi="Arial" w:cs="Arial"/>
                <w:color w:val="000000"/>
                <w:sz w:val="24"/>
                <w:szCs w:val="24"/>
                <w:lang w:val="en-AU"/>
              </w:rPr>
              <w:t xml:space="preserve"> </w:t>
            </w:r>
            <w:r w:rsidR="00C54240">
              <w:rPr>
                <w:rFonts w:ascii="Arial" w:hAnsi="Arial" w:cs="Arial"/>
                <w:color w:val="000000"/>
                <w:sz w:val="24"/>
                <w:szCs w:val="24"/>
                <w:lang w:val="en-AU"/>
              </w:rPr>
              <w:t xml:space="preserve">    </w:t>
            </w:r>
          </w:p>
          <w:p w:rsidR="00EE58B8" w:rsidRDefault="00EE58B8" w:rsidP="00C54240">
            <w:pPr>
              <w:ind w:left="589" w:hanging="568"/>
              <w:rPr>
                <w:rFonts w:ascii="Arial" w:hAnsi="Arial" w:cs="Arial"/>
                <w:color w:val="000000"/>
                <w:sz w:val="24"/>
                <w:szCs w:val="24"/>
                <w:lang w:val="en-AU"/>
              </w:rPr>
            </w:pPr>
          </w:p>
          <w:p w:rsidR="00EE58B8" w:rsidRDefault="00EE58B8" w:rsidP="003C2539">
            <w:pPr>
              <w:ind w:left="447"/>
              <w:rPr>
                <w:rFonts w:ascii="Arial" w:hAnsi="Arial" w:cs="Arial"/>
                <w:color w:val="000000"/>
                <w:sz w:val="24"/>
                <w:szCs w:val="24"/>
                <w:lang w:val="en-AU"/>
              </w:rPr>
            </w:pPr>
            <w:r w:rsidRPr="00EE58B8">
              <w:rPr>
                <w:rFonts w:ascii="Arial" w:hAnsi="Arial" w:cs="Arial"/>
                <w:b/>
                <w:color w:val="000000"/>
                <w:sz w:val="24"/>
                <w:szCs w:val="24"/>
                <w:lang w:val="en-AU"/>
              </w:rPr>
              <w:lastRenderedPageBreak/>
              <w:t>Base Point Pricing</w:t>
            </w:r>
            <w:r>
              <w:rPr>
                <w:rFonts w:ascii="Arial" w:hAnsi="Arial" w:cs="Arial"/>
                <w:color w:val="000000"/>
                <w:sz w:val="24"/>
                <w:szCs w:val="24"/>
                <w:lang w:val="en-AU"/>
              </w:rPr>
              <w:t xml:space="preserve"> -  </w:t>
            </w:r>
            <w:r w:rsidR="00AB64CC">
              <w:rPr>
                <w:rFonts w:ascii="Arial" w:hAnsi="Arial" w:cs="Arial"/>
                <w:color w:val="000000"/>
                <w:sz w:val="24"/>
                <w:szCs w:val="24"/>
                <w:lang w:val="en-AU"/>
              </w:rPr>
              <w:t xml:space="preserve">The transport price is determined by establishing the exact price from the base point (starting point) to the destination.  This is often used for heavy, large volume and complex shipments.  For example, house movers, heavy machinery movers.         </w:t>
            </w:r>
          </w:p>
          <w:p w:rsidR="00D979A7" w:rsidRDefault="00D979A7" w:rsidP="00C54240">
            <w:pPr>
              <w:ind w:left="589" w:hanging="568"/>
              <w:rPr>
                <w:rFonts w:ascii="Arial" w:hAnsi="Arial" w:cs="Arial"/>
                <w:color w:val="000000"/>
                <w:sz w:val="24"/>
                <w:szCs w:val="24"/>
                <w:lang w:val="en-AU"/>
              </w:rPr>
            </w:pPr>
          </w:p>
          <w:p w:rsidR="00F23303" w:rsidRDefault="00AB64CC" w:rsidP="00AB64CC">
            <w:pPr>
              <w:ind w:left="447"/>
              <w:rPr>
                <w:rFonts w:ascii="Arial" w:hAnsi="Arial" w:cs="Arial"/>
                <w:color w:val="000000"/>
                <w:sz w:val="24"/>
                <w:szCs w:val="24"/>
                <w:lang w:val="en-AU"/>
              </w:rPr>
            </w:pPr>
            <w:r>
              <w:rPr>
                <w:rFonts w:ascii="Arial" w:hAnsi="Arial" w:cs="Arial"/>
                <w:color w:val="000000"/>
                <w:sz w:val="24"/>
                <w:szCs w:val="24"/>
                <w:lang w:val="en-AU"/>
              </w:rPr>
              <w:t xml:space="preserve">There are a significant number of different logistics options (see Fig 1).           </w:t>
            </w:r>
            <w:r>
              <w:rPr>
                <w:rFonts w:ascii="Arial" w:hAnsi="Arial" w:cs="Arial"/>
                <w:color w:val="000000"/>
                <w:sz w:val="24"/>
                <w:szCs w:val="24"/>
                <w:lang w:val="en-AU"/>
              </w:rPr>
              <w:t>As such, t</w:t>
            </w:r>
            <w:r w:rsidR="00D979A7">
              <w:rPr>
                <w:rFonts w:ascii="Arial" w:hAnsi="Arial" w:cs="Arial"/>
                <w:color w:val="000000"/>
                <w:sz w:val="24"/>
                <w:szCs w:val="24"/>
                <w:lang w:val="en-AU"/>
              </w:rPr>
              <w:t xml:space="preserve">here </w:t>
            </w:r>
            <w:r>
              <w:rPr>
                <w:rFonts w:ascii="Arial" w:hAnsi="Arial" w:cs="Arial"/>
                <w:color w:val="000000"/>
                <w:sz w:val="24"/>
                <w:szCs w:val="24"/>
                <w:lang w:val="en-AU"/>
              </w:rPr>
              <w:t xml:space="preserve">needs to be a robust pricing strategy in place to ensure all anomalies are accounted for when pricing the logistics component of a product for both buying and selling.  </w:t>
            </w:r>
          </w:p>
          <w:p w:rsidR="0083256A" w:rsidRDefault="0083256A" w:rsidP="00AB64CC">
            <w:pPr>
              <w:ind w:left="447"/>
              <w:rPr>
                <w:rFonts w:ascii="Arial" w:hAnsi="Arial" w:cs="Arial"/>
                <w:color w:val="000000"/>
                <w:sz w:val="24"/>
                <w:szCs w:val="24"/>
                <w:lang w:val="en-AU"/>
              </w:rPr>
            </w:pPr>
          </w:p>
          <w:p w:rsidR="0083256A" w:rsidRPr="0083256A" w:rsidRDefault="0083256A" w:rsidP="00AB64CC">
            <w:pPr>
              <w:ind w:left="447"/>
              <w:rPr>
                <w:rFonts w:ascii="Arial" w:hAnsi="Arial" w:cs="Arial"/>
                <w:b/>
                <w:color w:val="000000"/>
                <w:sz w:val="24"/>
                <w:szCs w:val="24"/>
                <w:lang w:val="en-AU"/>
              </w:rPr>
            </w:pPr>
            <w:r w:rsidRPr="0083256A">
              <w:rPr>
                <w:rFonts w:ascii="Arial" w:hAnsi="Arial" w:cs="Arial"/>
                <w:b/>
                <w:color w:val="000000"/>
                <w:sz w:val="24"/>
                <w:szCs w:val="24"/>
                <w:lang w:val="en-AU"/>
              </w:rPr>
              <w:t>Fig 1.</w:t>
            </w:r>
          </w:p>
          <w:p w:rsidR="0083256A" w:rsidRPr="00AD2BFF" w:rsidRDefault="0083256A" w:rsidP="00AB64CC">
            <w:pPr>
              <w:ind w:left="447"/>
              <w:rPr>
                <w:rFonts w:ascii="Arial" w:hAnsi="Arial" w:cs="Arial"/>
                <w:color w:val="000000"/>
                <w:sz w:val="24"/>
                <w:szCs w:val="24"/>
                <w:lang w:val="en-AU"/>
              </w:rPr>
            </w:pPr>
            <w:r>
              <w:rPr>
                <w:noProof/>
                <w:lang w:val="en-AU" w:eastAsia="en-AU"/>
              </w:rPr>
              <w:drawing>
                <wp:anchor distT="0" distB="0" distL="114300" distR="114300" simplePos="0" relativeHeight="251662336" behindDoc="0" locked="0" layoutInCell="1" allowOverlap="1" wp14:anchorId="0D891125" wp14:editId="5E6377AE">
                  <wp:simplePos x="0" y="0"/>
                  <wp:positionH relativeFrom="column">
                    <wp:posOffset>-6350</wp:posOffset>
                  </wp:positionH>
                  <wp:positionV relativeFrom="paragraph">
                    <wp:posOffset>179070</wp:posOffset>
                  </wp:positionV>
                  <wp:extent cx="5400675" cy="2778125"/>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400675" cy="2778125"/>
                          </a:xfrm>
                          <a:prstGeom prst="rect">
                            <a:avLst/>
                          </a:prstGeom>
                        </pic:spPr>
                      </pic:pic>
                    </a:graphicData>
                  </a:graphic>
                  <wp14:sizeRelH relativeFrom="margin">
                    <wp14:pctWidth>0</wp14:pctWidth>
                  </wp14:sizeRelH>
                  <wp14:sizeRelV relativeFrom="margin">
                    <wp14:pctHeight>0</wp14:pctHeight>
                  </wp14:sizeRelV>
                </wp:anchor>
              </w:drawing>
            </w:r>
          </w:p>
          <w:p w:rsidR="00D11C62" w:rsidRDefault="00D11C62" w:rsidP="00AD2BFF">
            <w:pPr>
              <w:ind w:left="306" w:hanging="285"/>
              <w:rPr>
                <w:rFonts w:ascii="Arial" w:hAnsi="Arial" w:cs="Arial"/>
                <w:sz w:val="24"/>
                <w:szCs w:val="24"/>
              </w:rPr>
            </w:pPr>
          </w:p>
          <w:p w:rsidR="00B47394" w:rsidRDefault="00AD2BFF" w:rsidP="0083256A">
            <w:pPr>
              <w:autoSpaceDE w:val="0"/>
              <w:autoSpaceDN w:val="0"/>
              <w:adjustRightInd w:val="0"/>
              <w:ind w:left="306" w:hanging="306"/>
              <w:rPr>
                <w:rFonts w:ascii="Arial" w:hAnsi="Arial" w:cs="Arial"/>
                <w:sz w:val="24"/>
                <w:szCs w:val="24"/>
              </w:rPr>
            </w:pPr>
            <w:r w:rsidRPr="00AD2BFF">
              <w:rPr>
                <w:rFonts w:ascii="Arial" w:hAnsi="Arial" w:cs="Arial"/>
                <w:b/>
                <w:sz w:val="24"/>
                <w:szCs w:val="24"/>
              </w:rPr>
              <w:t>3</w:t>
            </w:r>
            <w:r w:rsidR="0083256A">
              <w:rPr>
                <w:rFonts w:ascii="Arial" w:hAnsi="Arial" w:cs="Arial"/>
                <w:b/>
                <w:sz w:val="24"/>
                <w:szCs w:val="24"/>
              </w:rPr>
              <w:t xml:space="preserve">   </w:t>
            </w:r>
            <w:r w:rsidR="00B47394" w:rsidRPr="00B47394">
              <w:rPr>
                <w:rFonts w:ascii="Arial" w:hAnsi="Arial" w:cs="Arial"/>
                <w:sz w:val="24"/>
                <w:szCs w:val="24"/>
              </w:rPr>
              <w:t xml:space="preserve">When determining the structure </w:t>
            </w:r>
            <w:r w:rsidR="00B47394">
              <w:rPr>
                <w:rFonts w:ascii="Arial" w:hAnsi="Arial" w:cs="Arial"/>
                <w:sz w:val="24"/>
                <w:szCs w:val="24"/>
              </w:rPr>
              <w:t xml:space="preserve">and function of the channel design and </w:t>
            </w:r>
            <w:r w:rsidR="00B47394" w:rsidRPr="00B47394">
              <w:rPr>
                <w:rFonts w:ascii="Arial" w:hAnsi="Arial" w:cs="Arial"/>
                <w:sz w:val="24"/>
                <w:szCs w:val="24"/>
              </w:rPr>
              <w:t>distribution strategy</w:t>
            </w:r>
            <w:r w:rsidR="00B47394">
              <w:rPr>
                <w:rFonts w:ascii="Arial" w:hAnsi="Arial" w:cs="Arial"/>
                <w:sz w:val="24"/>
                <w:szCs w:val="24"/>
              </w:rPr>
              <w:t>,</w:t>
            </w:r>
            <w:r w:rsidR="00B47394" w:rsidRPr="00B47394">
              <w:rPr>
                <w:rFonts w:ascii="Arial" w:hAnsi="Arial" w:cs="Arial"/>
                <w:sz w:val="24"/>
                <w:szCs w:val="24"/>
              </w:rPr>
              <w:t xml:space="preserve"> two tools can be used</w:t>
            </w:r>
            <w:r w:rsidR="00B47394">
              <w:rPr>
                <w:rFonts w:ascii="Arial" w:hAnsi="Arial" w:cs="Arial"/>
                <w:sz w:val="24"/>
                <w:szCs w:val="24"/>
              </w:rPr>
              <w:t xml:space="preserve"> to define it (see below).  </w:t>
            </w:r>
            <w:r w:rsidR="007C5E46">
              <w:rPr>
                <w:rFonts w:ascii="Arial" w:hAnsi="Arial" w:cs="Arial"/>
                <w:sz w:val="24"/>
                <w:szCs w:val="24"/>
              </w:rPr>
              <w:t>Important c</w:t>
            </w:r>
            <w:r w:rsidR="00B47394">
              <w:rPr>
                <w:rFonts w:ascii="Arial" w:hAnsi="Arial" w:cs="Arial"/>
                <w:sz w:val="24"/>
                <w:szCs w:val="24"/>
              </w:rPr>
              <w:t>onsideration needs to be given to the end user requirements and what will best accommodate their requirements.</w:t>
            </w:r>
            <w:r w:rsidR="007C5E46">
              <w:rPr>
                <w:rFonts w:ascii="Arial" w:hAnsi="Arial" w:cs="Arial"/>
                <w:sz w:val="24"/>
                <w:szCs w:val="24"/>
              </w:rPr>
              <w:t xml:space="preserve"> What is good for your business may not necessary meet the needs of your customers.   </w:t>
            </w:r>
            <w:r w:rsidR="00B47394">
              <w:rPr>
                <w:rFonts w:ascii="Arial" w:hAnsi="Arial" w:cs="Arial"/>
                <w:sz w:val="24"/>
                <w:szCs w:val="24"/>
              </w:rPr>
              <w:t xml:space="preserve"> </w:t>
            </w:r>
          </w:p>
          <w:p w:rsidR="00B47394" w:rsidRDefault="00B47394" w:rsidP="00B47394">
            <w:pPr>
              <w:ind w:left="306"/>
              <w:rPr>
                <w:rFonts w:ascii="Arial" w:hAnsi="Arial" w:cs="Arial"/>
                <w:sz w:val="24"/>
                <w:szCs w:val="24"/>
              </w:rPr>
            </w:pPr>
          </w:p>
          <w:p w:rsidR="002A2BEB" w:rsidRDefault="00B47394" w:rsidP="00B47394">
            <w:pPr>
              <w:ind w:left="306"/>
              <w:rPr>
                <w:rFonts w:ascii="Arial" w:hAnsi="Arial" w:cs="Arial"/>
                <w:sz w:val="24"/>
                <w:szCs w:val="24"/>
              </w:rPr>
            </w:pPr>
            <w:r w:rsidRPr="00B47394">
              <w:rPr>
                <w:rFonts w:ascii="Arial" w:hAnsi="Arial" w:cs="Arial"/>
                <w:b/>
                <w:sz w:val="24"/>
                <w:szCs w:val="24"/>
              </w:rPr>
              <w:t>Channel Mapping</w:t>
            </w:r>
            <w:r>
              <w:rPr>
                <w:rFonts w:ascii="Arial" w:hAnsi="Arial" w:cs="Arial"/>
                <w:sz w:val="24"/>
                <w:szCs w:val="24"/>
              </w:rPr>
              <w:t xml:space="preserve"> </w:t>
            </w:r>
            <w:r w:rsidR="007C5E46">
              <w:rPr>
                <w:rFonts w:ascii="Arial" w:hAnsi="Arial" w:cs="Arial"/>
                <w:sz w:val="24"/>
                <w:szCs w:val="24"/>
              </w:rPr>
              <w:t xml:space="preserve">– Feedback from internal stockholders needs to be taken to establish the individual needs of each, and identify what is working in the current structure and what isn’t.  Once a clear understanding of the existing channel map exists, an evaluation of its current form needs to be completed.  Changes can then be made </w:t>
            </w:r>
            <w:r w:rsidR="002A2BEB">
              <w:rPr>
                <w:rFonts w:ascii="Arial" w:hAnsi="Arial" w:cs="Arial"/>
                <w:sz w:val="24"/>
                <w:szCs w:val="24"/>
              </w:rPr>
              <w:t xml:space="preserve">to specific areas to improve structure and function. </w:t>
            </w:r>
          </w:p>
          <w:p w:rsidR="00A712EC" w:rsidRDefault="007C5E46" w:rsidP="00B47394">
            <w:pPr>
              <w:ind w:left="306"/>
              <w:rPr>
                <w:rFonts w:ascii="Arial" w:hAnsi="Arial" w:cs="Arial"/>
                <w:sz w:val="24"/>
                <w:szCs w:val="24"/>
              </w:rPr>
            </w:pPr>
            <w:r>
              <w:rPr>
                <w:rFonts w:ascii="Arial" w:hAnsi="Arial" w:cs="Arial"/>
                <w:sz w:val="24"/>
                <w:szCs w:val="24"/>
              </w:rPr>
              <w:t xml:space="preserve">When creating a new channel map, evaluating a </w:t>
            </w:r>
            <w:r w:rsidR="002A2BEB">
              <w:rPr>
                <w:rFonts w:ascii="Arial" w:hAnsi="Arial" w:cs="Arial"/>
                <w:sz w:val="24"/>
                <w:szCs w:val="24"/>
              </w:rPr>
              <w:t>competitor’s</w:t>
            </w:r>
            <w:r>
              <w:rPr>
                <w:rFonts w:ascii="Arial" w:hAnsi="Arial" w:cs="Arial"/>
                <w:sz w:val="24"/>
                <w:szCs w:val="24"/>
              </w:rPr>
              <w:t xml:space="preserve"> business can provide a good template to start from. It can then be adjusted to </w:t>
            </w:r>
            <w:r w:rsidR="002A2BEB">
              <w:rPr>
                <w:rFonts w:ascii="Arial" w:hAnsi="Arial" w:cs="Arial"/>
                <w:sz w:val="24"/>
                <w:szCs w:val="24"/>
              </w:rPr>
              <w:t>cater for the i</w:t>
            </w:r>
            <w:r>
              <w:rPr>
                <w:rFonts w:ascii="Arial" w:hAnsi="Arial" w:cs="Arial"/>
                <w:sz w:val="24"/>
                <w:szCs w:val="24"/>
              </w:rPr>
              <w:t>ndividual needs</w:t>
            </w:r>
            <w:r w:rsidR="002A2BEB">
              <w:rPr>
                <w:rFonts w:ascii="Arial" w:hAnsi="Arial" w:cs="Arial"/>
                <w:sz w:val="24"/>
                <w:szCs w:val="24"/>
              </w:rPr>
              <w:t xml:space="preserve"> of your business and its customers. Channel mapping allows you to have an overview of the entire logistics process and to also pinpoint specific links in the map that can reduce, cost, time </w:t>
            </w:r>
            <w:r w:rsidR="00BB393F">
              <w:rPr>
                <w:rFonts w:ascii="Arial" w:hAnsi="Arial" w:cs="Arial"/>
                <w:sz w:val="24"/>
                <w:szCs w:val="24"/>
              </w:rPr>
              <w:t xml:space="preserve">and unnecessary product movement. </w:t>
            </w:r>
            <w:r w:rsidR="00A712EC">
              <w:rPr>
                <w:rFonts w:ascii="Arial" w:hAnsi="Arial" w:cs="Arial"/>
                <w:sz w:val="24"/>
                <w:szCs w:val="24"/>
              </w:rPr>
              <w:t>A broad version of a channel map is shown below (s</w:t>
            </w:r>
            <w:r w:rsidR="00C17360">
              <w:rPr>
                <w:rFonts w:ascii="Arial" w:hAnsi="Arial" w:cs="Arial"/>
                <w:sz w:val="24"/>
                <w:szCs w:val="24"/>
              </w:rPr>
              <w:t>ee Fig 2.</w:t>
            </w:r>
            <w:r w:rsidR="00A712EC">
              <w:rPr>
                <w:rFonts w:ascii="Arial" w:hAnsi="Arial" w:cs="Arial"/>
                <w:sz w:val="24"/>
                <w:szCs w:val="24"/>
              </w:rPr>
              <w:t>)</w:t>
            </w:r>
            <w:r w:rsidR="00C17360">
              <w:rPr>
                <w:rFonts w:ascii="Arial" w:hAnsi="Arial" w:cs="Arial"/>
                <w:sz w:val="24"/>
                <w:szCs w:val="24"/>
              </w:rPr>
              <w:t xml:space="preserve"> </w:t>
            </w:r>
            <w:r w:rsidR="00BB393F">
              <w:rPr>
                <w:rFonts w:ascii="Arial" w:hAnsi="Arial" w:cs="Arial"/>
                <w:sz w:val="24"/>
                <w:szCs w:val="24"/>
              </w:rPr>
              <w:t xml:space="preserve"> </w:t>
            </w:r>
            <w:r w:rsidR="002A2BEB">
              <w:rPr>
                <w:rFonts w:ascii="Arial" w:hAnsi="Arial" w:cs="Arial"/>
                <w:sz w:val="24"/>
                <w:szCs w:val="24"/>
              </w:rPr>
              <w:t xml:space="preserve">  </w:t>
            </w:r>
          </w:p>
          <w:p w:rsidR="00A712EC" w:rsidRDefault="00A712EC" w:rsidP="00B47394">
            <w:pPr>
              <w:ind w:left="306"/>
              <w:rPr>
                <w:rFonts w:ascii="Arial" w:hAnsi="Arial" w:cs="Arial"/>
                <w:sz w:val="24"/>
                <w:szCs w:val="24"/>
              </w:rPr>
            </w:pPr>
          </w:p>
          <w:p w:rsidR="0083256A" w:rsidRDefault="0083256A" w:rsidP="00B47394">
            <w:pPr>
              <w:ind w:left="306"/>
              <w:rPr>
                <w:rFonts w:ascii="Arial" w:hAnsi="Arial" w:cs="Arial"/>
                <w:sz w:val="24"/>
                <w:szCs w:val="24"/>
              </w:rPr>
            </w:pPr>
          </w:p>
          <w:p w:rsidR="0083256A" w:rsidRDefault="0083256A" w:rsidP="00B47394">
            <w:pPr>
              <w:ind w:left="306"/>
              <w:rPr>
                <w:rFonts w:ascii="Arial" w:hAnsi="Arial" w:cs="Arial"/>
                <w:sz w:val="24"/>
                <w:szCs w:val="24"/>
              </w:rPr>
            </w:pPr>
          </w:p>
          <w:p w:rsidR="0083256A" w:rsidRDefault="0083256A" w:rsidP="00B47394">
            <w:pPr>
              <w:ind w:left="306"/>
              <w:rPr>
                <w:rFonts w:ascii="Arial" w:hAnsi="Arial" w:cs="Arial"/>
                <w:sz w:val="24"/>
                <w:szCs w:val="24"/>
              </w:rPr>
            </w:pPr>
          </w:p>
          <w:p w:rsidR="0083256A" w:rsidRDefault="0083256A" w:rsidP="00B47394">
            <w:pPr>
              <w:ind w:left="306"/>
              <w:rPr>
                <w:rFonts w:ascii="Arial" w:hAnsi="Arial" w:cs="Arial"/>
                <w:sz w:val="24"/>
                <w:szCs w:val="24"/>
              </w:rPr>
            </w:pPr>
          </w:p>
          <w:p w:rsidR="00A712EC" w:rsidRDefault="00A712EC" w:rsidP="00B47394">
            <w:pPr>
              <w:ind w:left="306"/>
              <w:rPr>
                <w:rFonts w:ascii="Arial" w:hAnsi="Arial" w:cs="Arial"/>
                <w:sz w:val="24"/>
                <w:szCs w:val="24"/>
              </w:rPr>
            </w:pPr>
            <w:r>
              <w:rPr>
                <w:rFonts w:ascii="Arial" w:hAnsi="Arial" w:cs="Arial"/>
                <w:sz w:val="24"/>
                <w:szCs w:val="24"/>
              </w:rPr>
              <w:t>Fig 2.</w:t>
            </w:r>
            <w:r w:rsidR="007C5E46">
              <w:rPr>
                <w:rFonts w:ascii="Arial" w:hAnsi="Arial" w:cs="Arial"/>
                <w:sz w:val="24"/>
                <w:szCs w:val="24"/>
              </w:rPr>
              <w:t xml:space="preserve">  </w:t>
            </w:r>
          </w:p>
          <w:p w:rsidR="00A712EC" w:rsidRDefault="00A712EC" w:rsidP="00B47394">
            <w:pPr>
              <w:ind w:left="306"/>
              <w:rPr>
                <w:rFonts w:ascii="Arial" w:hAnsi="Arial" w:cs="Arial"/>
                <w:sz w:val="24"/>
                <w:szCs w:val="24"/>
              </w:rPr>
            </w:pPr>
          </w:p>
          <w:p w:rsidR="00B47394" w:rsidRDefault="007C5E46" w:rsidP="00B47394">
            <w:pPr>
              <w:ind w:left="306"/>
              <w:rPr>
                <w:rFonts w:ascii="Arial" w:hAnsi="Arial" w:cs="Arial"/>
                <w:sz w:val="24"/>
                <w:szCs w:val="24"/>
              </w:rPr>
            </w:pPr>
            <w:r>
              <w:rPr>
                <w:rFonts w:ascii="Arial" w:hAnsi="Arial" w:cs="Arial"/>
                <w:sz w:val="24"/>
                <w:szCs w:val="24"/>
              </w:rPr>
              <w:t xml:space="preserve">  </w:t>
            </w:r>
            <w:r w:rsidR="00A712EC">
              <w:rPr>
                <w:noProof/>
                <w:lang w:val="en-AU" w:eastAsia="en-AU"/>
              </w:rPr>
              <w:drawing>
                <wp:inline distT="0" distB="0" distL="0" distR="0" wp14:anchorId="0CEC565C" wp14:editId="1B1A9083">
                  <wp:extent cx="4526394" cy="299085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26394" cy="2990850"/>
                          </a:xfrm>
                          <a:prstGeom prst="rect">
                            <a:avLst/>
                          </a:prstGeom>
                        </pic:spPr>
                      </pic:pic>
                    </a:graphicData>
                  </a:graphic>
                </wp:inline>
              </w:drawing>
            </w:r>
            <w:r>
              <w:rPr>
                <w:rFonts w:ascii="Arial" w:hAnsi="Arial" w:cs="Arial"/>
                <w:sz w:val="24"/>
                <w:szCs w:val="24"/>
              </w:rPr>
              <w:t xml:space="preserve"> </w:t>
            </w:r>
          </w:p>
          <w:p w:rsidR="00B47394" w:rsidRDefault="00B47394" w:rsidP="00B47394">
            <w:pPr>
              <w:ind w:left="306"/>
              <w:rPr>
                <w:rFonts w:ascii="Arial" w:hAnsi="Arial" w:cs="Arial"/>
                <w:sz w:val="24"/>
                <w:szCs w:val="24"/>
              </w:rPr>
            </w:pPr>
          </w:p>
          <w:p w:rsidR="00A712EC" w:rsidRDefault="00A712EC" w:rsidP="00B47394">
            <w:pPr>
              <w:ind w:left="306"/>
              <w:rPr>
                <w:rFonts w:ascii="Arial" w:hAnsi="Arial" w:cs="Arial"/>
                <w:b/>
                <w:sz w:val="24"/>
                <w:szCs w:val="24"/>
              </w:rPr>
            </w:pPr>
          </w:p>
          <w:p w:rsidR="003C2539" w:rsidRPr="00B47394" w:rsidRDefault="00B47394" w:rsidP="00B47394">
            <w:pPr>
              <w:ind w:left="306"/>
              <w:rPr>
                <w:rFonts w:ascii="Arial" w:hAnsi="Arial" w:cs="Arial"/>
                <w:sz w:val="24"/>
                <w:szCs w:val="24"/>
              </w:rPr>
            </w:pPr>
            <w:r w:rsidRPr="00B47394">
              <w:rPr>
                <w:rFonts w:ascii="Arial" w:hAnsi="Arial" w:cs="Arial"/>
                <w:b/>
                <w:sz w:val="24"/>
                <w:szCs w:val="24"/>
              </w:rPr>
              <w:t>Matrix Approach</w:t>
            </w:r>
            <w:r>
              <w:rPr>
                <w:rFonts w:ascii="Arial" w:hAnsi="Arial" w:cs="Arial"/>
                <w:sz w:val="24"/>
                <w:szCs w:val="24"/>
              </w:rPr>
              <w:t xml:space="preserve"> -  </w:t>
            </w:r>
            <w:r w:rsidR="006037DB">
              <w:rPr>
                <w:rFonts w:ascii="Arial" w:hAnsi="Arial" w:cs="Arial"/>
                <w:sz w:val="24"/>
                <w:szCs w:val="24"/>
              </w:rPr>
              <w:t xml:space="preserve">This explores the interaction of channel participants and how using the capabilities of each of them can be </w:t>
            </w:r>
            <w:r w:rsidR="00C47F87">
              <w:rPr>
                <w:rFonts w:ascii="Arial" w:hAnsi="Arial" w:cs="Arial"/>
                <w:sz w:val="24"/>
                <w:szCs w:val="24"/>
              </w:rPr>
              <w:t>utilized</w:t>
            </w:r>
            <w:bookmarkStart w:id="0" w:name="_GoBack"/>
            <w:bookmarkEnd w:id="0"/>
            <w:r w:rsidR="006037DB">
              <w:rPr>
                <w:rFonts w:ascii="Arial" w:hAnsi="Arial" w:cs="Arial"/>
                <w:sz w:val="24"/>
                <w:szCs w:val="24"/>
              </w:rPr>
              <w:t xml:space="preserve"> to achieve </w:t>
            </w:r>
            <w:r w:rsidR="00C17360">
              <w:rPr>
                <w:rFonts w:ascii="Arial" w:hAnsi="Arial" w:cs="Arial"/>
                <w:sz w:val="24"/>
                <w:szCs w:val="24"/>
              </w:rPr>
              <w:t>the most efficient and effective path to market</w:t>
            </w:r>
            <w:r w:rsidR="006037DB">
              <w:rPr>
                <w:rFonts w:ascii="Arial" w:hAnsi="Arial" w:cs="Arial"/>
                <w:sz w:val="24"/>
                <w:szCs w:val="24"/>
              </w:rPr>
              <w:t xml:space="preserve">. </w:t>
            </w:r>
            <w:r w:rsidR="00C17360">
              <w:rPr>
                <w:rFonts w:ascii="Arial" w:hAnsi="Arial" w:cs="Arial"/>
                <w:sz w:val="24"/>
                <w:szCs w:val="24"/>
              </w:rPr>
              <w:t>Different channel partners serve different markets and customers. A</w:t>
            </w:r>
            <w:r w:rsidR="00247058">
              <w:rPr>
                <w:rFonts w:ascii="Arial" w:hAnsi="Arial" w:cs="Arial"/>
                <w:sz w:val="24"/>
                <w:szCs w:val="24"/>
              </w:rPr>
              <w:t xml:space="preserve"> certain</w:t>
            </w:r>
            <w:r w:rsidR="00C17360">
              <w:rPr>
                <w:rFonts w:ascii="Arial" w:hAnsi="Arial" w:cs="Arial"/>
                <w:sz w:val="24"/>
                <w:szCs w:val="24"/>
              </w:rPr>
              <w:t xml:space="preserve"> mix of </w:t>
            </w:r>
            <w:r w:rsidR="00247058">
              <w:rPr>
                <w:rFonts w:ascii="Arial" w:hAnsi="Arial" w:cs="Arial"/>
                <w:sz w:val="24"/>
                <w:szCs w:val="24"/>
              </w:rPr>
              <w:t>channel partners will or will not</w:t>
            </w:r>
            <w:r w:rsidR="00C17360">
              <w:rPr>
                <w:rFonts w:ascii="Arial" w:hAnsi="Arial" w:cs="Arial"/>
                <w:sz w:val="24"/>
                <w:szCs w:val="24"/>
              </w:rPr>
              <w:t xml:space="preserve"> be included in your matrix</w:t>
            </w:r>
            <w:r w:rsidR="00247058">
              <w:rPr>
                <w:rFonts w:ascii="Arial" w:hAnsi="Arial" w:cs="Arial"/>
                <w:sz w:val="24"/>
                <w:szCs w:val="24"/>
              </w:rPr>
              <w:t>,</w:t>
            </w:r>
            <w:r w:rsidR="00C17360">
              <w:rPr>
                <w:rFonts w:ascii="Arial" w:hAnsi="Arial" w:cs="Arial"/>
                <w:sz w:val="24"/>
                <w:szCs w:val="24"/>
              </w:rPr>
              <w:t xml:space="preserve"> based on the product you are selling and the market(s) you are trying to penetrate.      </w:t>
            </w:r>
            <w:r w:rsidR="006037DB">
              <w:rPr>
                <w:rFonts w:ascii="Arial" w:hAnsi="Arial" w:cs="Arial"/>
                <w:sz w:val="24"/>
                <w:szCs w:val="24"/>
              </w:rPr>
              <w:t xml:space="preserve">    </w:t>
            </w:r>
            <w:r>
              <w:rPr>
                <w:rFonts w:ascii="Arial" w:hAnsi="Arial" w:cs="Arial"/>
                <w:sz w:val="24"/>
                <w:szCs w:val="24"/>
              </w:rPr>
              <w:t xml:space="preserve"> </w:t>
            </w:r>
            <w:r w:rsidRPr="00B47394">
              <w:rPr>
                <w:rFonts w:ascii="Arial" w:hAnsi="Arial" w:cs="Arial"/>
                <w:sz w:val="24"/>
                <w:szCs w:val="24"/>
              </w:rPr>
              <w:t xml:space="preserve"> </w:t>
            </w:r>
          </w:p>
          <w:p w:rsidR="00690520" w:rsidRDefault="00690520" w:rsidP="0022559F">
            <w:pPr>
              <w:ind w:left="426" w:hanging="426"/>
              <w:rPr>
                <w:rFonts w:ascii="Arial" w:hAnsi="Arial" w:cs="Arial"/>
                <w:sz w:val="24"/>
                <w:szCs w:val="24"/>
              </w:rPr>
            </w:pPr>
          </w:p>
          <w:p w:rsidR="007463D2" w:rsidRDefault="007463D2" w:rsidP="007463D2">
            <w:pPr>
              <w:ind w:left="360"/>
              <w:rPr>
                <w:rFonts w:ascii="Arial" w:hAnsi="Arial" w:cs="Arial"/>
                <w:b/>
                <w:sz w:val="24"/>
                <w:szCs w:val="24"/>
                <w:u w:val="single"/>
              </w:rPr>
            </w:pPr>
            <w:r w:rsidRPr="00D52972">
              <w:rPr>
                <w:rFonts w:ascii="Arial" w:hAnsi="Arial" w:cs="Arial"/>
                <w:b/>
                <w:sz w:val="24"/>
                <w:szCs w:val="24"/>
                <w:u w:val="single"/>
              </w:rPr>
              <w:t xml:space="preserve">References </w:t>
            </w:r>
          </w:p>
          <w:p w:rsidR="00C721D1" w:rsidRDefault="00C721D1" w:rsidP="00C721D1">
            <w:pPr>
              <w:rPr>
                <w:rFonts w:ascii="Arial" w:hAnsi="Arial" w:cs="Arial"/>
                <w:sz w:val="24"/>
                <w:szCs w:val="24"/>
              </w:rPr>
            </w:pPr>
          </w:p>
          <w:p w:rsidR="00D52972" w:rsidRDefault="009E325F" w:rsidP="00121AF0">
            <w:pPr>
              <w:ind w:left="426"/>
              <w:rPr>
                <w:lang w:val="en-GB"/>
              </w:rPr>
            </w:pPr>
            <w:r>
              <w:rPr>
                <w:lang w:val="en-GB"/>
              </w:rPr>
              <w:t>Author Unknown, Unit 7</w:t>
            </w:r>
            <w:r w:rsidR="00D52972">
              <w:rPr>
                <w:lang w:val="en-GB"/>
              </w:rPr>
              <w:t xml:space="preserve"> </w:t>
            </w:r>
            <w:r w:rsidR="00B1142A">
              <w:rPr>
                <w:lang w:val="en-GB"/>
              </w:rPr>
              <w:t>–</w:t>
            </w:r>
            <w:r>
              <w:rPr>
                <w:lang w:val="en-GB"/>
              </w:rPr>
              <w:t xml:space="preserve"> Market Distribution in Supply Chain </w:t>
            </w:r>
            <w:r w:rsidR="00C717C4">
              <w:rPr>
                <w:lang w:val="en-GB"/>
              </w:rPr>
              <w:t xml:space="preserve"> </w:t>
            </w:r>
          </w:p>
          <w:p w:rsidR="00A712EC" w:rsidRDefault="004F2519" w:rsidP="004F2519">
            <w:pPr>
              <w:ind w:left="447" w:hanging="447"/>
            </w:pPr>
            <w:r>
              <w:rPr>
                <w:lang w:val="en-GB"/>
              </w:rPr>
              <w:t xml:space="preserve">         Author:</w:t>
            </w:r>
            <w:r w:rsidR="000F6A5E">
              <w:rPr>
                <w:lang w:val="en-GB"/>
              </w:rPr>
              <w:t xml:space="preserve"> </w:t>
            </w:r>
            <w:r w:rsidR="00932BA9">
              <w:rPr>
                <w:lang w:val="en-GB"/>
              </w:rPr>
              <w:t xml:space="preserve">Unknown, </w:t>
            </w:r>
            <w:hyperlink r:id="rId11" w:history="1">
              <w:r w:rsidR="00A712EC" w:rsidRPr="00C3446A">
                <w:rPr>
                  <w:rStyle w:val="Hyperlink"/>
                </w:rPr>
                <w:t>http://www.zx-china.org/help/freight.html</w:t>
              </w:r>
            </w:hyperlink>
            <w:r w:rsidR="00A712EC">
              <w:t xml:space="preserve"> </w:t>
            </w:r>
          </w:p>
          <w:p w:rsidR="00D52972" w:rsidRDefault="00A712EC" w:rsidP="00A712EC">
            <w:pPr>
              <w:ind w:left="447"/>
              <w:rPr>
                <w:lang w:val="en-GB"/>
              </w:rPr>
            </w:pPr>
            <w:r>
              <w:t xml:space="preserve">Author: Unknown </w:t>
            </w:r>
            <w:r w:rsidRPr="00A712EC">
              <w:t>http://www.supplychainopz.com/2013/01/is-apple-supply-chain-really-no-1-case.html</w:t>
            </w:r>
          </w:p>
          <w:p w:rsidR="00A712EC" w:rsidRDefault="00A712EC" w:rsidP="004F2519">
            <w:pPr>
              <w:ind w:left="447" w:hanging="447"/>
              <w:rPr>
                <w:lang w:val="en-G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712EC" w:rsidRDefault="00A712EC" w:rsidP="00A851DA">
      <w:pPr>
        <w:autoSpaceDE w:val="0"/>
        <w:autoSpaceDN w:val="0"/>
        <w:adjustRightInd w:val="0"/>
        <w:spacing w:after="0" w:line="240" w:lineRule="auto"/>
        <w:rPr>
          <w:rFonts w:cs="CalvertMT-Bold"/>
          <w:b/>
          <w:bCs/>
          <w:color w:val="002060"/>
          <w:sz w:val="28"/>
          <w:lang w:val="en-US"/>
        </w:rPr>
      </w:pPr>
    </w:p>
    <w:p w:rsidR="00A712EC" w:rsidRDefault="00A712EC" w:rsidP="00A851DA">
      <w:pPr>
        <w:autoSpaceDE w:val="0"/>
        <w:autoSpaceDN w:val="0"/>
        <w:adjustRightInd w:val="0"/>
        <w:spacing w:after="0" w:line="240" w:lineRule="auto"/>
        <w:rPr>
          <w:rFonts w:cs="CalvertMT-Bold"/>
          <w:b/>
          <w:bCs/>
          <w:color w:val="002060"/>
          <w:sz w:val="28"/>
          <w:lang w:val="en-US"/>
        </w:rPr>
      </w:pPr>
    </w:p>
    <w:p w:rsidR="00A712EC" w:rsidRDefault="00A712EC" w:rsidP="00A851DA">
      <w:pPr>
        <w:autoSpaceDE w:val="0"/>
        <w:autoSpaceDN w:val="0"/>
        <w:adjustRightInd w:val="0"/>
        <w:spacing w:after="0" w:line="240" w:lineRule="auto"/>
        <w:rPr>
          <w:rFonts w:cs="CalvertMT-Bold"/>
          <w:b/>
          <w:bCs/>
          <w:color w:val="002060"/>
          <w:sz w:val="28"/>
          <w:lang w:val="en-US"/>
        </w:rPr>
      </w:pPr>
    </w:p>
    <w:p w:rsidR="00A712EC" w:rsidRDefault="00A712EC" w:rsidP="00A851DA">
      <w:pPr>
        <w:autoSpaceDE w:val="0"/>
        <w:autoSpaceDN w:val="0"/>
        <w:adjustRightInd w:val="0"/>
        <w:spacing w:after="0" w:line="240" w:lineRule="auto"/>
        <w:rPr>
          <w:rFonts w:cs="CalvertMT-Bold"/>
          <w:b/>
          <w:bCs/>
          <w:color w:val="002060"/>
          <w:sz w:val="28"/>
          <w:lang w:val="en-US"/>
        </w:rPr>
      </w:pPr>
    </w:p>
    <w:p w:rsidR="00A712EC" w:rsidRDefault="00A712EC" w:rsidP="00A851DA">
      <w:pPr>
        <w:autoSpaceDE w:val="0"/>
        <w:autoSpaceDN w:val="0"/>
        <w:adjustRightInd w:val="0"/>
        <w:spacing w:after="0" w:line="240" w:lineRule="auto"/>
        <w:rPr>
          <w:rFonts w:cs="CalvertMT-Bold"/>
          <w:b/>
          <w:bCs/>
          <w:color w:val="002060"/>
          <w:sz w:val="28"/>
          <w:lang w:val="en-US"/>
        </w:rPr>
      </w:pPr>
    </w:p>
    <w:p w:rsidR="00A712EC" w:rsidRDefault="00A712EC" w:rsidP="00A851DA">
      <w:pPr>
        <w:autoSpaceDE w:val="0"/>
        <w:autoSpaceDN w:val="0"/>
        <w:adjustRightInd w:val="0"/>
        <w:spacing w:after="0" w:line="240" w:lineRule="auto"/>
        <w:rPr>
          <w:rFonts w:cs="CalvertMT-Bold"/>
          <w:b/>
          <w:bCs/>
          <w:color w:val="002060"/>
          <w:sz w:val="28"/>
          <w:lang w:val="en-US"/>
        </w:rPr>
      </w:pPr>
    </w:p>
    <w:p w:rsidR="00A712EC" w:rsidRDefault="00A712EC" w:rsidP="00A851DA">
      <w:pPr>
        <w:autoSpaceDE w:val="0"/>
        <w:autoSpaceDN w:val="0"/>
        <w:adjustRightInd w:val="0"/>
        <w:spacing w:after="0" w:line="240" w:lineRule="auto"/>
        <w:rPr>
          <w:rFonts w:cs="CalvertMT-Bold"/>
          <w:b/>
          <w:bCs/>
          <w:color w:val="002060"/>
          <w:sz w:val="28"/>
          <w:lang w:val="en-US"/>
        </w:rPr>
      </w:pPr>
    </w:p>
    <w:p w:rsidR="0083256A" w:rsidRDefault="0083256A" w:rsidP="00A851DA">
      <w:pPr>
        <w:autoSpaceDE w:val="0"/>
        <w:autoSpaceDN w:val="0"/>
        <w:adjustRightInd w:val="0"/>
        <w:spacing w:after="0" w:line="240" w:lineRule="auto"/>
        <w:rPr>
          <w:rFonts w:cs="CalvertMT-Bold"/>
          <w:b/>
          <w:bCs/>
          <w:color w:val="002060"/>
          <w:sz w:val="28"/>
          <w:lang w:val="en-US"/>
        </w:rPr>
      </w:pPr>
    </w:p>
    <w:p w:rsidR="0083256A" w:rsidRDefault="0083256A"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721D1" w:rsidP="00A851DA">
            <w:pPr>
              <w:rPr>
                <w:rFonts w:cs="Bliss-Regular"/>
                <w:color w:val="000000"/>
              </w:rPr>
            </w:pPr>
            <w:r>
              <w:rPr>
                <w:rFonts w:cs="Bliss-Regular"/>
                <w:color w:val="000000"/>
              </w:rPr>
              <w:t xml:space="preserve">James Keown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721D1" w:rsidP="00A851DA">
            <w:pPr>
              <w:rPr>
                <w:rFonts w:cs="Bliss-Regular"/>
                <w:color w:val="000000"/>
              </w:rPr>
            </w:pPr>
            <w:r>
              <w:rPr>
                <w:rFonts w:cs="Bliss-Regular"/>
                <w:color w:val="000000"/>
              </w:rPr>
              <w:t>28</w:t>
            </w:r>
            <w:r w:rsidRPr="00C721D1">
              <w:rPr>
                <w:rFonts w:cs="Bliss-Regular"/>
                <w:color w:val="000000"/>
                <w:vertAlign w:val="superscript"/>
              </w:rPr>
              <w:t>th</w:t>
            </w:r>
            <w:r w:rsidR="00FA1EA2">
              <w:rPr>
                <w:rFonts w:cs="Bliss-Regular"/>
                <w:color w:val="000000"/>
              </w:rPr>
              <w:t xml:space="preserve"> </w:t>
            </w:r>
            <w:r w:rsidR="006A7F4B">
              <w:rPr>
                <w:rFonts w:cs="Bliss-Regular"/>
                <w:color w:val="000000"/>
              </w:rPr>
              <w:t>Jan</w:t>
            </w:r>
            <w:r w:rsidR="00FA1EA2">
              <w:rPr>
                <w:rFonts w:cs="Bliss-Regular"/>
                <w:color w:val="000000"/>
              </w:rPr>
              <w:t xml:space="preserve">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0F6A5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7EC" w:rsidRDefault="00B367EC" w:rsidP="00CB4D0A">
      <w:pPr>
        <w:spacing w:after="0" w:line="240" w:lineRule="auto"/>
      </w:pPr>
      <w:r>
        <w:separator/>
      </w:r>
    </w:p>
  </w:endnote>
  <w:endnote w:type="continuationSeparator" w:id="0">
    <w:p w:rsidR="00B367EC" w:rsidRDefault="00B367E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7EC" w:rsidRDefault="00B367EC" w:rsidP="00CB4D0A">
      <w:pPr>
        <w:spacing w:after="0" w:line="240" w:lineRule="auto"/>
      </w:pPr>
      <w:r>
        <w:separator/>
      </w:r>
    </w:p>
  </w:footnote>
  <w:footnote w:type="continuationSeparator" w:id="0">
    <w:p w:rsidR="00B367EC" w:rsidRDefault="00B367E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766BF"/>
    <w:multiLevelType w:val="hybridMultilevel"/>
    <w:tmpl w:val="D8D04510"/>
    <w:lvl w:ilvl="0" w:tplc="0C090001">
      <w:start w:val="1"/>
      <w:numFmt w:val="bullet"/>
      <w:lvlText w:val=""/>
      <w:lvlJc w:val="left"/>
      <w:pPr>
        <w:ind w:left="1050" w:hanging="360"/>
      </w:pPr>
      <w:rPr>
        <w:rFonts w:ascii="Symbol" w:hAnsi="Symbol" w:hint="default"/>
      </w:rPr>
    </w:lvl>
    <w:lvl w:ilvl="1" w:tplc="0C090003" w:tentative="1">
      <w:start w:val="1"/>
      <w:numFmt w:val="bullet"/>
      <w:lvlText w:val="o"/>
      <w:lvlJc w:val="left"/>
      <w:pPr>
        <w:ind w:left="1770" w:hanging="360"/>
      </w:pPr>
      <w:rPr>
        <w:rFonts w:ascii="Courier New" w:hAnsi="Courier New" w:cs="Courier New" w:hint="default"/>
      </w:rPr>
    </w:lvl>
    <w:lvl w:ilvl="2" w:tplc="0C090005" w:tentative="1">
      <w:start w:val="1"/>
      <w:numFmt w:val="bullet"/>
      <w:lvlText w:val=""/>
      <w:lvlJc w:val="left"/>
      <w:pPr>
        <w:ind w:left="2490" w:hanging="360"/>
      </w:pPr>
      <w:rPr>
        <w:rFonts w:ascii="Wingdings" w:hAnsi="Wingdings" w:hint="default"/>
      </w:rPr>
    </w:lvl>
    <w:lvl w:ilvl="3" w:tplc="0C090001" w:tentative="1">
      <w:start w:val="1"/>
      <w:numFmt w:val="bullet"/>
      <w:lvlText w:val=""/>
      <w:lvlJc w:val="left"/>
      <w:pPr>
        <w:ind w:left="3210" w:hanging="360"/>
      </w:pPr>
      <w:rPr>
        <w:rFonts w:ascii="Symbol" w:hAnsi="Symbol" w:hint="default"/>
      </w:rPr>
    </w:lvl>
    <w:lvl w:ilvl="4" w:tplc="0C090003" w:tentative="1">
      <w:start w:val="1"/>
      <w:numFmt w:val="bullet"/>
      <w:lvlText w:val="o"/>
      <w:lvlJc w:val="left"/>
      <w:pPr>
        <w:ind w:left="3930" w:hanging="360"/>
      </w:pPr>
      <w:rPr>
        <w:rFonts w:ascii="Courier New" w:hAnsi="Courier New" w:cs="Courier New" w:hint="default"/>
      </w:rPr>
    </w:lvl>
    <w:lvl w:ilvl="5" w:tplc="0C090005" w:tentative="1">
      <w:start w:val="1"/>
      <w:numFmt w:val="bullet"/>
      <w:lvlText w:val=""/>
      <w:lvlJc w:val="left"/>
      <w:pPr>
        <w:ind w:left="4650" w:hanging="360"/>
      </w:pPr>
      <w:rPr>
        <w:rFonts w:ascii="Wingdings" w:hAnsi="Wingdings" w:hint="default"/>
      </w:rPr>
    </w:lvl>
    <w:lvl w:ilvl="6" w:tplc="0C090001" w:tentative="1">
      <w:start w:val="1"/>
      <w:numFmt w:val="bullet"/>
      <w:lvlText w:val=""/>
      <w:lvlJc w:val="left"/>
      <w:pPr>
        <w:ind w:left="5370" w:hanging="360"/>
      </w:pPr>
      <w:rPr>
        <w:rFonts w:ascii="Symbol" w:hAnsi="Symbol" w:hint="default"/>
      </w:rPr>
    </w:lvl>
    <w:lvl w:ilvl="7" w:tplc="0C090003" w:tentative="1">
      <w:start w:val="1"/>
      <w:numFmt w:val="bullet"/>
      <w:lvlText w:val="o"/>
      <w:lvlJc w:val="left"/>
      <w:pPr>
        <w:ind w:left="6090" w:hanging="360"/>
      </w:pPr>
      <w:rPr>
        <w:rFonts w:ascii="Courier New" w:hAnsi="Courier New" w:cs="Courier New" w:hint="default"/>
      </w:rPr>
    </w:lvl>
    <w:lvl w:ilvl="8" w:tplc="0C090005" w:tentative="1">
      <w:start w:val="1"/>
      <w:numFmt w:val="bullet"/>
      <w:lvlText w:val=""/>
      <w:lvlJc w:val="left"/>
      <w:pPr>
        <w:ind w:left="6810" w:hanging="360"/>
      </w:pPr>
      <w:rPr>
        <w:rFonts w:ascii="Wingdings" w:hAnsi="Wingdings" w:hint="default"/>
      </w:rPr>
    </w:lvl>
  </w:abstractNum>
  <w:abstractNum w:abstractNumId="1" w15:restartNumberingAfterBreak="0">
    <w:nsid w:val="03FD2531"/>
    <w:multiLevelType w:val="hybridMultilevel"/>
    <w:tmpl w:val="240A171E"/>
    <w:lvl w:ilvl="0" w:tplc="0C090001">
      <w:start w:val="1"/>
      <w:numFmt w:val="bullet"/>
      <w:lvlText w:val=""/>
      <w:lvlJc w:val="left"/>
      <w:pPr>
        <w:ind w:left="600" w:hanging="360"/>
      </w:pPr>
      <w:rPr>
        <w:rFonts w:ascii="Symbol" w:hAnsi="Symbol" w:hint="default"/>
      </w:rPr>
    </w:lvl>
    <w:lvl w:ilvl="1" w:tplc="0C090003" w:tentative="1">
      <w:start w:val="1"/>
      <w:numFmt w:val="bullet"/>
      <w:lvlText w:val="o"/>
      <w:lvlJc w:val="left"/>
      <w:pPr>
        <w:ind w:left="1320" w:hanging="360"/>
      </w:pPr>
      <w:rPr>
        <w:rFonts w:ascii="Courier New" w:hAnsi="Courier New" w:cs="Courier New" w:hint="default"/>
      </w:rPr>
    </w:lvl>
    <w:lvl w:ilvl="2" w:tplc="0C090005" w:tentative="1">
      <w:start w:val="1"/>
      <w:numFmt w:val="bullet"/>
      <w:lvlText w:val=""/>
      <w:lvlJc w:val="left"/>
      <w:pPr>
        <w:ind w:left="2040" w:hanging="360"/>
      </w:pPr>
      <w:rPr>
        <w:rFonts w:ascii="Wingdings" w:hAnsi="Wingdings" w:hint="default"/>
      </w:rPr>
    </w:lvl>
    <w:lvl w:ilvl="3" w:tplc="0C090001" w:tentative="1">
      <w:start w:val="1"/>
      <w:numFmt w:val="bullet"/>
      <w:lvlText w:val=""/>
      <w:lvlJc w:val="left"/>
      <w:pPr>
        <w:ind w:left="2760" w:hanging="360"/>
      </w:pPr>
      <w:rPr>
        <w:rFonts w:ascii="Symbol" w:hAnsi="Symbol" w:hint="default"/>
      </w:rPr>
    </w:lvl>
    <w:lvl w:ilvl="4" w:tplc="0C090003" w:tentative="1">
      <w:start w:val="1"/>
      <w:numFmt w:val="bullet"/>
      <w:lvlText w:val="o"/>
      <w:lvlJc w:val="left"/>
      <w:pPr>
        <w:ind w:left="3480" w:hanging="360"/>
      </w:pPr>
      <w:rPr>
        <w:rFonts w:ascii="Courier New" w:hAnsi="Courier New" w:cs="Courier New" w:hint="default"/>
      </w:rPr>
    </w:lvl>
    <w:lvl w:ilvl="5" w:tplc="0C090005" w:tentative="1">
      <w:start w:val="1"/>
      <w:numFmt w:val="bullet"/>
      <w:lvlText w:val=""/>
      <w:lvlJc w:val="left"/>
      <w:pPr>
        <w:ind w:left="4200" w:hanging="360"/>
      </w:pPr>
      <w:rPr>
        <w:rFonts w:ascii="Wingdings" w:hAnsi="Wingdings" w:hint="default"/>
      </w:rPr>
    </w:lvl>
    <w:lvl w:ilvl="6" w:tplc="0C090001" w:tentative="1">
      <w:start w:val="1"/>
      <w:numFmt w:val="bullet"/>
      <w:lvlText w:val=""/>
      <w:lvlJc w:val="left"/>
      <w:pPr>
        <w:ind w:left="4920" w:hanging="360"/>
      </w:pPr>
      <w:rPr>
        <w:rFonts w:ascii="Symbol" w:hAnsi="Symbol" w:hint="default"/>
      </w:rPr>
    </w:lvl>
    <w:lvl w:ilvl="7" w:tplc="0C090003" w:tentative="1">
      <w:start w:val="1"/>
      <w:numFmt w:val="bullet"/>
      <w:lvlText w:val="o"/>
      <w:lvlJc w:val="left"/>
      <w:pPr>
        <w:ind w:left="5640" w:hanging="360"/>
      </w:pPr>
      <w:rPr>
        <w:rFonts w:ascii="Courier New" w:hAnsi="Courier New" w:cs="Courier New" w:hint="default"/>
      </w:rPr>
    </w:lvl>
    <w:lvl w:ilvl="8" w:tplc="0C090005" w:tentative="1">
      <w:start w:val="1"/>
      <w:numFmt w:val="bullet"/>
      <w:lvlText w:val=""/>
      <w:lvlJc w:val="left"/>
      <w:pPr>
        <w:ind w:left="6360" w:hanging="360"/>
      </w:pPr>
      <w:rPr>
        <w:rFonts w:ascii="Wingdings" w:hAnsi="Wingdings" w:hint="default"/>
      </w:rPr>
    </w:lvl>
  </w:abstractNum>
  <w:abstractNum w:abstractNumId="2" w15:restartNumberingAfterBreak="0">
    <w:nsid w:val="094D79CD"/>
    <w:multiLevelType w:val="hybridMultilevel"/>
    <w:tmpl w:val="2514B89A"/>
    <w:lvl w:ilvl="0" w:tplc="0C090001">
      <w:start w:val="1"/>
      <w:numFmt w:val="bullet"/>
      <w:lvlText w:val=""/>
      <w:lvlJc w:val="left"/>
      <w:pPr>
        <w:ind w:left="915" w:hanging="360"/>
      </w:pPr>
      <w:rPr>
        <w:rFonts w:ascii="Symbol" w:hAnsi="Symbol" w:hint="default"/>
      </w:rPr>
    </w:lvl>
    <w:lvl w:ilvl="1" w:tplc="0C090003" w:tentative="1">
      <w:start w:val="1"/>
      <w:numFmt w:val="bullet"/>
      <w:lvlText w:val="o"/>
      <w:lvlJc w:val="left"/>
      <w:pPr>
        <w:ind w:left="1635" w:hanging="360"/>
      </w:pPr>
      <w:rPr>
        <w:rFonts w:ascii="Courier New" w:hAnsi="Courier New" w:cs="Courier New" w:hint="default"/>
      </w:rPr>
    </w:lvl>
    <w:lvl w:ilvl="2" w:tplc="0C090005" w:tentative="1">
      <w:start w:val="1"/>
      <w:numFmt w:val="bullet"/>
      <w:lvlText w:val=""/>
      <w:lvlJc w:val="left"/>
      <w:pPr>
        <w:ind w:left="2355" w:hanging="360"/>
      </w:pPr>
      <w:rPr>
        <w:rFonts w:ascii="Wingdings" w:hAnsi="Wingdings" w:hint="default"/>
      </w:rPr>
    </w:lvl>
    <w:lvl w:ilvl="3" w:tplc="0C090001" w:tentative="1">
      <w:start w:val="1"/>
      <w:numFmt w:val="bullet"/>
      <w:lvlText w:val=""/>
      <w:lvlJc w:val="left"/>
      <w:pPr>
        <w:ind w:left="3075" w:hanging="360"/>
      </w:pPr>
      <w:rPr>
        <w:rFonts w:ascii="Symbol" w:hAnsi="Symbol" w:hint="default"/>
      </w:rPr>
    </w:lvl>
    <w:lvl w:ilvl="4" w:tplc="0C090003" w:tentative="1">
      <w:start w:val="1"/>
      <w:numFmt w:val="bullet"/>
      <w:lvlText w:val="o"/>
      <w:lvlJc w:val="left"/>
      <w:pPr>
        <w:ind w:left="3795" w:hanging="360"/>
      </w:pPr>
      <w:rPr>
        <w:rFonts w:ascii="Courier New" w:hAnsi="Courier New" w:cs="Courier New" w:hint="default"/>
      </w:rPr>
    </w:lvl>
    <w:lvl w:ilvl="5" w:tplc="0C090005" w:tentative="1">
      <w:start w:val="1"/>
      <w:numFmt w:val="bullet"/>
      <w:lvlText w:val=""/>
      <w:lvlJc w:val="left"/>
      <w:pPr>
        <w:ind w:left="4515" w:hanging="360"/>
      </w:pPr>
      <w:rPr>
        <w:rFonts w:ascii="Wingdings" w:hAnsi="Wingdings" w:hint="default"/>
      </w:rPr>
    </w:lvl>
    <w:lvl w:ilvl="6" w:tplc="0C090001" w:tentative="1">
      <w:start w:val="1"/>
      <w:numFmt w:val="bullet"/>
      <w:lvlText w:val=""/>
      <w:lvlJc w:val="left"/>
      <w:pPr>
        <w:ind w:left="5235" w:hanging="360"/>
      </w:pPr>
      <w:rPr>
        <w:rFonts w:ascii="Symbol" w:hAnsi="Symbol" w:hint="default"/>
      </w:rPr>
    </w:lvl>
    <w:lvl w:ilvl="7" w:tplc="0C090003" w:tentative="1">
      <w:start w:val="1"/>
      <w:numFmt w:val="bullet"/>
      <w:lvlText w:val="o"/>
      <w:lvlJc w:val="left"/>
      <w:pPr>
        <w:ind w:left="5955" w:hanging="360"/>
      </w:pPr>
      <w:rPr>
        <w:rFonts w:ascii="Courier New" w:hAnsi="Courier New" w:cs="Courier New" w:hint="default"/>
      </w:rPr>
    </w:lvl>
    <w:lvl w:ilvl="8" w:tplc="0C090005" w:tentative="1">
      <w:start w:val="1"/>
      <w:numFmt w:val="bullet"/>
      <w:lvlText w:val=""/>
      <w:lvlJc w:val="left"/>
      <w:pPr>
        <w:ind w:left="6675" w:hanging="360"/>
      </w:pPr>
      <w:rPr>
        <w:rFonts w:ascii="Wingdings" w:hAnsi="Wingdings" w:hint="default"/>
      </w:rPr>
    </w:lvl>
  </w:abstractNum>
  <w:abstractNum w:abstractNumId="3" w15:restartNumberingAfterBreak="0">
    <w:nsid w:val="182904DB"/>
    <w:multiLevelType w:val="hybridMultilevel"/>
    <w:tmpl w:val="F73A1D8E"/>
    <w:lvl w:ilvl="0" w:tplc="0C090001">
      <w:start w:val="1"/>
      <w:numFmt w:val="bullet"/>
      <w:lvlText w:val=""/>
      <w:lvlJc w:val="left"/>
      <w:pPr>
        <w:ind w:left="855" w:hanging="360"/>
      </w:pPr>
      <w:rPr>
        <w:rFonts w:ascii="Symbol" w:hAnsi="Symbol" w:hint="default"/>
      </w:rPr>
    </w:lvl>
    <w:lvl w:ilvl="1" w:tplc="0C090003" w:tentative="1">
      <w:start w:val="1"/>
      <w:numFmt w:val="bullet"/>
      <w:lvlText w:val="o"/>
      <w:lvlJc w:val="left"/>
      <w:pPr>
        <w:ind w:left="1575" w:hanging="360"/>
      </w:pPr>
      <w:rPr>
        <w:rFonts w:ascii="Courier New" w:hAnsi="Courier New" w:cs="Courier New" w:hint="default"/>
      </w:rPr>
    </w:lvl>
    <w:lvl w:ilvl="2" w:tplc="0C090005" w:tentative="1">
      <w:start w:val="1"/>
      <w:numFmt w:val="bullet"/>
      <w:lvlText w:val=""/>
      <w:lvlJc w:val="left"/>
      <w:pPr>
        <w:ind w:left="2295" w:hanging="360"/>
      </w:pPr>
      <w:rPr>
        <w:rFonts w:ascii="Wingdings" w:hAnsi="Wingdings" w:hint="default"/>
      </w:rPr>
    </w:lvl>
    <w:lvl w:ilvl="3" w:tplc="0C090001" w:tentative="1">
      <w:start w:val="1"/>
      <w:numFmt w:val="bullet"/>
      <w:lvlText w:val=""/>
      <w:lvlJc w:val="left"/>
      <w:pPr>
        <w:ind w:left="3015" w:hanging="360"/>
      </w:pPr>
      <w:rPr>
        <w:rFonts w:ascii="Symbol" w:hAnsi="Symbol" w:hint="default"/>
      </w:rPr>
    </w:lvl>
    <w:lvl w:ilvl="4" w:tplc="0C090003" w:tentative="1">
      <w:start w:val="1"/>
      <w:numFmt w:val="bullet"/>
      <w:lvlText w:val="o"/>
      <w:lvlJc w:val="left"/>
      <w:pPr>
        <w:ind w:left="3735" w:hanging="360"/>
      </w:pPr>
      <w:rPr>
        <w:rFonts w:ascii="Courier New" w:hAnsi="Courier New" w:cs="Courier New" w:hint="default"/>
      </w:rPr>
    </w:lvl>
    <w:lvl w:ilvl="5" w:tplc="0C090005" w:tentative="1">
      <w:start w:val="1"/>
      <w:numFmt w:val="bullet"/>
      <w:lvlText w:val=""/>
      <w:lvlJc w:val="left"/>
      <w:pPr>
        <w:ind w:left="4455" w:hanging="360"/>
      </w:pPr>
      <w:rPr>
        <w:rFonts w:ascii="Wingdings" w:hAnsi="Wingdings" w:hint="default"/>
      </w:rPr>
    </w:lvl>
    <w:lvl w:ilvl="6" w:tplc="0C090001" w:tentative="1">
      <w:start w:val="1"/>
      <w:numFmt w:val="bullet"/>
      <w:lvlText w:val=""/>
      <w:lvlJc w:val="left"/>
      <w:pPr>
        <w:ind w:left="5175" w:hanging="360"/>
      </w:pPr>
      <w:rPr>
        <w:rFonts w:ascii="Symbol" w:hAnsi="Symbol" w:hint="default"/>
      </w:rPr>
    </w:lvl>
    <w:lvl w:ilvl="7" w:tplc="0C090003" w:tentative="1">
      <w:start w:val="1"/>
      <w:numFmt w:val="bullet"/>
      <w:lvlText w:val="o"/>
      <w:lvlJc w:val="left"/>
      <w:pPr>
        <w:ind w:left="5895" w:hanging="360"/>
      </w:pPr>
      <w:rPr>
        <w:rFonts w:ascii="Courier New" w:hAnsi="Courier New" w:cs="Courier New" w:hint="default"/>
      </w:rPr>
    </w:lvl>
    <w:lvl w:ilvl="8" w:tplc="0C090005" w:tentative="1">
      <w:start w:val="1"/>
      <w:numFmt w:val="bullet"/>
      <w:lvlText w:val=""/>
      <w:lvlJc w:val="left"/>
      <w:pPr>
        <w:ind w:left="6615" w:hanging="360"/>
      </w:pPr>
      <w:rPr>
        <w:rFonts w:ascii="Wingdings" w:hAnsi="Wingdings" w:hint="default"/>
      </w:rPr>
    </w:lvl>
  </w:abstractNum>
  <w:abstractNum w:abstractNumId="4" w15:restartNumberingAfterBreak="0">
    <w:nsid w:val="1C3310B6"/>
    <w:multiLevelType w:val="hybridMultilevel"/>
    <w:tmpl w:val="B64E3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23BC17BE"/>
    <w:multiLevelType w:val="hybridMultilevel"/>
    <w:tmpl w:val="26D04558"/>
    <w:lvl w:ilvl="0" w:tplc="0C090001">
      <w:start w:val="1"/>
      <w:numFmt w:val="bullet"/>
      <w:lvlText w:val=""/>
      <w:lvlJc w:val="left"/>
      <w:pPr>
        <w:ind w:left="795" w:hanging="360"/>
      </w:pPr>
      <w:rPr>
        <w:rFonts w:ascii="Symbol" w:hAnsi="Symbol"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6" w15:restartNumberingAfterBreak="0">
    <w:nsid w:val="28C11D12"/>
    <w:multiLevelType w:val="hybridMultilevel"/>
    <w:tmpl w:val="5BCAF15A"/>
    <w:lvl w:ilvl="0" w:tplc="0C09000F">
      <w:start w:val="1"/>
      <w:numFmt w:val="decimal"/>
      <w:lvlText w:val="%1."/>
      <w:lvlJc w:val="left"/>
      <w:pPr>
        <w:ind w:left="1050" w:hanging="360"/>
      </w:pPr>
    </w:lvl>
    <w:lvl w:ilvl="1" w:tplc="0C090019" w:tentative="1">
      <w:start w:val="1"/>
      <w:numFmt w:val="lowerLetter"/>
      <w:lvlText w:val="%2."/>
      <w:lvlJc w:val="left"/>
      <w:pPr>
        <w:ind w:left="1770" w:hanging="360"/>
      </w:pPr>
    </w:lvl>
    <w:lvl w:ilvl="2" w:tplc="0C09001B" w:tentative="1">
      <w:start w:val="1"/>
      <w:numFmt w:val="lowerRoman"/>
      <w:lvlText w:val="%3."/>
      <w:lvlJc w:val="right"/>
      <w:pPr>
        <w:ind w:left="2490" w:hanging="180"/>
      </w:pPr>
    </w:lvl>
    <w:lvl w:ilvl="3" w:tplc="0C09000F" w:tentative="1">
      <w:start w:val="1"/>
      <w:numFmt w:val="decimal"/>
      <w:lvlText w:val="%4."/>
      <w:lvlJc w:val="left"/>
      <w:pPr>
        <w:ind w:left="3210" w:hanging="360"/>
      </w:pPr>
    </w:lvl>
    <w:lvl w:ilvl="4" w:tplc="0C090019" w:tentative="1">
      <w:start w:val="1"/>
      <w:numFmt w:val="lowerLetter"/>
      <w:lvlText w:val="%5."/>
      <w:lvlJc w:val="left"/>
      <w:pPr>
        <w:ind w:left="3930" w:hanging="360"/>
      </w:pPr>
    </w:lvl>
    <w:lvl w:ilvl="5" w:tplc="0C09001B" w:tentative="1">
      <w:start w:val="1"/>
      <w:numFmt w:val="lowerRoman"/>
      <w:lvlText w:val="%6."/>
      <w:lvlJc w:val="right"/>
      <w:pPr>
        <w:ind w:left="4650" w:hanging="180"/>
      </w:pPr>
    </w:lvl>
    <w:lvl w:ilvl="6" w:tplc="0C09000F" w:tentative="1">
      <w:start w:val="1"/>
      <w:numFmt w:val="decimal"/>
      <w:lvlText w:val="%7."/>
      <w:lvlJc w:val="left"/>
      <w:pPr>
        <w:ind w:left="5370" w:hanging="360"/>
      </w:pPr>
    </w:lvl>
    <w:lvl w:ilvl="7" w:tplc="0C090019" w:tentative="1">
      <w:start w:val="1"/>
      <w:numFmt w:val="lowerLetter"/>
      <w:lvlText w:val="%8."/>
      <w:lvlJc w:val="left"/>
      <w:pPr>
        <w:ind w:left="6090" w:hanging="360"/>
      </w:pPr>
    </w:lvl>
    <w:lvl w:ilvl="8" w:tplc="0C09001B" w:tentative="1">
      <w:start w:val="1"/>
      <w:numFmt w:val="lowerRoman"/>
      <w:lvlText w:val="%9."/>
      <w:lvlJc w:val="right"/>
      <w:pPr>
        <w:ind w:left="6810" w:hanging="180"/>
      </w:pPr>
    </w:lvl>
  </w:abstractNum>
  <w:abstractNum w:abstractNumId="7" w15:restartNumberingAfterBreak="0">
    <w:nsid w:val="2C671812"/>
    <w:multiLevelType w:val="hybridMultilevel"/>
    <w:tmpl w:val="0A4E95BE"/>
    <w:lvl w:ilvl="0" w:tplc="98D0057E">
      <w:start w:val="3"/>
      <w:numFmt w:val="bullet"/>
      <w:lvlText w:val="-"/>
      <w:lvlJc w:val="left"/>
      <w:pPr>
        <w:ind w:left="1494" w:hanging="360"/>
      </w:pPr>
      <w:rPr>
        <w:rFonts w:ascii="Arial" w:eastAsia="Calibri" w:hAnsi="Arial" w:cs="Aria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8" w15:restartNumberingAfterBreak="0">
    <w:nsid w:val="3B1A15CB"/>
    <w:multiLevelType w:val="hybridMultilevel"/>
    <w:tmpl w:val="A26CB96C"/>
    <w:lvl w:ilvl="0" w:tplc="0C090001">
      <w:start w:val="1"/>
      <w:numFmt w:val="bullet"/>
      <w:lvlText w:val=""/>
      <w:lvlJc w:val="left"/>
      <w:pPr>
        <w:ind w:left="795" w:hanging="360"/>
      </w:pPr>
      <w:rPr>
        <w:rFonts w:ascii="Symbol" w:hAnsi="Symbol"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9" w15:restartNumberingAfterBreak="0">
    <w:nsid w:val="4D6324AC"/>
    <w:multiLevelType w:val="hybridMultilevel"/>
    <w:tmpl w:val="322E989E"/>
    <w:lvl w:ilvl="0" w:tplc="0C090001">
      <w:start w:val="1"/>
      <w:numFmt w:val="bullet"/>
      <w:lvlText w:val=""/>
      <w:lvlJc w:val="left"/>
      <w:pPr>
        <w:ind w:left="1125" w:hanging="360"/>
      </w:pPr>
      <w:rPr>
        <w:rFonts w:ascii="Symbol" w:hAnsi="Symbol" w:hint="default"/>
      </w:rPr>
    </w:lvl>
    <w:lvl w:ilvl="1" w:tplc="0C090003" w:tentative="1">
      <w:start w:val="1"/>
      <w:numFmt w:val="bullet"/>
      <w:lvlText w:val="o"/>
      <w:lvlJc w:val="left"/>
      <w:pPr>
        <w:ind w:left="1845" w:hanging="360"/>
      </w:pPr>
      <w:rPr>
        <w:rFonts w:ascii="Courier New" w:hAnsi="Courier New" w:cs="Courier New" w:hint="default"/>
      </w:rPr>
    </w:lvl>
    <w:lvl w:ilvl="2" w:tplc="0C090005" w:tentative="1">
      <w:start w:val="1"/>
      <w:numFmt w:val="bullet"/>
      <w:lvlText w:val=""/>
      <w:lvlJc w:val="left"/>
      <w:pPr>
        <w:ind w:left="2565" w:hanging="360"/>
      </w:pPr>
      <w:rPr>
        <w:rFonts w:ascii="Wingdings" w:hAnsi="Wingdings" w:hint="default"/>
      </w:rPr>
    </w:lvl>
    <w:lvl w:ilvl="3" w:tplc="0C090001" w:tentative="1">
      <w:start w:val="1"/>
      <w:numFmt w:val="bullet"/>
      <w:lvlText w:val=""/>
      <w:lvlJc w:val="left"/>
      <w:pPr>
        <w:ind w:left="3285" w:hanging="360"/>
      </w:pPr>
      <w:rPr>
        <w:rFonts w:ascii="Symbol" w:hAnsi="Symbol" w:hint="default"/>
      </w:rPr>
    </w:lvl>
    <w:lvl w:ilvl="4" w:tplc="0C090003" w:tentative="1">
      <w:start w:val="1"/>
      <w:numFmt w:val="bullet"/>
      <w:lvlText w:val="o"/>
      <w:lvlJc w:val="left"/>
      <w:pPr>
        <w:ind w:left="4005" w:hanging="360"/>
      </w:pPr>
      <w:rPr>
        <w:rFonts w:ascii="Courier New" w:hAnsi="Courier New" w:cs="Courier New" w:hint="default"/>
      </w:rPr>
    </w:lvl>
    <w:lvl w:ilvl="5" w:tplc="0C090005" w:tentative="1">
      <w:start w:val="1"/>
      <w:numFmt w:val="bullet"/>
      <w:lvlText w:val=""/>
      <w:lvlJc w:val="left"/>
      <w:pPr>
        <w:ind w:left="4725" w:hanging="360"/>
      </w:pPr>
      <w:rPr>
        <w:rFonts w:ascii="Wingdings" w:hAnsi="Wingdings" w:hint="default"/>
      </w:rPr>
    </w:lvl>
    <w:lvl w:ilvl="6" w:tplc="0C090001" w:tentative="1">
      <w:start w:val="1"/>
      <w:numFmt w:val="bullet"/>
      <w:lvlText w:val=""/>
      <w:lvlJc w:val="left"/>
      <w:pPr>
        <w:ind w:left="5445" w:hanging="360"/>
      </w:pPr>
      <w:rPr>
        <w:rFonts w:ascii="Symbol" w:hAnsi="Symbol" w:hint="default"/>
      </w:rPr>
    </w:lvl>
    <w:lvl w:ilvl="7" w:tplc="0C090003" w:tentative="1">
      <w:start w:val="1"/>
      <w:numFmt w:val="bullet"/>
      <w:lvlText w:val="o"/>
      <w:lvlJc w:val="left"/>
      <w:pPr>
        <w:ind w:left="6165" w:hanging="360"/>
      </w:pPr>
      <w:rPr>
        <w:rFonts w:ascii="Courier New" w:hAnsi="Courier New" w:cs="Courier New" w:hint="default"/>
      </w:rPr>
    </w:lvl>
    <w:lvl w:ilvl="8" w:tplc="0C090005" w:tentative="1">
      <w:start w:val="1"/>
      <w:numFmt w:val="bullet"/>
      <w:lvlText w:val=""/>
      <w:lvlJc w:val="left"/>
      <w:pPr>
        <w:ind w:left="6885" w:hanging="360"/>
      </w:pPr>
      <w:rPr>
        <w:rFonts w:ascii="Wingdings" w:hAnsi="Wingdings" w:hint="default"/>
      </w:rPr>
    </w:lvl>
  </w:abstractNum>
  <w:abstractNum w:abstractNumId="10" w15:restartNumberingAfterBreak="0">
    <w:nsid w:val="4ED16D19"/>
    <w:multiLevelType w:val="hybridMultilevel"/>
    <w:tmpl w:val="45F40226"/>
    <w:lvl w:ilvl="0" w:tplc="0C090001">
      <w:start w:val="1"/>
      <w:numFmt w:val="bullet"/>
      <w:lvlText w:val=""/>
      <w:lvlJc w:val="left"/>
      <w:pPr>
        <w:ind w:left="990" w:hanging="360"/>
      </w:pPr>
      <w:rPr>
        <w:rFonts w:ascii="Symbol" w:hAnsi="Symbol" w:hint="default"/>
      </w:rPr>
    </w:lvl>
    <w:lvl w:ilvl="1" w:tplc="0C090003" w:tentative="1">
      <w:start w:val="1"/>
      <w:numFmt w:val="bullet"/>
      <w:lvlText w:val="o"/>
      <w:lvlJc w:val="left"/>
      <w:pPr>
        <w:ind w:left="1710" w:hanging="360"/>
      </w:pPr>
      <w:rPr>
        <w:rFonts w:ascii="Courier New" w:hAnsi="Courier New" w:cs="Courier New" w:hint="default"/>
      </w:rPr>
    </w:lvl>
    <w:lvl w:ilvl="2" w:tplc="0C090005" w:tentative="1">
      <w:start w:val="1"/>
      <w:numFmt w:val="bullet"/>
      <w:lvlText w:val=""/>
      <w:lvlJc w:val="left"/>
      <w:pPr>
        <w:ind w:left="2430" w:hanging="360"/>
      </w:pPr>
      <w:rPr>
        <w:rFonts w:ascii="Wingdings" w:hAnsi="Wingdings" w:hint="default"/>
      </w:rPr>
    </w:lvl>
    <w:lvl w:ilvl="3" w:tplc="0C090001" w:tentative="1">
      <w:start w:val="1"/>
      <w:numFmt w:val="bullet"/>
      <w:lvlText w:val=""/>
      <w:lvlJc w:val="left"/>
      <w:pPr>
        <w:ind w:left="3150" w:hanging="360"/>
      </w:pPr>
      <w:rPr>
        <w:rFonts w:ascii="Symbol" w:hAnsi="Symbol" w:hint="default"/>
      </w:rPr>
    </w:lvl>
    <w:lvl w:ilvl="4" w:tplc="0C090003" w:tentative="1">
      <w:start w:val="1"/>
      <w:numFmt w:val="bullet"/>
      <w:lvlText w:val="o"/>
      <w:lvlJc w:val="left"/>
      <w:pPr>
        <w:ind w:left="3870" w:hanging="360"/>
      </w:pPr>
      <w:rPr>
        <w:rFonts w:ascii="Courier New" w:hAnsi="Courier New" w:cs="Courier New" w:hint="default"/>
      </w:rPr>
    </w:lvl>
    <w:lvl w:ilvl="5" w:tplc="0C090005" w:tentative="1">
      <w:start w:val="1"/>
      <w:numFmt w:val="bullet"/>
      <w:lvlText w:val=""/>
      <w:lvlJc w:val="left"/>
      <w:pPr>
        <w:ind w:left="4590" w:hanging="360"/>
      </w:pPr>
      <w:rPr>
        <w:rFonts w:ascii="Wingdings" w:hAnsi="Wingdings" w:hint="default"/>
      </w:rPr>
    </w:lvl>
    <w:lvl w:ilvl="6" w:tplc="0C090001" w:tentative="1">
      <w:start w:val="1"/>
      <w:numFmt w:val="bullet"/>
      <w:lvlText w:val=""/>
      <w:lvlJc w:val="left"/>
      <w:pPr>
        <w:ind w:left="5310" w:hanging="360"/>
      </w:pPr>
      <w:rPr>
        <w:rFonts w:ascii="Symbol" w:hAnsi="Symbol" w:hint="default"/>
      </w:rPr>
    </w:lvl>
    <w:lvl w:ilvl="7" w:tplc="0C090003" w:tentative="1">
      <w:start w:val="1"/>
      <w:numFmt w:val="bullet"/>
      <w:lvlText w:val="o"/>
      <w:lvlJc w:val="left"/>
      <w:pPr>
        <w:ind w:left="6030" w:hanging="360"/>
      </w:pPr>
      <w:rPr>
        <w:rFonts w:ascii="Courier New" w:hAnsi="Courier New" w:cs="Courier New" w:hint="default"/>
      </w:rPr>
    </w:lvl>
    <w:lvl w:ilvl="8" w:tplc="0C090005" w:tentative="1">
      <w:start w:val="1"/>
      <w:numFmt w:val="bullet"/>
      <w:lvlText w:val=""/>
      <w:lvlJc w:val="left"/>
      <w:pPr>
        <w:ind w:left="6750" w:hanging="360"/>
      </w:pPr>
      <w:rPr>
        <w:rFonts w:ascii="Wingdings" w:hAnsi="Wingdings" w:hint="default"/>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9F1D7A"/>
    <w:multiLevelType w:val="hybridMultilevel"/>
    <w:tmpl w:val="F41433A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551A18F6"/>
    <w:multiLevelType w:val="hybridMultilevel"/>
    <w:tmpl w:val="10E6A416"/>
    <w:lvl w:ilvl="0" w:tplc="0C090001">
      <w:start w:val="1"/>
      <w:numFmt w:val="bullet"/>
      <w:lvlText w:val=""/>
      <w:lvlJc w:val="left"/>
      <w:pPr>
        <w:ind w:left="1725" w:hanging="360"/>
      </w:pPr>
      <w:rPr>
        <w:rFonts w:ascii="Symbol" w:hAnsi="Symbol" w:hint="default"/>
      </w:rPr>
    </w:lvl>
    <w:lvl w:ilvl="1" w:tplc="0C090003" w:tentative="1">
      <w:start w:val="1"/>
      <w:numFmt w:val="bullet"/>
      <w:lvlText w:val="o"/>
      <w:lvlJc w:val="left"/>
      <w:pPr>
        <w:ind w:left="2445" w:hanging="360"/>
      </w:pPr>
      <w:rPr>
        <w:rFonts w:ascii="Courier New" w:hAnsi="Courier New" w:cs="Courier New" w:hint="default"/>
      </w:rPr>
    </w:lvl>
    <w:lvl w:ilvl="2" w:tplc="0C090005" w:tentative="1">
      <w:start w:val="1"/>
      <w:numFmt w:val="bullet"/>
      <w:lvlText w:val=""/>
      <w:lvlJc w:val="left"/>
      <w:pPr>
        <w:ind w:left="3165" w:hanging="360"/>
      </w:pPr>
      <w:rPr>
        <w:rFonts w:ascii="Wingdings" w:hAnsi="Wingdings" w:hint="default"/>
      </w:rPr>
    </w:lvl>
    <w:lvl w:ilvl="3" w:tplc="0C090001" w:tentative="1">
      <w:start w:val="1"/>
      <w:numFmt w:val="bullet"/>
      <w:lvlText w:val=""/>
      <w:lvlJc w:val="left"/>
      <w:pPr>
        <w:ind w:left="3885" w:hanging="360"/>
      </w:pPr>
      <w:rPr>
        <w:rFonts w:ascii="Symbol" w:hAnsi="Symbol" w:hint="default"/>
      </w:rPr>
    </w:lvl>
    <w:lvl w:ilvl="4" w:tplc="0C090003" w:tentative="1">
      <w:start w:val="1"/>
      <w:numFmt w:val="bullet"/>
      <w:lvlText w:val="o"/>
      <w:lvlJc w:val="left"/>
      <w:pPr>
        <w:ind w:left="4605" w:hanging="360"/>
      </w:pPr>
      <w:rPr>
        <w:rFonts w:ascii="Courier New" w:hAnsi="Courier New" w:cs="Courier New" w:hint="default"/>
      </w:rPr>
    </w:lvl>
    <w:lvl w:ilvl="5" w:tplc="0C090005" w:tentative="1">
      <w:start w:val="1"/>
      <w:numFmt w:val="bullet"/>
      <w:lvlText w:val=""/>
      <w:lvlJc w:val="left"/>
      <w:pPr>
        <w:ind w:left="5325" w:hanging="360"/>
      </w:pPr>
      <w:rPr>
        <w:rFonts w:ascii="Wingdings" w:hAnsi="Wingdings" w:hint="default"/>
      </w:rPr>
    </w:lvl>
    <w:lvl w:ilvl="6" w:tplc="0C090001" w:tentative="1">
      <w:start w:val="1"/>
      <w:numFmt w:val="bullet"/>
      <w:lvlText w:val=""/>
      <w:lvlJc w:val="left"/>
      <w:pPr>
        <w:ind w:left="6045" w:hanging="360"/>
      </w:pPr>
      <w:rPr>
        <w:rFonts w:ascii="Symbol" w:hAnsi="Symbol" w:hint="default"/>
      </w:rPr>
    </w:lvl>
    <w:lvl w:ilvl="7" w:tplc="0C090003" w:tentative="1">
      <w:start w:val="1"/>
      <w:numFmt w:val="bullet"/>
      <w:lvlText w:val="o"/>
      <w:lvlJc w:val="left"/>
      <w:pPr>
        <w:ind w:left="6765" w:hanging="360"/>
      </w:pPr>
      <w:rPr>
        <w:rFonts w:ascii="Courier New" w:hAnsi="Courier New" w:cs="Courier New" w:hint="default"/>
      </w:rPr>
    </w:lvl>
    <w:lvl w:ilvl="8" w:tplc="0C090005" w:tentative="1">
      <w:start w:val="1"/>
      <w:numFmt w:val="bullet"/>
      <w:lvlText w:val=""/>
      <w:lvlJc w:val="left"/>
      <w:pPr>
        <w:ind w:left="7485" w:hanging="360"/>
      </w:pPr>
      <w:rPr>
        <w:rFonts w:ascii="Wingdings" w:hAnsi="Wingdings" w:hint="default"/>
      </w:rPr>
    </w:lvl>
  </w:abstractNum>
  <w:abstractNum w:abstractNumId="14" w15:restartNumberingAfterBreak="0">
    <w:nsid w:val="577C6B17"/>
    <w:multiLevelType w:val="hybridMultilevel"/>
    <w:tmpl w:val="3ED49776"/>
    <w:lvl w:ilvl="0" w:tplc="14090017">
      <w:start w:val="1"/>
      <w:numFmt w:val="lowerLetter"/>
      <w:lvlText w:val="%1)"/>
      <w:lvlJc w:val="left"/>
      <w:pPr>
        <w:ind w:left="1455" w:hanging="360"/>
      </w:pPr>
    </w:lvl>
    <w:lvl w:ilvl="1" w:tplc="0C090019" w:tentative="1">
      <w:start w:val="1"/>
      <w:numFmt w:val="lowerLetter"/>
      <w:lvlText w:val="%2."/>
      <w:lvlJc w:val="left"/>
      <w:pPr>
        <w:ind w:left="2175" w:hanging="360"/>
      </w:pPr>
    </w:lvl>
    <w:lvl w:ilvl="2" w:tplc="0C09001B" w:tentative="1">
      <w:start w:val="1"/>
      <w:numFmt w:val="lowerRoman"/>
      <w:lvlText w:val="%3."/>
      <w:lvlJc w:val="right"/>
      <w:pPr>
        <w:ind w:left="2895" w:hanging="180"/>
      </w:pPr>
    </w:lvl>
    <w:lvl w:ilvl="3" w:tplc="0C09000F" w:tentative="1">
      <w:start w:val="1"/>
      <w:numFmt w:val="decimal"/>
      <w:lvlText w:val="%4."/>
      <w:lvlJc w:val="left"/>
      <w:pPr>
        <w:ind w:left="3615" w:hanging="360"/>
      </w:pPr>
    </w:lvl>
    <w:lvl w:ilvl="4" w:tplc="0C090019" w:tentative="1">
      <w:start w:val="1"/>
      <w:numFmt w:val="lowerLetter"/>
      <w:lvlText w:val="%5."/>
      <w:lvlJc w:val="left"/>
      <w:pPr>
        <w:ind w:left="4335" w:hanging="360"/>
      </w:pPr>
    </w:lvl>
    <w:lvl w:ilvl="5" w:tplc="0C09001B" w:tentative="1">
      <w:start w:val="1"/>
      <w:numFmt w:val="lowerRoman"/>
      <w:lvlText w:val="%6."/>
      <w:lvlJc w:val="right"/>
      <w:pPr>
        <w:ind w:left="5055" w:hanging="180"/>
      </w:pPr>
    </w:lvl>
    <w:lvl w:ilvl="6" w:tplc="0C09000F" w:tentative="1">
      <w:start w:val="1"/>
      <w:numFmt w:val="decimal"/>
      <w:lvlText w:val="%7."/>
      <w:lvlJc w:val="left"/>
      <w:pPr>
        <w:ind w:left="5775" w:hanging="360"/>
      </w:pPr>
    </w:lvl>
    <w:lvl w:ilvl="7" w:tplc="0C090019" w:tentative="1">
      <w:start w:val="1"/>
      <w:numFmt w:val="lowerLetter"/>
      <w:lvlText w:val="%8."/>
      <w:lvlJc w:val="left"/>
      <w:pPr>
        <w:ind w:left="6495" w:hanging="360"/>
      </w:pPr>
    </w:lvl>
    <w:lvl w:ilvl="8" w:tplc="0C09001B" w:tentative="1">
      <w:start w:val="1"/>
      <w:numFmt w:val="lowerRoman"/>
      <w:lvlText w:val="%9."/>
      <w:lvlJc w:val="right"/>
      <w:pPr>
        <w:ind w:left="7215" w:hanging="180"/>
      </w:pPr>
    </w:lvl>
  </w:abstractNum>
  <w:abstractNum w:abstractNumId="15" w15:restartNumberingAfterBreak="0">
    <w:nsid w:val="5C254074"/>
    <w:multiLevelType w:val="hybridMultilevel"/>
    <w:tmpl w:val="BB181B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EF812CE"/>
    <w:multiLevelType w:val="hybridMultilevel"/>
    <w:tmpl w:val="2B92FB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6AEA70C9"/>
    <w:multiLevelType w:val="hybridMultilevel"/>
    <w:tmpl w:val="C9567FB8"/>
    <w:lvl w:ilvl="0" w:tplc="14090017">
      <w:start w:val="1"/>
      <w:numFmt w:val="lowerLetter"/>
      <w:lvlText w:val="%1)"/>
      <w:lvlJc w:val="left"/>
      <w:pPr>
        <w:ind w:left="1320" w:hanging="360"/>
      </w:pPr>
    </w:lvl>
    <w:lvl w:ilvl="1" w:tplc="0C090019" w:tentative="1">
      <w:start w:val="1"/>
      <w:numFmt w:val="lowerLetter"/>
      <w:lvlText w:val="%2."/>
      <w:lvlJc w:val="left"/>
      <w:pPr>
        <w:ind w:left="2040" w:hanging="360"/>
      </w:pPr>
    </w:lvl>
    <w:lvl w:ilvl="2" w:tplc="0C09001B" w:tentative="1">
      <w:start w:val="1"/>
      <w:numFmt w:val="lowerRoman"/>
      <w:lvlText w:val="%3."/>
      <w:lvlJc w:val="right"/>
      <w:pPr>
        <w:ind w:left="2760" w:hanging="180"/>
      </w:pPr>
    </w:lvl>
    <w:lvl w:ilvl="3" w:tplc="0C09000F" w:tentative="1">
      <w:start w:val="1"/>
      <w:numFmt w:val="decimal"/>
      <w:lvlText w:val="%4."/>
      <w:lvlJc w:val="left"/>
      <w:pPr>
        <w:ind w:left="3480" w:hanging="360"/>
      </w:pPr>
    </w:lvl>
    <w:lvl w:ilvl="4" w:tplc="0C090019" w:tentative="1">
      <w:start w:val="1"/>
      <w:numFmt w:val="lowerLetter"/>
      <w:lvlText w:val="%5."/>
      <w:lvlJc w:val="left"/>
      <w:pPr>
        <w:ind w:left="4200" w:hanging="360"/>
      </w:pPr>
    </w:lvl>
    <w:lvl w:ilvl="5" w:tplc="0C09001B" w:tentative="1">
      <w:start w:val="1"/>
      <w:numFmt w:val="lowerRoman"/>
      <w:lvlText w:val="%6."/>
      <w:lvlJc w:val="right"/>
      <w:pPr>
        <w:ind w:left="4920" w:hanging="180"/>
      </w:pPr>
    </w:lvl>
    <w:lvl w:ilvl="6" w:tplc="0C09000F" w:tentative="1">
      <w:start w:val="1"/>
      <w:numFmt w:val="decimal"/>
      <w:lvlText w:val="%7."/>
      <w:lvlJc w:val="left"/>
      <w:pPr>
        <w:ind w:left="5640" w:hanging="360"/>
      </w:pPr>
    </w:lvl>
    <w:lvl w:ilvl="7" w:tplc="0C090019" w:tentative="1">
      <w:start w:val="1"/>
      <w:numFmt w:val="lowerLetter"/>
      <w:lvlText w:val="%8."/>
      <w:lvlJc w:val="left"/>
      <w:pPr>
        <w:ind w:left="6360" w:hanging="360"/>
      </w:pPr>
    </w:lvl>
    <w:lvl w:ilvl="8" w:tplc="0C09001B" w:tentative="1">
      <w:start w:val="1"/>
      <w:numFmt w:val="lowerRoman"/>
      <w:lvlText w:val="%9."/>
      <w:lvlJc w:val="right"/>
      <w:pPr>
        <w:ind w:left="7080" w:hanging="180"/>
      </w:pPr>
    </w:lvl>
  </w:abstractNum>
  <w:abstractNum w:abstractNumId="18" w15:restartNumberingAfterBreak="0">
    <w:nsid w:val="6C4A1A22"/>
    <w:multiLevelType w:val="hybridMultilevel"/>
    <w:tmpl w:val="F6885BCC"/>
    <w:lvl w:ilvl="0" w:tplc="1E10C9D0">
      <w:start w:val="1"/>
      <w:numFmt w:val="lowerLetter"/>
      <w:lvlText w:val="%1)"/>
      <w:lvlJc w:val="left"/>
      <w:pPr>
        <w:ind w:left="1065" w:hanging="360"/>
      </w:pPr>
      <w:rPr>
        <w:b w:val="0"/>
      </w:rPr>
    </w:lvl>
    <w:lvl w:ilvl="1" w:tplc="0C090019" w:tentative="1">
      <w:start w:val="1"/>
      <w:numFmt w:val="lowerLetter"/>
      <w:lvlText w:val="%2."/>
      <w:lvlJc w:val="left"/>
      <w:pPr>
        <w:ind w:left="1785" w:hanging="360"/>
      </w:pPr>
    </w:lvl>
    <w:lvl w:ilvl="2" w:tplc="0C09001B" w:tentative="1">
      <w:start w:val="1"/>
      <w:numFmt w:val="lowerRoman"/>
      <w:lvlText w:val="%3."/>
      <w:lvlJc w:val="right"/>
      <w:pPr>
        <w:ind w:left="2505" w:hanging="180"/>
      </w:pPr>
    </w:lvl>
    <w:lvl w:ilvl="3" w:tplc="0C09000F" w:tentative="1">
      <w:start w:val="1"/>
      <w:numFmt w:val="decimal"/>
      <w:lvlText w:val="%4."/>
      <w:lvlJc w:val="left"/>
      <w:pPr>
        <w:ind w:left="3225" w:hanging="360"/>
      </w:pPr>
    </w:lvl>
    <w:lvl w:ilvl="4" w:tplc="0C090019" w:tentative="1">
      <w:start w:val="1"/>
      <w:numFmt w:val="lowerLetter"/>
      <w:lvlText w:val="%5."/>
      <w:lvlJc w:val="left"/>
      <w:pPr>
        <w:ind w:left="3945" w:hanging="360"/>
      </w:pPr>
    </w:lvl>
    <w:lvl w:ilvl="5" w:tplc="0C09001B" w:tentative="1">
      <w:start w:val="1"/>
      <w:numFmt w:val="lowerRoman"/>
      <w:lvlText w:val="%6."/>
      <w:lvlJc w:val="right"/>
      <w:pPr>
        <w:ind w:left="4665" w:hanging="180"/>
      </w:pPr>
    </w:lvl>
    <w:lvl w:ilvl="6" w:tplc="0C09000F" w:tentative="1">
      <w:start w:val="1"/>
      <w:numFmt w:val="decimal"/>
      <w:lvlText w:val="%7."/>
      <w:lvlJc w:val="left"/>
      <w:pPr>
        <w:ind w:left="5385" w:hanging="360"/>
      </w:pPr>
    </w:lvl>
    <w:lvl w:ilvl="7" w:tplc="0C090019" w:tentative="1">
      <w:start w:val="1"/>
      <w:numFmt w:val="lowerLetter"/>
      <w:lvlText w:val="%8."/>
      <w:lvlJc w:val="left"/>
      <w:pPr>
        <w:ind w:left="6105" w:hanging="360"/>
      </w:pPr>
    </w:lvl>
    <w:lvl w:ilvl="8" w:tplc="0C09001B" w:tentative="1">
      <w:start w:val="1"/>
      <w:numFmt w:val="lowerRoman"/>
      <w:lvlText w:val="%9."/>
      <w:lvlJc w:val="right"/>
      <w:pPr>
        <w:ind w:left="6825" w:hanging="180"/>
      </w:pPr>
    </w:lvl>
  </w:abstractNum>
  <w:abstractNum w:abstractNumId="19" w15:restartNumberingAfterBreak="0">
    <w:nsid w:val="71040519"/>
    <w:multiLevelType w:val="hybridMultilevel"/>
    <w:tmpl w:val="B158E870"/>
    <w:lvl w:ilvl="0" w:tplc="14090017">
      <w:start w:val="1"/>
      <w:numFmt w:val="lowerLetter"/>
      <w:lvlText w:val="%1)"/>
      <w:lvlJc w:val="left"/>
      <w:pPr>
        <w:ind w:left="855" w:hanging="360"/>
      </w:pPr>
    </w:lvl>
    <w:lvl w:ilvl="1" w:tplc="0C090019" w:tentative="1">
      <w:start w:val="1"/>
      <w:numFmt w:val="lowerLetter"/>
      <w:lvlText w:val="%2."/>
      <w:lvlJc w:val="left"/>
      <w:pPr>
        <w:ind w:left="1575" w:hanging="360"/>
      </w:pPr>
    </w:lvl>
    <w:lvl w:ilvl="2" w:tplc="0C09001B" w:tentative="1">
      <w:start w:val="1"/>
      <w:numFmt w:val="lowerRoman"/>
      <w:lvlText w:val="%3."/>
      <w:lvlJc w:val="right"/>
      <w:pPr>
        <w:ind w:left="2295" w:hanging="180"/>
      </w:pPr>
    </w:lvl>
    <w:lvl w:ilvl="3" w:tplc="0C09000F" w:tentative="1">
      <w:start w:val="1"/>
      <w:numFmt w:val="decimal"/>
      <w:lvlText w:val="%4."/>
      <w:lvlJc w:val="left"/>
      <w:pPr>
        <w:ind w:left="3015" w:hanging="360"/>
      </w:pPr>
    </w:lvl>
    <w:lvl w:ilvl="4" w:tplc="0C090019" w:tentative="1">
      <w:start w:val="1"/>
      <w:numFmt w:val="lowerLetter"/>
      <w:lvlText w:val="%5."/>
      <w:lvlJc w:val="left"/>
      <w:pPr>
        <w:ind w:left="3735" w:hanging="360"/>
      </w:pPr>
    </w:lvl>
    <w:lvl w:ilvl="5" w:tplc="0C09001B" w:tentative="1">
      <w:start w:val="1"/>
      <w:numFmt w:val="lowerRoman"/>
      <w:lvlText w:val="%6."/>
      <w:lvlJc w:val="right"/>
      <w:pPr>
        <w:ind w:left="4455" w:hanging="180"/>
      </w:pPr>
    </w:lvl>
    <w:lvl w:ilvl="6" w:tplc="0C09000F" w:tentative="1">
      <w:start w:val="1"/>
      <w:numFmt w:val="decimal"/>
      <w:lvlText w:val="%7."/>
      <w:lvlJc w:val="left"/>
      <w:pPr>
        <w:ind w:left="5175" w:hanging="360"/>
      </w:pPr>
    </w:lvl>
    <w:lvl w:ilvl="7" w:tplc="0C090019" w:tentative="1">
      <w:start w:val="1"/>
      <w:numFmt w:val="lowerLetter"/>
      <w:lvlText w:val="%8."/>
      <w:lvlJc w:val="left"/>
      <w:pPr>
        <w:ind w:left="5895" w:hanging="360"/>
      </w:pPr>
    </w:lvl>
    <w:lvl w:ilvl="8" w:tplc="0C09001B" w:tentative="1">
      <w:start w:val="1"/>
      <w:numFmt w:val="lowerRoman"/>
      <w:lvlText w:val="%9."/>
      <w:lvlJc w:val="right"/>
      <w:pPr>
        <w:ind w:left="6615" w:hanging="180"/>
      </w:pPr>
    </w:lvl>
  </w:abstractNum>
  <w:num w:numId="1">
    <w:abstractNumId w:val="11"/>
  </w:num>
  <w:num w:numId="2">
    <w:abstractNumId w:val="16"/>
  </w:num>
  <w:num w:numId="3">
    <w:abstractNumId w:val="4"/>
  </w:num>
  <w:num w:numId="4">
    <w:abstractNumId w:val="12"/>
  </w:num>
  <w:num w:numId="5">
    <w:abstractNumId w:val="7"/>
  </w:num>
  <w:num w:numId="6">
    <w:abstractNumId w:val="15"/>
  </w:num>
  <w:num w:numId="7">
    <w:abstractNumId w:val="19"/>
  </w:num>
  <w:num w:numId="8">
    <w:abstractNumId w:val="18"/>
  </w:num>
  <w:num w:numId="9">
    <w:abstractNumId w:val="14"/>
  </w:num>
  <w:num w:numId="10">
    <w:abstractNumId w:val="17"/>
  </w:num>
  <w:num w:numId="11">
    <w:abstractNumId w:val="2"/>
  </w:num>
  <w:num w:numId="12">
    <w:abstractNumId w:val="9"/>
  </w:num>
  <w:num w:numId="13">
    <w:abstractNumId w:val="0"/>
  </w:num>
  <w:num w:numId="14">
    <w:abstractNumId w:val="6"/>
  </w:num>
  <w:num w:numId="15">
    <w:abstractNumId w:val="10"/>
  </w:num>
  <w:num w:numId="16">
    <w:abstractNumId w:val="1"/>
  </w:num>
  <w:num w:numId="17">
    <w:abstractNumId w:val="8"/>
  </w:num>
  <w:num w:numId="18">
    <w:abstractNumId w:val="5"/>
  </w:num>
  <w:num w:numId="19">
    <w:abstractNumId w:val="3"/>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87C"/>
    <w:rsid w:val="00005A32"/>
    <w:rsid w:val="000121F4"/>
    <w:rsid w:val="000158F9"/>
    <w:rsid w:val="0001674F"/>
    <w:rsid w:val="00016C86"/>
    <w:rsid w:val="00024A1C"/>
    <w:rsid w:val="00035A97"/>
    <w:rsid w:val="00035CDD"/>
    <w:rsid w:val="0003651C"/>
    <w:rsid w:val="00040083"/>
    <w:rsid w:val="00055992"/>
    <w:rsid w:val="000559F2"/>
    <w:rsid w:val="00063425"/>
    <w:rsid w:val="00064474"/>
    <w:rsid w:val="000670AB"/>
    <w:rsid w:val="00067358"/>
    <w:rsid w:val="0007035D"/>
    <w:rsid w:val="00071F41"/>
    <w:rsid w:val="00073F5F"/>
    <w:rsid w:val="000757BB"/>
    <w:rsid w:val="00077259"/>
    <w:rsid w:val="00081CA4"/>
    <w:rsid w:val="000820E8"/>
    <w:rsid w:val="0008439B"/>
    <w:rsid w:val="000938C1"/>
    <w:rsid w:val="0009498D"/>
    <w:rsid w:val="000A4F3A"/>
    <w:rsid w:val="000D3219"/>
    <w:rsid w:val="000D3F1C"/>
    <w:rsid w:val="000E0438"/>
    <w:rsid w:val="000F6A5E"/>
    <w:rsid w:val="00103806"/>
    <w:rsid w:val="001175EE"/>
    <w:rsid w:val="00121AF0"/>
    <w:rsid w:val="00157CF6"/>
    <w:rsid w:val="001635B0"/>
    <w:rsid w:val="00165597"/>
    <w:rsid w:val="001735C0"/>
    <w:rsid w:val="00175FAE"/>
    <w:rsid w:val="0018239F"/>
    <w:rsid w:val="00182416"/>
    <w:rsid w:val="001856C9"/>
    <w:rsid w:val="001872A6"/>
    <w:rsid w:val="00187EB4"/>
    <w:rsid w:val="0019389C"/>
    <w:rsid w:val="001A2BA1"/>
    <w:rsid w:val="001A5B20"/>
    <w:rsid w:val="001B03BA"/>
    <w:rsid w:val="001B5630"/>
    <w:rsid w:val="001B7D35"/>
    <w:rsid w:val="001D0BB5"/>
    <w:rsid w:val="001D6A54"/>
    <w:rsid w:val="001E1FDE"/>
    <w:rsid w:val="001E2EF8"/>
    <w:rsid w:val="001E5530"/>
    <w:rsid w:val="001E6B18"/>
    <w:rsid w:val="001F0481"/>
    <w:rsid w:val="00200C92"/>
    <w:rsid w:val="0020451E"/>
    <w:rsid w:val="00206B9D"/>
    <w:rsid w:val="0021250B"/>
    <w:rsid w:val="002171FA"/>
    <w:rsid w:val="0022559F"/>
    <w:rsid w:val="0023259C"/>
    <w:rsid w:val="00232661"/>
    <w:rsid w:val="00235299"/>
    <w:rsid w:val="0024086E"/>
    <w:rsid w:val="00245241"/>
    <w:rsid w:val="00247058"/>
    <w:rsid w:val="00253EA3"/>
    <w:rsid w:val="002541D9"/>
    <w:rsid w:val="00267FD8"/>
    <w:rsid w:val="00274BEF"/>
    <w:rsid w:val="00280374"/>
    <w:rsid w:val="00291B9B"/>
    <w:rsid w:val="0029644C"/>
    <w:rsid w:val="002A2BEB"/>
    <w:rsid w:val="002A2EBD"/>
    <w:rsid w:val="002A7B4B"/>
    <w:rsid w:val="002B0BD7"/>
    <w:rsid w:val="002B573D"/>
    <w:rsid w:val="002B6158"/>
    <w:rsid w:val="002C5CB2"/>
    <w:rsid w:val="002D2DFE"/>
    <w:rsid w:val="002E3093"/>
    <w:rsid w:val="002E7BBF"/>
    <w:rsid w:val="002F0228"/>
    <w:rsid w:val="002F6827"/>
    <w:rsid w:val="002F779F"/>
    <w:rsid w:val="00307D15"/>
    <w:rsid w:val="003140B4"/>
    <w:rsid w:val="00323744"/>
    <w:rsid w:val="00332E42"/>
    <w:rsid w:val="0033443E"/>
    <w:rsid w:val="0034329C"/>
    <w:rsid w:val="00371885"/>
    <w:rsid w:val="00372680"/>
    <w:rsid w:val="00381EEF"/>
    <w:rsid w:val="00393352"/>
    <w:rsid w:val="003936EB"/>
    <w:rsid w:val="00395606"/>
    <w:rsid w:val="0039749C"/>
    <w:rsid w:val="003A5C6B"/>
    <w:rsid w:val="003C2539"/>
    <w:rsid w:val="003C42F9"/>
    <w:rsid w:val="003C78AB"/>
    <w:rsid w:val="003D2B1E"/>
    <w:rsid w:val="003D3A26"/>
    <w:rsid w:val="003E060B"/>
    <w:rsid w:val="003E2B87"/>
    <w:rsid w:val="003F3D44"/>
    <w:rsid w:val="003F7B9F"/>
    <w:rsid w:val="00402786"/>
    <w:rsid w:val="00405895"/>
    <w:rsid w:val="004058DF"/>
    <w:rsid w:val="00410D6F"/>
    <w:rsid w:val="004356A7"/>
    <w:rsid w:val="00443E6F"/>
    <w:rsid w:val="00452A8E"/>
    <w:rsid w:val="00461DE0"/>
    <w:rsid w:val="00464C69"/>
    <w:rsid w:val="0047166F"/>
    <w:rsid w:val="004762FF"/>
    <w:rsid w:val="00486F1A"/>
    <w:rsid w:val="00490CB9"/>
    <w:rsid w:val="00497F29"/>
    <w:rsid w:val="004A2CE2"/>
    <w:rsid w:val="004A744A"/>
    <w:rsid w:val="004B31FA"/>
    <w:rsid w:val="004B7BB2"/>
    <w:rsid w:val="004C7C2B"/>
    <w:rsid w:val="004D184A"/>
    <w:rsid w:val="004D5C40"/>
    <w:rsid w:val="004D7932"/>
    <w:rsid w:val="004E3CDA"/>
    <w:rsid w:val="004E72DA"/>
    <w:rsid w:val="004F2519"/>
    <w:rsid w:val="004F4B4D"/>
    <w:rsid w:val="00500506"/>
    <w:rsid w:val="0050216D"/>
    <w:rsid w:val="00503D7E"/>
    <w:rsid w:val="0050778F"/>
    <w:rsid w:val="00510A8B"/>
    <w:rsid w:val="00521401"/>
    <w:rsid w:val="00523BC1"/>
    <w:rsid w:val="00527C11"/>
    <w:rsid w:val="00535F31"/>
    <w:rsid w:val="0055499D"/>
    <w:rsid w:val="00557A0E"/>
    <w:rsid w:val="00567943"/>
    <w:rsid w:val="00574D64"/>
    <w:rsid w:val="005811E5"/>
    <w:rsid w:val="00591365"/>
    <w:rsid w:val="00595A51"/>
    <w:rsid w:val="00596CFA"/>
    <w:rsid w:val="00597992"/>
    <w:rsid w:val="005B1894"/>
    <w:rsid w:val="005B31E4"/>
    <w:rsid w:val="005C564F"/>
    <w:rsid w:val="005D1A58"/>
    <w:rsid w:val="006034F6"/>
    <w:rsid w:val="006037DB"/>
    <w:rsid w:val="00607874"/>
    <w:rsid w:val="00607E77"/>
    <w:rsid w:val="006102A2"/>
    <w:rsid w:val="00611AEC"/>
    <w:rsid w:val="006169F7"/>
    <w:rsid w:val="00617BB3"/>
    <w:rsid w:val="0064498D"/>
    <w:rsid w:val="00645CDD"/>
    <w:rsid w:val="0065421D"/>
    <w:rsid w:val="0066112D"/>
    <w:rsid w:val="006632C7"/>
    <w:rsid w:val="00664273"/>
    <w:rsid w:val="00671B05"/>
    <w:rsid w:val="00673076"/>
    <w:rsid w:val="006823A7"/>
    <w:rsid w:val="00687EE8"/>
    <w:rsid w:val="00690520"/>
    <w:rsid w:val="006A7F4B"/>
    <w:rsid w:val="006B1E09"/>
    <w:rsid w:val="006C1A2F"/>
    <w:rsid w:val="006D1742"/>
    <w:rsid w:val="006E2A7B"/>
    <w:rsid w:val="006E53A9"/>
    <w:rsid w:val="006F5E8C"/>
    <w:rsid w:val="00701854"/>
    <w:rsid w:val="0070347F"/>
    <w:rsid w:val="00704382"/>
    <w:rsid w:val="0070678E"/>
    <w:rsid w:val="00715ECD"/>
    <w:rsid w:val="00727372"/>
    <w:rsid w:val="00732E7C"/>
    <w:rsid w:val="007463D2"/>
    <w:rsid w:val="00760B2D"/>
    <w:rsid w:val="00771255"/>
    <w:rsid w:val="007A02D2"/>
    <w:rsid w:val="007B603A"/>
    <w:rsid w:val="007B6BFB"/>
    <w:rsid w:val="007B74D4"/>
    <w:rsid w:val="007C3592"/>
    <w:rsid w:val="007C5E46"/>
    <w:rsid w:val="007E7E04"/>
    <w:rsid w:val="007F08E8"/>
    <w:rsid w:val="007F5E58"/>
    <w:rsid w:val="0081184B"/>
    <w:rsid w:val="00815F83"/>
    <w:rsid w:val="008172E1"/>
    <w:rsid w:val="00822027"/>
    <w:rsid w:val="00824BAF"/>
    <w:rsid w:val="008251BB"/>
    <w:rsid w:val="00831C11"/>
    <w:rsid w:val="0083256A"/>
    <w:rsid w:val="00846ABD"/>
    <w:rsid w:val="00847A3D"/>
    <w:rsid w:val="0087389C"/>
    <w:rsid w:val="00873C1D"/>
    <w:rsid w:val="00874CE5"/>
    <w:rsid w:val="00877834"/>
    <w:rsid w:val="00880892"/>
    <w:rsid w:val="00881FAB"/>
    <w:rsid w:val="008910B9"/>
    <w:rsid w:val="00893217"/>
    <w:rsid w:val="0089503D"/>
    <w:rsid w:val="00897AB4"/>
    <w:rsid w:val="008A2C5B"/>
    <w:rsid w:val="008A60B4"/>
    <w:rsid w:val="008A7529"/>
    <w:rsid w:val="008A7BFD"/>
    <w:rsid w:val="008B3C31"/>
    <w:rsid w:val="008B64FE"/>
    <w:rsid w:val="008B7821"/>
    <w:rsid w:val="008C4113"/>
    <w:rsid w:val="008D70B4"/>
    <w:rsid w:val="008E0F6B"/>
    <w:rsid w:val="008F2770"/>
    <w:rsid w:val="00902D1F"/>
    <w:rsid w:val="00913A9C"/>
    <w:rsid w:val="0092198E"/>
    <w:rsid w:val="00923D55"/>
    <w:rsid w:val="00926E66"/>
    <w:rsid w:val="00932BA9"/>
    <w:rsid w:val="00935BF7"/>
    <w:rsid w:val="009435C7"/>
    <w:rsid w:val="0095442C"/>
    <w:rsid w:val="00957235"/>
    <w:rsid w:val="00961AE6"/>
    <w:rsid w:val="00964CBC"/>
    <w:rsid w:val="00972066"/>
    <w:rsid w:val="00974D8E"/>
    <w:rsid w:val="00983942"/>
    <w:rsid w:val="009938E0"/>
    <w:rsid w:val="009A1AFD"/>
    <w:rsid w:val="009A3846"/>
    <w:rsid w:val="009A5E17"/>
    <w:rsid w:val="009C37E0"/>
    <w:rsid w:val="009D1E51"/>
    <w:rsid w:val="009D371F"/>
    <w:rsid w:val="009E325F"/>
    <w:rsid w:val="009E41F4"/>
    <w:rsid w:val="009E65F4"/>
    <w:rsid w:val="009F6D24"/>
    <w:rsid w:val="009F717B"/>
    <w:rsid w:val="00A14B66"/>
    <w:rsid w:val="00A1760D"/>
    <w:rsid w:val="00A33363"/>
    <w:rsid w:val="00A40C8A"/>
    <w:rsid w:val="00A52550"/>
    <w:rsid w:val="00A61F0A"/>
    <w:rsid w:val="00A62730"/>
    <w:rsid w:val="00A64344"/>
    <w:rsid w:val="00A65CF7"/>
    <w:rsid w:val="00A712EC"/>
    <w:rsid w:val="00A71762"/>
    <w:rsid w:val="00A721D4"/>
    <w:rsid w:val="00A723BD"/>
    <w:rsid w:val="00A77092"/>
    <w:rsid w:val="00A81AB4"/>
    <w:rsid w:val="00A851DA"/>
    <w:rsid w:val="00A922B9"/>
    <w:rsid w:val="00AA26D0"/>
    <w:rsid w:val="00AB64BA"/>
    <w:rsid w:val="00AB64CC"/>
    <w:rsid w:val="00AC7D5B"/>
    <w:rsid w:val="00AD2BFF"/>
    <w:rsid w:val="00AE1481"/>
    <w:rsid w:val="00B0375B"/>
    <w:rsid w:val="00B03AFB"/>
    <w:rsid w:val="00B0415E"/>
    <w:rsid w:val="00B04678"/>
    <w:rsid w:val="00B068C6"/>
    <w:rsid w:val="00B1142A"/>
    <w:rsid w:val="00B34331"/>
    <w:rsid w:val="00B353C3"/>
    <w:rsid w:val="00B367EC"/>
    <w:rsid w:val="00B41A02"/>
    <w:rsid w:val="00B47394"/>
    <w:rsid w:val="00B531AA"/>
    <w:rsid w:val="00B71A2B"/>
    <w:rsid w:val="00B77018"/>
    <w:rsid w:val="00B77C1B"/>
    <w:rsid w:val="00B82BA1"/>
    <w:rsid w:val="00B91354"/>
    <w:rsid w:val="00BA03A9"/>
    <w:rsid w:val="00BA65EC"/>
    <w:rsid w:val="00BA6B0E"/>
    <w:rsid w:val="00BB1BB8"/>
    <w:rsid w:val="00BB393F"/>
    <w:rsid w:val="00BB6171"/>
    <w:rsid w:val="00BC46DF"/>
    <w:rsid w:val="00BD04E5"/>
    <w:rsid w:val="00C03577"/>
    <w:rsid w:val="00C124CC"/>
    <w:rsid w:val="00C13426"/>
    <w:rsid w:val="00C150D4"/>
    <w:rsid w:val="00C17360"/>
    <w:rsid w:val="00C240D9"/>
    <w:rsid w:val="00C43D32"/>
    <w:rsid w:val="00C45465"/>
    <w:rsid w:val="00C47F87"/>
    <w:rsid w:val="00C53029"/>
    <w:rsid w:val="00C54240"/>
    <w:rsid w:val="00C5655F"/>
    <w:rsid w:val="00C65C11"/>
    <w:rsid w:val="00C65FEA"/>
    <w:rsid w:val="00C67923"/>
    <w:rsid w:val="00C70FE1"/>
    <w:rsid w:val="00C717C4"/>
    <w:rsid w:val="00C721D1"/>
    <w:rsid w:val="00C87B02"/>
    <w:rsid w:val="00C932A0"/>
    <w:rsid w:val="00C97773"/>
    <w:rsid w:val="00CA0AC2"/>
    <w:rsid w:val="00CA289E"/>
    <w:rsid w:val="00CB4D0A"/>
    <w:rsid w:val="00CC2FB3"/>
    <w:rsid w:val="00CC575A"/>
    <w:rsid w:val="00CD2E7E"/>
    <w:rsid w:val="00CD3822"/>
    <w:rsid w:val="00CD3D7C"/>
    <w:rsid w:val="00CE0472"/>
    <w:rsid w:val="00CE43D6"/>
    <w:rsid w:val="00CF123B"/>
    <w:rsid w:val="00CF7BCB"/>
    <w:rsid w:val="00D026A6"/>
    <w:rsid w:val="00D039AC"/>
    <w:rsid w:val="00D07EC0"/>
    <w:rsid w:val="00D11C62"/>
    <w:rsid w:val="00D21E5F"/>
    <w:rsid w:val="00D223FD"/>
    <w:rsid w:val="00D22DBF"/>
    <w:rsid w:val="00D35B97"/>
    <w:rsid w:val="00D427DE"/>
    <w:rsid w:val="00D47FEA"/>
    <w:rsid w:val="00D50CAA"/>
    <w:rsid w:val="00D52972"/>
    <w:rsid w:val="00D54E21"/>
    <w:rsid w:val="00D5587D"/>
    <w:rsid w:val="00D55CE9"/>
    <w:rsid w:val="00D707CC"/>
    <w:rsid w:val="00D71169"/>
    <w:rsid w:val="00D821FE"/>
    <w:rsid w:val="00D9386A"/>
    <w:rsid w:val="00D94487"/>
    <w:rsid w:val="00D979A7"/>
    <w:rsid w:val="00DA0EBE"/>
    <w:rsid w:val="00DB0793"/>
    <w:rsid w:val="00DB7059"/>
    <w:rsid w:val="00DE2691"/>
    <w:rsid w:val="00DF7840"/>
    <w:rsid w:val="00E00821"/>
    <w:rsid w:val="00E020D7"/>
    <w:rsid w:val="00E04DB4"/>
    <w:rsid w:val="00E17E75"/>
    <w:rsid w:val="00E30679"/>
    <w:rsid w:val="00E4597D"/>
    <w:rsid w:val="00E52C0B"/>
    <w:rsid w:val="00E5428B"/>
    <w:rsid w:val="00E54832"/>
    <w:rsid w:val="00E56A90"/>
    <w:rsid w:val="00E63A72"/>
    <w:rsid w:val="00E641CC"/>
    <w:rsid w:val="00E7730B"/>
    <w:rsid w:val="00E801E6"/>
    <w:rsid w:val="00E92ADB"/>
    <w:rsid w:val="00EA1DF8"/>
    <w:rsid w:val="00EA2BE0"/>
    <w:rsid w:val="00EA30AB"/>
    <w:rsid w:val="00EB3532"/>
    <w:rsid w:val="00EB3925"/>
    <w:rsid w:val="00EB3B6E"/>
    <w:rsid w:val="00EB7932"/>
    <w:rsid w:val="00ED2EFA"/>
    <w:rsid w:val="00ED7749"/>
    <w:rsid w:val="00EE58B8"/>
    <w:rsid w:val="00EF5C33"/>
    <w:rsid w:val="00EF64D8"/>
    <w:rsid w:val="00F10E45"/>
    <w:rsid w:val="00F23191"/>
    <w:rsid w:val="00F23303"/>
    <w:rsid w:val="00F317A8"/>
    <w:rsid w:val="00F31835"/>
    <w:rsid w:val="00F350CA"/>
    <w:rsid w:val="00F35940"/>
    <w:rsid w:val="00F5075B"/>
    <w:rsid w:val="00F80553"/>
    <w:rsid w:val="00F954D9"/>
    <w:rsid w:val="00F96EB3"/>
    <w:rsid w:val="00F97311"/>
    <w:rsid w:val="00F97C85"/>
    <w:rsid w:val="00FA1AC2"/>
    <w:rsid w:val="00FA1EA2"/>
    <w:rsid w:val="00FA4F24"/>
    <w:rsid w:val="00FA4F80"/>
    <w:rsid w:val="00FC607D"/>
    <w:rsid w:val="00FC70CB"/>
    <w:rsid w:val="00FE45E2"/>
    <w:rsid w:val="00FE52CB"/>
    <w:rsid w:val="00FE61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EF59E0"/>
  <w15:docId w15:val="{A7E29B61-07B5-4A19-8281-E1BFBFEA9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21D1"/>
    <w:rPr>
      <w:color w:val="0000FF" w:themeColor="hyperlink"/>
      <w:u w:val="single"/>
    </w:rPr>
  </w:style>
  <w:style w:type="character" w:styleId="FollowedHyperlink">
    <w:name w:val="FollowedHyperlink"/>
    <w:basedOn w:val="DefaultParagraphFont"/>
    <w:uiPriority w:val="99"/>
    <w:semiHidden/>
    <w:unhideWhenUsed/>
    <w:rsid w:val="00D5297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08511">
      <w:bodyDiv w:val="1"/>
      <w:marLeft w:val="0"/>
      <w:marRight w:val="0"/>
      <w:marTop w:val="0"/>
      <w:marBottom w:val="0"/>
      <w:divBdr>
        <w:top w:val="none" w:sz="0" w:space="0" w:color="auto"/>
        <w:left w:val="none" w:sz="0" w:space="0" w:color="auto"/>
        <w:bottom w:val="none" w:sz="0" w:space="0" w:color="auto"/>
        <w:right w:val="none" w:sz="0" w:space="0" w:color="auto"/>
      </w:divBdr>
    </w:div>
    <w:div w:id="489948411">
      <w:bodyDiv w:val="1"/>
      <w:marLeft w:val="0"/>
      <w:marRight w:val="0"/>
      <w:marTop w:val="0"/>
      <w:marBottom w:val="0"/>
      <w:divBdr>
        <w:top w:val="none" w:sz="0" w:space="0" w:color="auto"/>
        <w:left w:val="none" w:sz="0" w:space="0" w:color="auto"/>
        <w:bottom w:val="none" w:sz="0" w:space="0" w:color="auto"/>
        <w:right w:val="none" w:sz="0" w:space="0" w:color="auto"/>
      </w:divBdr>
    </w:div>
    <w:div w:id="125208727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415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x-china.org/help/freight.html"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02463-6915-4C2F-8DE7-62AF287AB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5879</TotalTime>
  <Pages>1</Pages>
  <Words>1597</Words>
  <Characters>9108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Emirates Group</Company>
  <LinksUpToDate>false</LinksUpToDate>
  <CharactersWithSpaces>10684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 Keown</cp:lastModifiedBy>
  <cp:revision>16</cp:revision>
  <cp:lastPrinted>2017-01-22T09:38:00Z</cp:lastPrinted>
  <dcterms:created xsi:type="dcterms:W3CDTF">2017-03-01T02:58:00Z</dcterms:created>
  <dcterms:modified xsi:type="dcterms:W3CDTF">2017-03-09T07:39:00Z</dcterms:modified>
</cp:coreProperties>
</file>