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92822" w:rsidRDefault="00607874" w:rsidP="00A851DA">
      <w:pPr>
        <w:pStyle w:val="Default"/>
        <w:rPr>
          <w:rFonts w:ascii="Arial" w:hAnsi="Arial" w:cs="Arial"/>
        </w:rPr>
      </w:pPr>
      <w:r w:rsidRPr="00492822">
        <w:rPr>
          <w:rFonts w:ascii="Arial" w:hAnsi="Arial" w:cs="Arial"/>
          <w:noProof/>
          <w:lang w:val="en-GB"/>
        </w:rPr>
        <w:drawing>
          <wp:anchor distT="0" distB="0" distL="114300" distR="114300" simplePos="0" relativeHeight="251658240" behindDoc="0" locked="0" layoutInCell="1" allowOverlap="1" wp14:anchorId="338EADF7" wp14:editId="03B4B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2822">
        <w:rPr>
          <w:rFonts w:ascii="Arial" w:hAnsi="Arial" w:cs="Arial"/>
        </w:rPr>
        <w:t xml:space="preserve">                                                             </w:t>
      </w:r>
      <w:r w:rsidR="00405895" w:rsidRPr="00492822">
        <w:rPr>
          <w:rFonts w:ascii="Arial" w:hAnsi="Arial" w:cs="Arial"/>
        </w:rPr>
        <w:t xml:space="preserve">     </w:t>
      </w:r>
    </w:p>
    <w:p w:rsidR="00607874" w:rsidRPr="00492822" w:rsidRDefault="00313917" w:rsidP="00A851DA">
      <w:pPr>
        <w:rPr>
          <w:rFonts w:ascii="Arial" w:hAnsi="Arial" w:cs="Arial"/>
          <w:sz w:val="24"/>
          <w:szCs w:val="24"/>
          <w:lang w:val="en-US"/>
        </w:rPr>
      </w:pPr>
      <w:r w:rsidRPr="00492822">
        <w:rPr>
          <w:rFonts w:ascii="Arial" w:hAnsi="Arial" w:cs="Arial"/>
          <w:noProof/>
          <w:sz w:val="24"/>
          <w:szCs w:val="24"/>
        </w:rPr>
        <mc:AlternateContent>
          <mc:Choice Requires="wps">
            <w:drawing>
              <wp:anchor distT="0" distB="0" distL="114300" distR="114300" simplePos="0" relativeHeight="251660288" behindDoc="0" locked="0" layoutInCell="1" allowOverlap="1" wp14:anchorId="46F50EE6" wp14:editId="424979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2CCF" w:rsidRDefault="00012CCF" w:rsidP="00405895">
                            <w:pPr>
                              <w:jc w:val="center"/>
                              <w:rPr>
                                <w:b/>
                                <w:bCs/>
                                <w:color w:val="002060"/>
                                <w:sz w:val="44"/>
                                <w:szCs w:val="40"/>
                              </w:rPr>
                            </w:pPr>
                            <w:r>
                              <w:rPr>
                                <w:sz w:val="24"/>
                              </w:rPr>
                              <w:t xml:space="preserve">   </w:t>
                            </w:r>
                            <w:r>
                              <w:rPr>
                                <w:b/>
                                <w:bCs/>
                                <w:color w:val="002060"/>
                                <w:sz w:val="44"/>
                                <w:szCs w:val="40"/>
                              </w:rPr>
                              <w:t>Assignment Cover Sheet</w:t>
                            </w:r>
                          </w:p>
                          <w:p w:rsidR="00012CCF" w:rsidRDefault="00012C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12CCF" w:rsidRDefault="00012CCF" w:rsidP="00405895">
                      <w:pPr>
                        <w:jc w:val="center"/>
                        <w:rPr>
                          <w:b/>
                          <w:bCs/>
                          <w:color w:val="002060"/>
                          <w:sz w:val="44"/>
                          <w:szCs w:val="40"/>
                        </w:rPr>
                      </w:pPr>
                      <w:r>
                        <w:rPr>
                          <w:sz w:val="24"/>
                        </w:rPr>
                        <w:t xml:space="preserve">   </w:t>
                      </w:r>
                      <w:r>
                        <w:rPr>
                          <w:b/>
                          <w:bCs/>
                          <w:color w:val="002060"/>
                          <w:sz w:val="44"/>
                          <w:szCs w:val="40"/>
                        </w:rPr>
                        <w:t>Assignment Cover Sheet</w:t>
                      </w:r>
                    </w:p>
                    <w:p w:rsidR="00012CCF" w:rsidRDefault="00012CCF"/>
                  </w:txbxContent>
                </v:textbox>
              </v:shape>
            </w:pict>
          </mc:Fallback>
        </mc:AlternateContent>
      </w:r>
    </w:p>
    <w:p w:rsidR="00607874" w:rsidRPr="00492822" w:rsidRDefault="00607874" w:rsidP="00A851DA">
      <w:pPr>
        <w:rPr>
          <w:rFonts w:ascii="Arial" w:hAnsi="Arial" w:cs="Arial"/>
          <w:sz w:val="24"/>
          <w:szCs w:val="24"/>
          <w:lang w:val="en-US"/>
        </w:rPr>
      </w:pPr>
    </w:p>
    <w:p w:rsidR="00607874" w:rsidRPr="00492822" w:rsidRDefault="00607874" w:rsidP="00A851DA">
      <w:pPr>
        <w:rPr>
          <w:rFonts w:ascii="Arial" w:hAnsi="Arial" w:cs="Arial"/>
          <w:sz w:val="24"/>
          <w:szCs w:val="24"/>
          <w:lang w:val="en-US"/>
        </w:rPr>
      </w:pPr>
    </w:p>
    <w:p w:rsidR="00607874" w:rsidRPr="00492822"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2822" w:rsidRDefault="00313917">
            <w:pPr>
              <w:pStyle w:val="Default"/>
              <w:rPr>
                <w:rFonts w:ascii="Arial" w:hAnsi="Arial" w:cs="Arial"/>
              </w:rPr>
            </w:pPr>
            <w:r w:rsidRPr="00492822">
              <w:rPr>
                <w:rFonts w:ascii="Arial" w:hAnsi="Arial" w:cs="Arial"/>
              </w:rPr>
              <w:t xml:space="preserve">Sharron Fox </w:t>
            </w:r>
          </w:p>
        </w:tc>
      </w:tr>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2822" w:rsidRDefault="00313917">
            <w:pPr>
              <w:pStyle w:val="Default"/>
              <w:rPr>
                <w:rFonts w:ascii="Arial" w:hAnsi="Arial" w:cs="Arial"/>
              </w:rPr>
            </w:pPr>
            <w:r w:rsidRPr="00492822">
              <w:rPr>
                <w:rFonts w:ascii="Arial" w:hAnsi="Arial" w:cs="Arial"/>
              </w:rPr>
              <w:t>3789</w:t>
            </w:r>
          </w:p>
        </w:tc>
      </w:tr>
      <w:tr w:rsidR="00A851DA" w:rsidRPr="00BE2E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E2E03" w:rsidRDefault="00A851DA">
            <w:pPr>
              <w:rPr>
                <w:rFonts w:ascii="Arial" w:hAnsi="Arial" w:cs="Arial"/>
                <w:b/>
                <w:color w:val="002060"/>
                <w:sz w:val="24"/>
                <w:szCs w:val="24"/>
              </w:rPr>
            </w:pPr>
            <w:r w:rsidRPr="00BE2E0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E2E03" w:rsidRDefault="003327DA" w:rsidP="00E17EC4">
            <w:pPr>
              <w:pStyle w:val="Default"/>
              <w:rPr>
                <w:rFonts w:ascii="Arial" w:hAnsi="Arial" w:cs="Arial"/>
              </w:rPr>
            </w:pPr>
            <w:r>
              <w:rPr>
                <w:rFonts w:ascii="Arial" w:hAnsi="Arial" w:cs="Arial"/>
                <w:color w:val="auto"/>
              </w:rPr>
              <w:t>Inventory Management</w:t>
            </w:r>
          </w:p>
        </w:tc>
      </w:tr>
      <w:tr w:rsidR="00A851DA" w:rsidRPr="00BE2E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E2E03" w:rsidRDefault="00A851DA">
            <w:pPr>
              <w:rPr>
                <w:rFonts w:ascii="Arial" w:hAnsi="Arial" w:cs="Arial"/>
                <w:b/>
                <w:color w:val="002060"/>
                <w:sz w:val="24"/>
                <w:szCs w:val="24"/>
              </w:rPr>
            </w:pPr>
            <w:r w:rsidRPr="00BE2E0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E2E03" w:rsidRDefault="003327DA">
            <w:pPr>
              <w:rPr>
                <w:rFonts w:ascii="Arial" w:hAnsi="Arial" w:cs="Arial"/>
                <w:sz w:val="24"/>
                <w:szCs w:val="24"/>
              </w:rPr>
            </w:pPr>
            <w:r>
              <w:rPr>
                <w:rFonts w:ascii="Arial" w:hAnsi="Arial" w:cs="Arial"/>
                <w:sz w:val="24"/>
                <w:szCs w:val="24"/>
              </w:rPr>
              <w:t>Eight</w:t>
            </w:r>
          </w:p>
        </w:tc>
      </w:tr>
    </w:tbl>
    <w:p w:rsidR="00CC2FB3" w:rsidRPr="00BE2E03" w:rsidRDefault="00CC2FB3" w:rsidP="00A851DA">
      <w:pPr>
        <w:rPr>
          <w:rFonts w:ascii="Arial" w:hAnsi="Arial" w:cs="Arial"/>
          <w:b/>
          <w:sz w:val="24"/>
          <w:szCs w:val="24"/>
          <w:lang w:val="en-US"/>
        </w:rPr>
      </w:pPr>
    </w:p>
    <w:p w:rsidR="00443E6F" w:rsidRPr="00BE2E03" w:rsidRDefault="00527C11" w:rsidP="00A851DA">
      <w:pPr>
        <w:rPr>
          <w:rFonts w:ascii="Arial" w:hAnsi="Arial" w:cs="Arial"/>
          <w:b/>
          <w:sz w:val="24"/>
          <w:szCs w:val="24"/>
          <w:lang w:val="en-US"/>
        </w:rPr>
      </w:pPr>
      <w:r w:rsidRPr="00BE2E03">
        <w:rPr>
          <w:rFonts w:ascii="Arial" w:hAnsi="Arial" w:cs="Arial"/>
          <w:b/>
          <w:sz w:val="24"/>
          <w:szCs w:val="24"/>
          <w:lang w:val="en-US"/>
        </w:rPr>
        <w:t>Marking Criteria:</w:t>
      </w:r>
    </w:p>
    <w:p w:rsidR="00443E6F" w:rsidRPr="00BE2E03" w:rsidRDefault="00527C11" w:rsidP="00A851DA">
      <w:pPr>
        <w:rPr>
          <w:rFonts w:ascii="Arial" w:hAnsi="Arial" w:cs="Arial"/>
          <w:sz w:val="24"/>
          <w:szCs w:val="24"/>
          <w:lang w:val="en-US"/>
        </w:rPr>
      </w:pPr>
      <w:r w:rsidRPr="00BE2E03">
        <w:rPr>
          <w:rFonts w:ascii="Arial" w:hAnsi="Arial" w:cs="Arial"/>
          <w:b/>
          <w:sz w:val="24"/>
          <w:szCs w:val="24"/>
          <w:lang w:val="en-US"/>
        </w:rPr>
        <w:t xml:space="preserve"> </w:t>
      </w:r>
      <w:r w:rsidRPr="00BE2E03">
        <w:rPr>
          <w:rFonts w:ascii="Arial" w:hAnsi="Arial" w:cs="Arial"/>
          <w:sz w:val="24"/>
          <w:szCs w:val="24"/>
          <w:lang w:val="en-US"/>
        </w:rPr>
        <w:t>We expect the learner</w:t>
      </w:r>
      <w:r w:rsidR="00443E6F" w:rsidRPr="00BE2E03">
        <w:rPr>
          <w:rFonts w:ascii="Arial" w:hAnsi="Arial" w:cs="Arial"/>
          <w:sz w:val="24"/>
          <w:szCs w:val="24"/>
          <w:lang w:val="en-US"/>
        </w:rPr>
        <w:t>s</w:t>
      </w:r>
      <w:r w:rsidRPr="00BE2E03">
        <w:rPr>
          <w:rFonts w:ascii="Arial" w:hAnsi="Arial" w:cs="Arial"/>
          <w:sz w:val="24"/>
          <w:szCs w:val="24"/>
          <w:lang w:val="en-US"/>
        </w:rPr>
        <w:t xml:space="preserve"> to write minimum one well expressed point in</w:t>
      </w:r>
      <w:r w:rsidR="00443E6F" w:rsidRPr="00BE2E03">
        <w:rPr>
          <w:rFonts w:ascii="Arial" w:hAnsi="Arial" w:cs="Arial"/>
          <w:sz w:val="24"/>
          <w:szCs w:val="24"/>
          <w:lang w:val="en-US"/>
        </w:rPr>
        <w:t xml:space="preserve"> </w:t>
      </w:r>
      <w:r w:rsidRPr="00BE2E03">
        <w:rPr>
          <w:rFonts w:ascii="Arial" w:hAnsi="Arial" w:cs="Arial"/>
          <w:sz w:val="24"/>
          <w:szCs w:val="24"/>
          <w:lang w:val="en-US"/>
        </w:rPr>
        <w:t>three lines</w:t>
      </w:r>
      <w:r w:rsidR="00443E6F" w:rsidRPr="00BE2E03">
        <w:rPr>
          <w:rFonts w:ascii="Arial" w:hAnsi="Arial" w:cs="Arial"/>
          <w:sz w:val="24"/>
          <w:szCs w:val="24"/>
          <w:lang w:val="en-US"/>
        </w:rPr>
        <w:t xml:space="preserve"> against each allocated mark. This means one need</w:t>
      </w:r>
      <w:r w:rsidR="009E41F4" w:rsidRPr="00BE2E03">
        <w:rPr>
          <w:rFonts w:ascii="Arial" w:hAnsi="Arial" w:cs="Arial"/>
          <w:sz w:val="24"/>
          <w:szCs w:val="24"/>
          <w:lang w:val="en-US"/>
        </w:rPr>
        <w:t>s</w:t>
      </w:r>
      <w:r w:rsidR="00443E6F" w:rsidRPr="00BE2E03">
        <w:rPr>
          <w:rFonts w:ascii="Arial" w:hAnsi="Arial" w:cs="Arial"/>
          <w:sz w:val="24"/>
          <w:szCs w:val="24"/>
          <w:lang w:val="en-US"/>
        </w:rPr>
        <w:t xml:space="preserve"> to write 15 lines with </w:t>
      </w:r>
      <w:r w:rsidR="00402786" w:rsidRPr="00BE2E03">
        <w:rPr>
          <w:rFonts w:ascii="Arial" w:hAnsi="Arial" w:cs="Arial"/>
          <w:sz w:val="24"/>
          <w:szCs w:val="24"/>
          <w:lang w:val="en-US"/>
        </w:rPr>
        <w:t>5 well expressed</w:t>
      </w:r>
      <w:r w:rsidR="00443E6F" w:rsidRPr="00BE2E03">
        <w:rPr>
          <w:rFonts w:ascii="Arial" w:hAnsi="Arial" w:cs="Arial"/>
          <w:sz w:val="24"/>
          <w:szCs w:val="24"/>
          <w:lang w:val="en-US"/>
        </w:rPr>
        <w:t xml:space="preserve"> points to get high grades for a 5 marks question.</w:t>
      </w:r>
    </w:p>
    <w:p w:rsidR="00527C11" w:rsidRPr="00012CCF" w:rsidRDefault="00687EE8" w:rsidP="00A851DA">
      <w:pPr>
        <w:rPr>
          <w:rFonts w:ascii="Arial" w:hAnsi="Arial" w:cs="Arial"/>
          <w:sz w:val="24"/>
          <w:szCs w:val="24"/>
          <w:lang w:val="en-US"/>
        </w:rPr>
      </w:pPr>
      <w:r w:rsidRPr="00BE2E03">
        <w:rPr>
          <w:rFonts w:ascii="Arial" w:hAnsi="Arial" w:cs="Arial"/>
          <w:sz w:val="24"/>
          <w:szCs w:val="24"/>
          <w:lang w:val="en-US"/>
        </w:rPr>
        <w:t xml:space="preserve">For high </w:t>
      </w:r>
      <w:r w:rsidRPr="00012CCF">
        <w:rPr>
          <w:rFonts w:ascii="Arial" w:hAnsi="Arial" w:cs="Arial"/>
          <w:sz w:val="24"/>
          <w:szCs w:val="24"/>
          <w:lang w:val="en-US"/>
        </w:rPr>
        <w:t xml:space="preserve">grades use </w:t>
      </w:r>
      <w:r w:rsidR="00527C11" w:rsidRPr="00012CCF">
        <w:rPr>
          <w:rFonts w:ascii="Arial" w:hAnsi="Arial" w:cs="Arial"/>
          <w:sz w:val="24"/>
          <w:szCs w:val="24"/>
          <w:lang w:val="en-US"/>
        </w:rPr>
        <w:t xml:space="preserve">examples and illustrations </w:t>
      </w:r>
      <w:r w:rsidR="00443E6F" w:rsidRPr="00012CCF">
        <w:rPr>
          <w:rFonts w:ascii="Arial" w:hAnsi="Arial" w:cs="Arial"/>
          <w:sz w:val="24"/>
          <w:szCs w:val="24"/>
          <w:lang w:val="en-US"/>
        </w:rPr>
        <w:t>where appropriate</w:t>
      </w:r>
      <w:r w:rsidRPr="00012CCF">
        <w:rPr>
          <w:rFonts w:ascii="Arial" w:hAnsi="Arial" w:cs="Arial"/>
          <w:sz w:val="24"/>
          <w:szCs w:val="24"/>
          <w:lang w:val="en-US"/>
        </w:rPr>
        <w:t>.</w:t>
      </w:r>
      <w:r w:rsidR="00443E6F" w:rsidRPr="00012CCF">
        <w:rPr>
          <w:rFonts w:ascii="Arial" w:hAnsi="Arial" w:cs="Arial"/>
          <w:sz w:val="24"/>
          <w:szCs w:val="24"/>
          <w:lang w:val="en-US"/>
        </w:rPr>
        <w:t xml:space="preserve"> </w:t>
      </w:r>
    </w:p>
    <w:tbl>
      <w:tblPr>
        <w:tblStyle w:val="TableGrid"/>
        <w:tblW w:w="9259" w:type="dxa"/>
        <w:tblLook w:val="04A0" w:firstRow="1" w:lastRow="0" w:firstColumn="1" w:lastColumn="0" w:noHBand="0" w:noVBand="1"/>
      </w:tblPr>
      <w:tblGrid>
        <w:gridCol w:w="9259"/>
      </w:tblGrid>
      <w:tr w:rsidR="00CC2FB3" w:rsidRPr="00012CCF" w:rsidTr="00D400A5">
        <w:trPr>
          <w:trHeight w:val="5660"/>
        </w:trPr>
        <w:tc>
          <w:tcPr>
            <w:tcW w:w="9259" w:type="dxa"/>
          </w:tcPr>
          <w:p w:rsidR="004D29FE" w:rsidRPr="00012CCF" w:rsidRDefault="003327DA" w:rsidP="004D29FE">
            <w:pPr>
              <w:autoSpaceDE w:val="0"/>
              <w:autoSpaceDN w:val="0"/>
              <w:adjustRightInd w:val="0"/>
              <w:rPr>
                <w:rFonts w:ascii="Arial" w:hAnsi="Arial" w:cs="Arial"/>
                <w:color w:val="000000"/>
                <w:sz w:val="24"/>
                <w:szCs w:val="24"/>
              </w:rPr>
            </w:pPr>
            <w:r w:rsidRPr="00012CCF">
              <w:rPr>
                <w:rFonts w:ascii="Arial" w:hAnsi="Arial" w:cs="Arial"/>
                <w:color w:val="000000"/>
                <w:sz w:val="24"/>
                <w:szCs w:val="24"/>
              </w:rPr>
              <w:t>Assignment # 8</w:t>
            </w:r>
          </w:p>
          <w:p w:rsidR="003327DA" w:rsidRPr="00012CCF" w:rsidRDefault="003327DA" w:rsidP="004D29FE">
            <w:pPr>
              <w:autoSpaceDE w:val="0"/>
              <w:autoSpaceDN w:val="0"/>
              <w:adjustRightInd w:val="0"/>
              <w:rPr>
                <w:rFonts w:ascii="Arial" w:hAnsi="Arial" w:cs="Arial"/>
                <w:color w:val="000000"/>
                <w:sz w:val="24"/>
                <w:szCs w:val="24"/>
              </w:rPr>
            </w:pPr>
            <w:r w:rsidRPr="00012CCF">
              <w:rPr>
                <w:rFonts w:ascii="Arial" w:hAnsi="Arial" w:cs="Arial"/>
                <w:color w:val="000000"/>
                <w:sz w:val="24"/>
                <w:szCs w:val="24"/>
              </w:rPr>
              <w:t>1</w:t>
            </w:r>
          </w:p>
          <w:p w:rsidR="003327DA" w:rsidRPr="00012CCF" w:rsidRDefault="003327DA" w:rsidP="003327DA">
            <w:pPr>
              <w:pStyle w:val="ListParagraph"/>
              <w:numPr>
                <w:ilvl w:val="0"/>
                <w:numId w:val="25"/>
              </w:numPr>
              <w:autoSpaceDE w:val="0"/>
              <w:autoSpaceDN w:val="0"/>
              <w:adjustRightInd w:val="0"/>
              <w:rPr>
                <w:rFonts w:ascii="Arial" w:hAnsi="Arial" w:cs="Arial"/>
                <w:color w:val="000000"/>
                <w:sz w:val="24"/>
                <w:szCs w:val="24"/>
              </w:rPr>
            </w:pPr>
            <w:r w:rsidRPr="00012CCF">
              <w:rPr>
                <w:rFonts w:ascii="Arial" w:hAnsi="Arial" w:cs="Arial"/>
                <w:color w:val="000000"/>
                <w:sz w:val="24"/>
                <w:szCs w:val="24"/>
              </w:rPr>
              <w:t xml:space="preserve">What is inventory </w:t>
            </w:r>
            <w:proofErr w:type="gramStart"/>
            <w:r w:rsidRPr="00012CCF">
              <w:rPr>
                <w:rFonts w:ascii="Arial" w:hAnsi="Arial" w:cs="Arial"/>
                <w:color w:val="000000"/>
                <w:sz w:val="24"/>
                <w:szCs w:val="24"/>
              </w:rPr>
              <w:t>management :</w:t>
            </w:r>
            <w:proofErr w:type="gramEnd"/>
            <w:r w:rsidRPr="00012CCF">
              <w:rPr>
                <w:rFonts w:ascii="Arial" w:hAnsi="Arial" w:cs="Arial"/>
                <w:color w:val="000000"/>
                <w:sz w:val="24"/>
                <w:szCs w:val="24"/>
              </w:rPr>
              <w:t xml:space="preserve"> This is management of stock and policies related to stock being held for resale, this can be finished goods or raw materials.  Controlling the flow of the raw materials, purchasing timing and materials.</w:t>
            </w:r>
            <w:r w:rsidRPr="00012CCF">
              <w:rPr>
                <w:rFonts w:ascii="Arial" w:hAnsi="Arial" w:cs="Arial"/>
                <w:b/>
                <w:bCs/>
                <w:color w:val="EE7D31"/>
                <w:sz w:val="24"/>
                <w:szCs w:val="24"/>
              </w:rPr>
              <w:t xml:space="preserve"> </w:t>
            </w:r>
          </w:p>
          <w:p w:rsidR="003327DA" w:rsidRPr="00012CCF" w:rsidRDefault="003327DA" w:rsidP="003327DA">
            <w:pPr>
              <w:pStyle w:val="ListParagraph"/>
              <w:autoSpaceDE w:val="0"/>
              <w:autoSpaceDN w:val="0"/>
              <w:adjustRightInd w:val="0"/>
              <w:ind w:left="1080"/>
              <w:rPr>
                <w:rFonts w:ascii="Arial" w:hAnsi="Arial" w:cs="Arial"/>
                <w:b/>
                <w:bCs/>
                <w:color w:val="EE7D31"/>
                <w:sz w:val="24"/>
                <w:szCs w:val="24"/>
              </w:rPr>
            </w:pPr>
          </w:p>
          <w:p w:rsidR="003327DA" w:rsidRPr="00012CCF" w:rsidRDefault="003327DA" w:rsidP="003327DA">
            <w:pPr>
              <w:pStyle w:val="ListParagraph"/>
              <w:numPr>
                <w:ilvl w:val="0"/>
                <w:numId w:val="25"/>
              </w:numPr>
              <w:autoSpaceDE w:val="0"/>
              <w:autoSpaceDN w:val="0"/>
              <w:adjustRightInd w:val="0"/>
              <w:rPr>
                <w:rFonts w:ascii="Arial" w:hAnsi="Arial" w:cs="Arial"/>
                <w:color w:val="000000"/>
                <w:sz w:val="24"/>
                <w:szCs w:val="24"/>
              </w:rPr>
            </w:pPr>
            <w:r w:rsidRPr="00012CCF">
              <w:rPr>
                <w:rFonts w:ascii="Arial" w:hAnsi="Arial" w:cs="Arial"/>
                <w:color w:val="000000"/>
                <w:sz w:val="24"/>
                <w:szCs w:val="24"/>
              </w:rPr>
              <w:t xml:space="preserve">Keeping stocks in a supply </w:t>
            </w:r>
            <w:proofErr w:type="gramStart"/>
            <w:r w:rsidRPr="00012CCF">
              <w:rPr>
                <w:rFonts w:ascii="Arial" w:hAnsi="Arial" w:cs="Arial"/>
                <w:color w:val="000000"/>
                <w:sz w:val="24"/>
                <w:szCs w:val="24"/>
              </w:rPr>
              <w:t>chain :</w:t>
            </w:r>
            <w:proofErr w:type="gramEnd"/>
            <w:r w:rsidRPr="00012CCF">
              <w:rPr>
                <w:rFonts w:ascii="Arial" w:hAnsi="Arial" w:cs="Arial"/>
                <w:color w:val="000000"/>
                <w:sz w:val="24"/>
                <w:szCs w:val="24"/>
              </w:rPr>
              <w:t xml:space="preserve"> Acts as a buffer between supply and demand.  Stocks are available to keep production and supply continuously moving without disruption.  Stocks allow for supply against unexpected demand and timings. Bulk stocks can be obtained at negotiated pricing</w:t>
            </w:r>
            <w:r w:rsidR="00577073" w:rsidRPr="00012CCF">
              <w:rPr>
                <w:rFonts w:ascii="Arial" w:hAnsi="Arial" w:cs="Arial"/>
                <w:color w:val="000000"/>
                <w:sz w:val="24"/>
                <w:szCs w:val="24"/>
              </w:rPr>
              <w:t xml:space="preserve"> and reduces transport costs due to the volumes, Seasonal planning, Stock can be held as raw materials, work in progress and finished goods.</w:t>
            </w:r>
          </w:p>
          <w:p w:rsidR="003327DA" w:rsidRPr="00012CCF" w:rsidRDefault="003327DA" w:rsidP="003327DA">
            <w:pPr>
              <w:pStyle w:val="ListParagraph"/>
              <w:rPr>
                <w:rFonts w:ascii="Arial" w:hAnsi="Arial" w:cs="Arial"/>
                <w:color w:val="000000"/>
                <w:sz w:val="24"/>
                <w:szCs w:val="24"/>
              </w:rPr>
            </w:pPr>
          </w:p>
          <w:p w:rsidR="00577073" w:rsidRPr="00012CCF" w:rsidRDefault="00577073" w:rsidP="00577073">
            <w:pPr>
              <w:pStyle w:val="ListParagraph"/>
              <w:numPr>
                <w:ilvl w:val="0"/>
                <w:numId w:val="25"/>
              </w:numPr>
              <w:autoSpaceDE w:val="0"/>
              <w:autoSpaceDN w:val="0"/>
              <w:adjustRightInd w:val="0"/>
              <w:rPr>
                <w:rFonts w:ascii="Arial" w:hAnsi="Arial" w:cs="Arial"/>
                <w:sz w:val="24"/>
                <w:szCs w:val="24"/>
              </w:rPr>
            </w:pPr>
            <w:r w:rsidRPr="00012CCF">
              <w:rPr>
                <w:rFonts w:ascii="Arial" w:hAnsi="Arial" w:cs="Arial"/>
                <w:color w:val="000000"/>
                <w:sz w:val="24"/>
                <w:szCs w:val="24"/>
              </w:rPr>
              <w:t xml:space="preserve">Reorder </w:t>
            </w:r>
            <w:proofErr w:type="gramStart"/>
            <w:r w:rsidRPr="00012CCF">
              <w:rPr>
                <w:rFonts w:ascii="Arial" w:hAnsi="Arial" w:cs="Arial"/>
                <w:color w:val="000000"/>
                <w:sz w:val="24"/>
                <w:szCs w:val="24"/>
              </w:rPr>
              <w:t>cost :</w:t>
            </w:r>
            <w:proofErr w:type="gramEnd"/>
            <w:r w:rsidRPr="00012CCF">
              <w:rPr>
                <w:rFonts w:ascii="Arial" w:hAnsi="Arial" w:cs="Arial"/>
                <w:color w:val="000000"/>
                <w:sz w:val="24"/>
                <w:szCs w:val="24"/>
              </w:rPr>
              <w:t xml:space="preserve"> This is the related costs for placing repeat orders, includes the preparation of raising the order, receiving and delivery, quality checks and tests.  These costs are usually split into annual proportions </w:t>
            </w:r>
            <w:proofErr w:type="spellStart"/>
            <w:r w:rsidRPr="00012CCF">
              <w:rPr>
                <w:rFonts w:ascii="Arial" w:hAnsi="Arial" w:cs="Arial"/>
                <w:color w:val="000000"/>
                <w:sz w:val="24"/>
                <w:szCs w:val="24"/>
              </w:rPr>
              <w:t>vs</w:t>
            </w:r>
            <w:proofErr w:type="spellEnd"/>
            <w:r w:rsidRPr="00012CCF">
              <w:rPr>
                <w:rFonts w:ascii="Arial" w:hAnsi="Arial" w:cs="Arial"/>
                <w:color w:val="000000"/>
                <w:sz w:val="24"/>
                <w:szCs w:val="24"/>
              </w:rPr>
              <w:t xml:space="preserve"> the number of orders.</w:t>
            </w:r>
          </w:p>
          <w:p w:rsidR="00577073" w:rsidRPr="00012CCF" w:rsidRDefault="00577073" w:rsidP="00577073">
            <w:pPr>
              <w:pStyle w:val="ListParagraph"/>
              <w:rPr>
                <w:rFonts w:ascii="Arial" w:hAnsi="Arial" w:cs="Arial"/>
                <w:sz w:val="24"/>
                <w:szCs w:val="24"/>
              </w:rPr>
            </w:pPr>
          </w:p>
          <w:p w:rsidR="00577073" w:rsidRPr="00012CCF" w:rsidRDefault="00577073" w:rsidP="00577073">
            <w:pPr>
              <w:autoSpaceDE w:val="0"/>
              <w:autoSpaceDN w:val="0"/>
              <w:adjustRightInd w:val="0"/>
              <w:rPr>
                <w:rFonts w:ascii="Arial" w:hAnsi="Arial" w:cs="Arial"/>
                <w:color w:val="000000"/>
                <w:sz w:val="24"/>
                <w:szCs w:val="24"/>
              </w:rPr>
            </w:pPr>
          </w:p>
          <w:p w:rsidR="00577073" w:rsidRPr="00012CCF" w:rsidRDefault="00577073" w:rsidP="00577073">
            <w:pPr>
              <w:pStyle w:val="ListParagraph"/>
              <w:numPr>
                <w:ilvl w:val="0"/>
                <w:numId w:val="25"/>
              </w:numPr>
              <w:autoSpaceDE w:val="0"/>
              <w:autoSpaceDN w:val="0"/>
              <w:adjustRightInd w:val="0"/>
              <w:rPr>
                <w:rFonts w:ascii="Arial" w:hAnsi="Arial" w:cs="Arial"/>
                <w:color w:val="000000"/>
                <w:sz w:val="24"/>
                <w:szCs w:val="24"/>
              </w:rPr>
            </w:pPr>
            <w:r w:rsidRPr="00012CCF">
              <w:rPr>
                <w:rFonts w:ascii="Arial" w:hAnsi="Arial" w:cs="Arial"/>
                <w:color w:val="000000"/>
                <w:sz w:val="24"/>
                <w:szCs w:val="24"/>
              </w:rPr>
              <w:t xml:space="preserve">Holding </w:t>
            </w:r>
            <w:proofErr w:type="gramStart"/>
            <w:r w:rsidRPr="00012CCF">
              <w:rPr>
                <w:rFonts w:ascii="Arial" w:hAnsi="Arial" w:cs="Arial"/>
                <w:color w:val="000000"/>
                <w:sz w:val="24"/>
                <w:szCs w:val="24"/>
              </w:rPr>
              <w:t>cost :</w:t>
            </w:r>
            <w:proofErr w:type="gramEnd"/>
            <w:r w:rsidRPr="00012CCF">
              <w:rPr>
                <w:rFonts w:ascii="Arial" w:hAnsi="Arial" w:cs="Arial"/>
                <w:color w:val="000000"/>
                <w:sz w:val="24"/>
                <w:szCs w:val="24"/>
              </w:rPr>
              <w:t xml:space="preserve"> The related costs of stock holding of one unit for a set time, this is money that is tied up in stocks that may be sat in stock for a year, this stock could have been used elsewhere within the business. Within this period stock could become obsolete creating lost money.  The obsolescence </w:t>
            </w:r>
            <w:proofErr w:type="gramStart"/>
            <w:r w:rsidRPr="00012CCF">
              <w:rPr>
                <w:rFonts w:ascii="Arial" w:hAnsi="Arial" w:cs="Arial"/>
                <w:color w:val="000000"/>
                <w:sz w:val="24"/>
                <w:szCs w:val="24"/>
              </w:rPr>
              <w:t>costs tends</w:t>
            </w:r>
            <w:proofErr w:type="gramEnd"/>
            <w:r w:rsidRPr="00012CCF">
              <w:rPr>
                <w:rFonts w:ascii="Arial" w:hAnsi="Arial" w:cs="Arial"/>
                <w:color w:val="000000"/>
                <w:sz w:val="24"/>
                <w:szCs w:val="24"/>
              </w:rPr>
              <w:t xml:space="preserve"> to be on a sliding scale of % of unit cost. </w:t>
            </w:r>
          </w:p>
          <w:p w:rsidR="00577073" w:rsidRPr="00012CCF" w:rsidRDefault="00577073" w:rsidP="00577073">
            <w:pPr>
              <w:autoSpaceDE w:val="0"/>
              <w:autoSpaceDN w:val="0"/>
              <w:adjustRightInd w:val="0"/>
              <w:rPr>
                <w:rFonts w:ascii="Arial" w:hAnsi="Arial" w:cs="Arial"/>
                <w:color w:val="000000"/>
                <w:sz w:val="24"/>
                <w:szCs w:val="24"/>
              </w:rPr>
            </w:pPr>
          </w:p>
          <w:p w:rsidR="00317968" w:rsidRPr="00012CCF" w:rsidRDefault="00577073" w:rsidP="00317968">
            <w:pPr>
              <w:pStyle w:val="ListParagraph"/>
              <w:numPr>
                <w:ilvl w:val="0"/>
                <w:numId w:val="25"/>
              </w:numPr>
              <w:autoSpaceDE w:val="0"/>
              <w:autoSpaceDN w:val="0"/>
              <w:adjustRightInd w:val="0"/>
              <w:rPr>
                <w:rFonts w:ascii="Arial" w:hAnsi="Arial" w:cs="Arial"/>
                <w:color w:val="000000"/>
                <w:sz w:val="24"/>
                <w:szCs w:val="24"/>
              </w:rPr>
            </w:pPr>
            <w:r w:rsidRPr="00012CCF">
              <w:rPr>
                <w:rFonts w:ascii="Arial" w:hAnsi="Arial" w:cs="Arial"/>
                <w:color w:val="000000"/>
                <w:sz w:val="24"/>
                <w:szCs w:val="24"/>
              </w:rPr>
              <w:t xml:space="preserve">Procurement </w:t>
            </w:r>
            <w:proofErr w:type="spellStart"/>
            <w:r w:rsidRPr="00012CCF">
              <w:rPr>
                <w:rFonts w:ascii="Arial" w:hAnsi="Arial" w:cs="Arial"/>
                <w:color w:val="000000"/>
                <w:sz w:val="24"/>
                <w:szCs w:val="24"/>
              </w:rPr>
              <w:t>Dept</w:t>
            </w:r>
            <w:proofErr w:type="spellEnd"/>
            <w:r w:rsidRPr="00012CCF">
              <w:rPr>
                <w:rFonts w:ascii="Arial" w:hAnsi="Arial" w:cs="Arial"/>
                <w:color w:val="000000"/>
                <w:sz w:val="24"/>
                <w:szCs w:val="24"/>
              </w:rPr>
              <w:t xml:space="preserve"> in supply </w:t>
            </w:r>
            <w:proofErr w:type="gramStart"/>
            <w:r w:rsidRPr="00012CCF">
              <w:rPr>
                <w:rFonts w:ascii="Arial" w:hAnsi="Arial" w:cs="Arial"/>
                <w:color w:val="000000"/>
                <w:sz w:val="24"/>
                <w:szCs w:val="24"/>
              </w:rPr>
              <w:t>chain :</w:t>
            </w:r>
            <w:proofErr w:type="gramEnd"/>
            <w:r w:rsidRPr="00012CCF">
              <w:rPr>
                <w:rFonts w:ascii="Arial" w:hAnsi="Arial" w:cs="Arial"/>
                <w:color w:val="000000"/>
                <w:sz w:val="24"/>
                <w:szCs w:val="24"/>
              </w:rPr>
              <w:t xml:space="preserve"> </w:t>
            </w:r>
            <w:r w:rsidR="00317968" w:rsidRPr="00012CCF">
              <w:rPr>
                <w:rFonts w:ascii="Arial" w:hAnsi="Arial" w:cs="Arial"/>
                <w:color w:val="000000"/>
                <w:sz w:val="24"/>
                <w:szCs w:val="24"/>
              </w:rPr>
              <w:t xml:space="preserve"> Procurement Department has responsibility for the controlling and supplying the flow of materials, when </w:t>
            </w:r>
            <w:r w:rsidR="00317968" w:rsidRPr="00012CCF">
              <w:rPr>
                <w:rFonts w:ascii="Arial" w:hAnsi="Arial" w:cs="Arial"/>
                <w:color w:val="000000"/>
                <w:sz w:val="24"/>
                <w:szCs w:val="24"/>
              </w:rPr>
              <w:lastRenderedPageBreak/>
              <w:t>to purchase and when to receive delivery.  Trying not to tie up funds in stock until the stock is required, but ensuring stock is available at the correct time and allowing for unexpected eventualities.</w:t>
            </w:r>
          </w:p>
          <w:p w:rsidR="00FC1D93" w:rsidRPr="00012CCF" w:rsidRDefault="00FC1D93" w:rsidP="00FC1D93">
            <w:pPr>
              <w:autoSpaceDE w:val="0"/>
              <w:autoSpaceDN w:val="0"/>
              <w:adjustRightInd w:val="0"/>
              <w:rPr>
                <w:rFonts w:ascii="Arial" w:hAnsi="Arial" w:cs="Arial"/>
                <w:color w:val="000000"/>
                <w:sz w:val="24"/>
                <w:szCs w:val="24"/>
              </w:rPr>
            </w:pPr>
            <w:bookmarkStart w:id="0" w:name="_GoBack"/>
            <w:bookmarkEnd w:id="0"/>
          </w:p>
        </w:tc>
      </w:tr>
      <w:tr w:rsidR="00674B96" w:rsidRPr="00012CCF" w:rsidTr="00313917">
        <w:trPr>
          <w:trHeight w:val="292"/>
        </w:trPr>
        <w:tc>
          <w:tcPr>
            <w:tcW w:w="9259" w:type="dxa"/>
          </w:tcPr>
          <w:p w:rsidR="00864B19" w:rsidRPr="003A7E7B" w:rsidRDefault="00317968" w:rsidP="00031956">
            <w:pPr>
              <w:autoSpaceDE w:val="0"/>
              <w:autoSpaceDN w:val="0"/>
              <w:adjustRightInd w:val="0"/>
              <w:rPr>
                <w:rFonts w:ascii="Arial" w:hAnsi="Arial" w:cs="Arial"/>
                <w:sz w:val="24"/>
                <w:szCs w:val="24"/>
              </w:rPr>
            </w:pPr>
            <w:r w:rsidRPr="003A7E7B">
              <w:rPr>
                <w:rFonts w:ascii="Arial" w:hAnsi="Arial" w:cs="Arial"/>
                <w:sz w:val="24"/>
                <w:szCs w:val="24"/>
              </w:rPr>
              <w:lastRenderedPageBreak/>
              <w:t xml:space="preserve">2) Discuss the main reasons for keeping the </w:t>
            </w:r>
            <w:proofErr w:type="gramStart"/>
            <w:r w:rsidRPr="003A7E7B">
              <w:rPr>
                <w:rFonts w:ascii="Arial" w:hAnsi="Arial" w:cs="Arial"/>
                <w:sz w:val="24"/>
                <w:szCs w:val="24"/>
              </w:rPr>
              <w:t>stocks :</w:t>
            </w:r>
            <w:proofErr w:type="gramEnd"/>
            <w:r w:rsidRPr="003A7E7B">
              <w:rPr>
                <w:rFonts w:ascii="Arial" w:hAnsi="Arial" w:cs="Arial"/>
                <w:sz w:val="24"/>
                <w:szCs w:val="24"/>
              </w:rPr>
              <w:t xml:space="preserve">  Keeping stocks providing buffer and the variable,  Generally in bulk stock and replenished as stock deplete always having enough stock to cover demand, the stock acts as a safety stock always ensuring stock is available. Holding stocks reduces cost of the SKU’s due to buying in bulk, reducing transport costs, covers stocks for emergencies and unexpected demand,  If a price increase is due it may be a strategic decision to hold above and beyond the usual stocking amounts for items that have a good selling history</w:t>
            </w:r>
          </w:p>
          <w:p w:rsidR="00317968" w:rsidRPr="003A7E7B" w:rsidRDefault="00317968" w:rsidP="00317968">
            <w:pPr>
              <w:autoSpaceDE w:val="0"/>
              <w:autoSpaceDN w:val="0"/>
              <w:adjustRightInd w:val="0"/>
              <w:rPr>
                <w:rFonts w:ascii="Arial" w:hAnsi="Arial" w:cs="Arial"/>
                <w:sz w:val="24"/>
                <w:szCs w:val="24"/>
              </w:rPr>
            </w:pPr>
          </w:p>
          <w:p w:rsidR="00317968" w:rsidRPr="003A7E7B" w:rsidRDefault="00317968" w:rsidP="00317968">
            <w:pPr>
              <w:autoSpaceDE w:val="0"/>
              <w:autoSpaceDN w:val="0"/>
              <w:adjustRightInd w:val="0"/>
              <w:rPr>
                <w:rFonts w:ascii="Arial" w:hAnsi="Arial" w:cs="Arial"/>
                <w:sz w:val="24"/>
                <w:szCs w:val="24"/>
              </w:rPr>
            </w:pPr>
            <w:r w:rsidRPr="003A7E7B">
              <w:rPr>
                <w:rFonts w:ascii="Arial" w:hAnsi="Arial" w:cs="Arial"/>
                <w:sz w:val="24"/>
                <w:szCs w:val="24"/>
              </w:rPr>
              <w:t xml:space="preserve">Stocks in three </w:t>
            </w:r>
            <w:proofErr w:type="gramStart"/>
            <w:r w:rsidRPr="003A7E7B">
              <w:rPr>
                <w:rFonts w:ascii="Arial" w:hAnsi="Arial" w:cs="Arial"/>
                <w:sz w:val="24"/>
                <w:szCs w:val="24"/>
              </w:rPr>
              <w:t>forms :</w:t>
            </w:r>
            <w:proofErr w:type="gramEnd"/>
            <w:r w:rsidRPr="003A7E7B">
              <w:rPr>
                <w:rFonts w:ascii="Arial" w:hAnsi="Arial" w:cs="Arial"/>
                <w:sz w:val="24"/>
                <w:szCs w:val="24"/>
              </w:rPr>
              <w:t xml:space="preserve"> Raw Materials, Work in process and Finished goods.</w:t>
            </w:r>
          </w:p>
          <w:p w:rsidR="00317968" w:rsidRPr="003A7E7B" w:rsidRDefault="00317968" w:rsidP="00317968">
            <w:pPr>
              <w:autoSpaceDE w:val="0"/>
              <w:autoSpaceDN w:val="0"/>
              <w:adjustRightInd w:val="0"/>
              <w:rPr>
                <w:rFonts w:ascii="Arial" w:hAnsi="Arial" w:cs="Arial"/>
                <w:sz w:val="24"/>
                <w:szCs w:val="24"/>
              </w:rPr>
            </w:pPr>
            <w:r w:rsidRPr="003A7E7B">
              <w:rPr>
                <w:rFonts w:ascii="Arial" w:hAnsi="Arial" w:cs="Arial"/>
                <w:sz w:val="24"/>
                <w:szCs w:val="24"/>
              </w:rPr>
              <w:t xml:space="preserve">Retailers and wholesalers would only hold stocks in finished ready to sell forms, </w:t>
            </w:r>
            <w:proofErr w:type="spellStart"/>
            <w:r w:rsidRPr="003A7E7B">
              <w:rPr>
                <w:rFonts w:ascii="Arial" w:hAnsi="Arial" w:cs="Arial"/>
                <w:sz w:val="24"/>
                <w:szCs w:val="24"/>
              </w:rPr>
              <w:t>where as</w:t>
            </w:r>
            <w:proofErr w:type="spellEnd"/>
            <w:r w:rsidRPr="003A7E7B">
              <w:rPr>
                <w:rFonts w:ascii="Arial" w:hAnsi="Arial" w:cs="Arial"/>
                <w:sz w:val="24"/>
                <w:szCs w:val="24"/>
              </w:rPr>
              <w:t xml:space="preserve"> manufacturers will hold stock in raw materials generally 30% being raw materials, 40% Work in progress and 30% being finis</w:t>
            </w:r>
            <w:r w:rsidR="00012CCF" w:rsidRPr="003A7E7B">
              <w:rPr>
                <w:rFonts w:ascii="Arial" w:hAnsi="Arial" w:cs="Arial"/>
                <w:sz w:val="24"/>
                <w:szCs w:val="24"/>
              </w:rPr>
              <w:t>h</w:t>
            </w:r>
            <w:r w:rsidRPr="003A7E7B">
              <w:rPr>
                <w:rFonts w:ascii="Arial" w:hAnsi="Arial" w:cs="Arial"/>
                <w:sz w:val="24"/>
                <w:szCs w:val="24"/>
              </w:rPr>
              <w:t>ed goods</w:t>
            </w:r>
            <w:r w:rsidR="00012CCF" w:rsidRPr="003A7E7B">
              <w:rPr>
                <w:rFonts w:ascii="Arial" w:hAnsi="Arial" w:cs="Arial"/>
                <w:sz w:val="24"/>
                <w:szCs w:val="24"/>
              </w:rPr>
              <w:t>.  Some stocks are categorized as spare parts and consumable goods.  When holding stocks the costs related have to be taken into consideration, ordering in time for demand, stocks to be held with the costs in mind, placing and managing orders against good maintenance.</w:t>
            </w:r>
          </w:p>
          <w:p w:rsidR="003A7E7B" w:rsidRPr="003A7E7B" w:rsidRDefault="003A7E7B" w:rsidP="00317968">
            <w:pPr>
              <w:autoSpaceDE w:val="0"/>
              <w:autoSpaceDN w:val="0"/>
              <w:adjustRightInd w:val="0"/>
              <w:rPr>
                <w:rFonts w:ascii="Arial" w:hAnsi="Arial" w:cs="Arial"/>
                <w:sz w:val="24"/>
                <w:szCs w:val="24"/>
              </w:rPr>
            </w:pPr>
          </w:p>
          <w:p w:rsidR="003A7E7B" w:rsidRPr="003A7E7B" w:rsidRDefault="003A7E7B" w:rsidP="003A7E7B">
            <w:pPr>
              <w:pStyle w:val="NormalWeb"/>
              <w:shd w:val="clear" w:color="auto" w:fill="FFFFFF"/>
              <w:spacing w:before="0" w:beforeAutospacing="0" w:after="360" w:afterAutospacing="0"/>
              <w:rPr>
                <w:rFonts w:ascii="Arial" w:hAnsi="Arial" w:cs="Arial"/>
              </w:rPr>
            </w:pPr>
            <w:r>
              <w:rPr>
                <w:rFonts w:ascii="Arial" w:hAnsi="Arial" w:cs="Arial"/>
              </w:rPr>
              <w:t>I</w:t>
            </w:r>
            <w:r w:rsidRPr="003A7E7B">
              <w:rPr>
                <w:rFonts w:ascii="Arial" w:hAnsi="Arial" w:cs="Arial"/>
              </w:rPr>
              <w:t>nventory is considered to be one of the most important assets of a business. Its management needs to be proactive, accurate and efficient. Whilst holding either too much or too little inventory places a burden on both productivity and profitability, it is still essential for most businesses to hold a sufficient quantity of inventory at all times.</w:t>
            </w:r>
          </w:p>
          <w:p w:rsidR="003A7E7B" w:rsidRPr="003A7E7B" w:rsidRDefault="003A7E7B" w:rsidP="003A7E7B">
            <w:pPr>
              <w:pStyle w:val="NormalWeb"/>
              <w:shd w:val="clear" w:color="auto" w:fill="FFFFFF"/>
              <w:spacing w:before="0" w:beforeAutospacing="0" w:after="360" w:afterAutospacing="0"/>
              <w:rPr>
                <w:rFonts w:ascii="Arial" w:hAnsi="Arial" w:cs="Arial"/>
              </w:rPr>
            </w:pPr>
            <w:r w:rsidRPr="003A7E7B">
              <w:rPr>
                <w:rFonts w:ascii="Arial" w:hAnsi="Arial" w:cs="Arial"/>
              </w:rPr>
              <w:t xml:space="preserve">The primary objective in terms of holding inventory is to ensure that customer service targets can always be met without compromising cash flow or running out of stock. When customers cannot purchase what they need, when they need it, they often cease to be customers. Losses as a result of missed sales, customers jumping ship to a competitor, or paying holding costs on surplus inventory that is no longer in </w:t>
            </w:r>
            <w:r w:rsidRPr="003A7E7B">
              <w:rPr>
                <w:rFonts w:ascii="Arial" w:hAnsi="Arial" w:cs="Arial"/>
              </w:rPr>
              <w:lastRenderedPageBreak/>
              <w:t>demand is what drives many businesses into the red.</w:t>
            </w:r>
          </w:p>
          <w:p w:rsidR="00317968" w:rsidRPr="003A7E7B" w:rsidRDefault="00317968" w:rsidP="00012CCF">
            <w:pPr>
              <w:autoSpaceDE w:val="0"/>
              <w:autoSpaceDN w:val="0"/>
              <w:adjustRightInd w:val="0"/>
              <w:rPr>
                <w:rFonts w:ascii="Arial" w:hAnsi="Arial" w:cs="Arial"/>
                <w:sz w:val="24"/>
                <w:szCs w:val="24"/>
              </w:rPr>
            </w:pPr>
          </w:p>
          <w:p w:rsidR="00012CCF" w:rsidRPr="003A7E7B" w:rsidRDefault="00012CCF" w:rsidP="00012CCF">
            <w:pPr>
              <w:autoSpaceDE w:val="0"/>
              <w:autoSpaceDN w:val="0"/>
              <w:adjustRightInd w:val="0"/>
              <w:rPr>
                <w:rFonts w:ascii="Arial" w:hAnsi="Arial" w:cs="Arial"/>
                <w:sz w:val="24"/>
                <w:szCs w:val="24"/>
              </w:rPr>
            </w:pPr>
          </w:p>
          <w:p w:rsidR="00012CCF" w:rsidRPr="003A7E7B" w:rsidRDefault="00012CCF" w:rsidP="00012CCF">
            <w:pPr>
              <w:autoSpaceDE w:val="0"/>
              <w:autoSpaceDN w:val="0"/>
              <w:adjustRightInd w:val="0"/>
              <w:rPr>
                <w:rFonts w:ascii="Arial" w:hAnsi="Arial" w:cs="Arial"/>
                <w:sz w:val="24"/>
                <w:szCs w:val="24"/>
              </w:rPr>
            </w:pPr>
          </w:p>
        </w:tc>
      </w:tr>
      <w:tr w:rsidR="0009064F" w:rsidRPr="00012CCF" w:rsidTr="00313917">
        <w:trPr>
          <w:trHeight w:val="292"/>
        </w:trPr>
        <w:tc>
          <w:tcPr>
            <w:tcW w:w="9259" w:type="dxa"/>
          </w:tcPr>
          <w:p w:rsidR="001233BE" w:rsidRPr="003A7E7B" w:rsidRDefault="00012CCF" w:rsidP="001233BE">
            <w:pPr>
              <w:pStyle w:val="ListParagraph"/>
              <w:rPr>
                <w:rFonts w:ascii="Arial" w:hAnsi="Arial" w:cs="Arial"/>
                <w:sz w:val="24"/>
                <w:szCs w:val="24"/>
              </w:rPr>
            </w:pPr>
            <w:r w:rsidRPr="003A7E7B">
              <w:rPr>
                <w:rFonts w:ascii="Arial" w:hAnsi="Arial" w:cs="Arial"/>
                <w:sz w:val="24"/>
                <w:szCs w:val="24"/>
              </w:rPr>
              <w:lastRenderedPageBreak/>
              <w:t>3) Discuss, in detail, the costs involved in keeping the stocks :</w:t>
            </w:r>
          </w:p>
          <w:p w:rsidR="00012CCF" w:rsidRPr="003A7E7B" w:rsidRDefault="00843A07" w:rsidP="001233BE">
            <w:pPr>
              <w:pStyle w:val="ListParagraph"/>
              <w:rPr>
                <w:rFonts w:ascii="Arial" w:hAnsi="Arial" w:cs="Arial"/>
                <w:sz w:val="24"/>
                <w:szCs w:val="24"/>
              </w:rPr>
            </w:pPr>
            <w:r w:rsidRPr="003A7E7B">
              <w:rPr>
                <w:rFonts w:ascii="Arial" w:hAnsi="Arial" w:cs="Arial"/>
                <w:sz w:val="24"/>
                <w:szCs w:val="24"/>
              </w:rPr>
              <w:t xml:space="preserve">Companies generally are constantly trying to reduce </w:t>
            </w:r>
            <w:r w:rsidR="00C71228" w:rsidRPr="003A7E7B">
              <w:rPr>
                <w:rFonts w:ascii="Arial" w:hAnsi="Arial" w:cs="Arial"/>
                <w:sz w:val="24"/>
                <w:szCs w:val="24"/>
              </w:rPr>
              <w:t xml:space="preserve">costs and </w:t>
            </w:r>
            <w:r w:rsidRPr="003A7E7B">
              <w:rPr>
                <w:rFonts w:ascii="Arial" w:hAnsi="Arial" w:cs="Arial"/>
                <w:sz w:val="24"/>
                <w:szCs w:val="24"/>
              </w:rPr>
              <w:t>stocks whilst being still able to supply against demand as stock on average costs 25% per year.</w:t>
            </w:r>
            <w:r w:rsidR="00C71228" w:rsidRPr="003A7E7B">
              <w:rPr>
                <w:rFonts w:ascii="Arial" w:hAnsi="Arial" w:cs="Arial"/>
                <w:sz w:val="24"/>
                <w:szCs w:val="24"/>
              </w:rPr>
              <w:t xml:space="preserve">  Not holding suff</w:t>
            </w:r>
            <w:r w:rsidR="003A7E7B">
              <w:rPr>
                <w:rFonts w:ascii="Arial" w:hAnsi="Arial" w:cs="Arial"/>
                <w:sz w:val="24"/>
                <w:szCs w:val="24"/>
              </w:rPr>
              <w:t>icient stock has the risk of lo</w:t>
            </w:r>
            <w:r w:rsidR="00C71228" w:rsidRPr="003A7E7B">
              <w:rPr>
                <w:rFonts w:ascii="Arial" w:hAnsi="Arial" w:cs="Arial"/>
                <w:sz w:val="24"/>
                <w:szCs w:val="24"/>
              </w:rPr>
              <w:t xml:space="preserve">sing sales and customers especially if operating a just in time policy to stocking.  Costs related are just not pure cost of the inventory but heating, rent, risk associated inventory and potential borrowing costs, unit costs, reorder costs, holding costs and </w:t>
            </w:r>
          </w:p>
          <w:p w:rsidR="00C71228" w:rsidRPr="003A7E7B" w:rsidRDefault="00C71228" w:rsidP="001233BE">
            <w:pPr>
              <w:pStyle w:val="ListParagraph"/>
              <w:rPr>
                <w:rFonts w:ascii="Arial" w:hAnsi="Arial" w:cs="Arial"/>
                <w:sz w:val="24"/>
                <w:szCs w:val="24"/>
              </w:rPr>
            </w:pPr>
          </w:p>
          <w:p w:rsidR="00C71228" w:rsidRPr="003A7E7B" w:rsidRDefault="003A7E7B" w:rsidP="00C71228">
            <w:pPr>
              <w:pStyle w:val="NormalWeb"/>
              <w:rPr>
                <w:rFonts w:ascii="Arial" w:hAnsi="Arial" w:cs="Arial"/>
              </w:rPr>
            </w:pPr>
            <w:r>
              <w:rPr>
                <w:rFonts w:ascii="Arial" w:hAnsi="Arial" w:cs="Arial"/>
              </w:rPr>
              <w:t xml:space="preserve">          </w:t>
            </w:r>
            <w:r w:rsidR="00C71228" w:rsidRPr="003A7E7B">
              <w:rPr>
                <w:rFonts w:ascii="Arial" w:hAnsi="Arial" w:cs="Arial"/>
              </w:rPr>
              <w:t xml:space="preserve">Holding costs are the costs associated with storing inventory that remains </w:t>
            </w:r>
            <w:r>
              <w:rPr>
                <w:rFonts w:ascii="Arial" w:hAnsi="Arial" w:cs="Arial"/>
              </w:rPr>
              <w:t xml:space="preserve">     </w:t>
            </w:r>
            <w:r w:rsidR="00C71228" w:rsidRPr="003A7E7B">
              <w:rPr>
                <w:rFonts w:ascii="Arial" w:hAnsi="Arial" w:cs="Arial"/>
              </w:rPr>
              <w:t>unsold, and these costs are one component of total inventory costs, along with ordering costs and shortage costs. A firm’s holding costs include the cost of goods damaged or spoiled, as well as the cost of storage space, labor and insurance. Minimizing inventory costs is an important</w:t>
            </w:r>
            <w:r w:rsidR="00C71228" w:rsidRPr="003A7E7B">
              <w:rPr>
                <w:rStyle w:val="apple-converted-space"/>
                <w:rFonts w:ascii="Arial" w:hAnsi="Arial" w:cs="Arial"/>
              </w:rPr>
              <w:t> </w:t>
            </w:r>
            <w:hyperlink r:id="rId10" w:history="1">
              <w:r w:rsidR="00C71228" w:rsidRPr="003A7E7B">
                <w:rPr>
                  <w:rStyle w:val="Hyperlink"/>
                  <w:rFonts w:ascii="Arial" w:hAnsi="Arial" w:cs="Arial"/>
                  <w:color w:val="auto"/>
                  <w:u w:val="none"/>
                </w:rPr>
                <w:t>supply chain management</w:t>
              </w:r>
            </w:hyperlink>
            <w:r w:rsidR="00C71228" w:rsidRPr="003A7E7B">
              <w:rPr>
                <w:rStyle w:val="apple-converted-space"/>
                <w:rFonts w:ascii="Arial" w:hAnsi="Arial" w:cs="Arial"/>
              </w:rPr>
              <w:t> </w:t>
            </w:r>
            <w:r w:rsidR="00C71228" w:rsidRPr="003A7E7B">
              <w:rPr>
                <w:rFonts w:ascii="Arial" w:hAnsi="Arial" w:cs="Arial"/>
              </w:rPr>
              <w:t>strategy.</w:t>
            </w:r>
          </w:p>
          <w:p w:rsidR="00C71228" w:rsidRPr="003A7E7B" w:rsidRDefault="00C71228" w:rsidP="00C71228">
            <w:pPr>
              <w:pStyle w:val="NormalWeb"/>
              <w:rPr>
                <w:rFonts w:ascii="Arial" w:hAnsi="Arial" w:cs="Arial"/>
              </w:rPr>
            </w:pPr>
            <w:proofErr w:type="gramStart"/>
            <w:r w:rsidRPr="003A7E7B">
              <w:rPr>
                <w:rFonts w:ascii="Arial" w:hAnsi="Arial" w:cs="Arial"/>
              </w:rPr>
              <w:t>break</w:t>
            </w:r>
            <w:proofErr w:type="gramEnd"/>
            <w:r w:rsidRPr="003A7E7B">
              <w:rPr>
                <w:rFonts w:ascii="Arial" w:hAnsi="Arial" w:cs="Arial"/>
              </w:rPr>
              <w:t>--Inventory and accounts receivable are two asset accounts that may require a large amount of cash, and decisions about inventory spending reduce the amount of cash available for other purposes. For example, incre</w:t>
            </w:r>
            <w:r w:rsidR="003A7E7B" w:rsidRPr="003A7E7B">
              <w:rPr>
                <w:rFonts w:ascii="Arial" w:hAnsi="Arial" w:cs="Arial"/>
              </w:rPr>
              <w:t>asing the inventory balance by £</w:t>
            </w:r>
            <w:r w:rsidRPr="003A7E7B">
              <w:rPr>
                <w:rFonts w:ascii="Arial" w:hAnsi="Arial" w:cs="Arial"/>
              </w:rPr>
              <w:t>10,000 means that less cash is available to operate the business each month. This situation is considered an</w:t>
            </w:r>
            <w:r w:rsidRPr="003A7E7B">
              <w:rPr>
                <w:rStyle w:val="apple-converted-space"/>
                <w:rFonts w:ascii="Arial" w:hAnsi="Arial" w:cs="Arial"/>
              </w:rPr>
              <w:t> </w:t>
            </w:r>
            <w:hyperlink r:id="rId11" w:history="1">
              <w:r w:rsidRPr="003A7E7B">
                <w:rPr>
                  <w:rStyle w:val="Hyperlink"/>
                  <w:rFonts w:ascii="Arial" w:hAnsi="Arial" w:cs="Arial"/>
                  <w:color w:val="auto"/>
                  <w:u w:val="none"/>
                </w:rPr>
                <w:t>opportunity cost</w:t>
              </w:r>
            </w:hyperlink>
            <w:r w:rsidRPr="003A7E7B">
              <w:rPr>
                <w:rFonts w:ascii="Arial" w:hAnsi="Arial" w:cs="Arial"/>
              </w:rPr>
              <w:t>.</w:t>
            </w:r>
          </w:p>
          <w:p w:rsidR="00012CCF" w:rsidRPr="003A7E7B" w:rsidRDefault="003A7E7B" w:rsidP="00FC1D93">
            <w:pPr>
              <w:pStyle w:val="NormalWeb"/>
              <w:rPr>
                <w:rFonts w:ascii="Arial" w:hAnsi="Arial" w:cs="Arial"/>
              </w:rPr>
            </w:pPr>
            <w:r w:rsidRPr="003A7E7B">
              <w:rPr>
                <w:rFonts w:ascii="Arial" w:hAnsi="Arial" w:cs="Arial"/>
                <w:shd w:val="clear" w:color="auto" w:fill="FFFFFF"/>
              </w:rPr>
              <w:t>One way to ensure a company has sufficient cash to operate is to sell inventory and collect payments quickly. The sooner cash is collected from customers, the less total cash the firm must come up with to continue operations. Businesses measure the frequency of cash collections using the inventory turnover ratio, which is (cost of goods sold) / (inventory). F</w:t>
            </w:r>
            <w:r w:rsidRPr="003A7E7B">
              <w:rPr>
                <w:rFonts w:ascii="Arial" w:hAnsi="Arial" w:cs="Arial"/>
                <w:shd w:val="clear" w:color="auto" w:fill="FFFFFF"/>
              </w:rPr>
              <w:t>or example, a company that has £</w:t>
            </w:r>
            <w:r w:rsidRPr="003A7E7B">
              <w:rPr>
                <w:rFonts w:ascii="Arial" w:hAnsi="Arial" w:cs="Arial"/>
                <w:shd w:val="clear" w:color="auto" w:fill="FFFFFF"/>
              </w:rPr>
              <w:t>1 million in cost of goods sold and an inventor</w:t>
            </w:r>
            <w:r w:rsidRPr="003A7E7B">
              <w:rPr>
                <w:rFonts w:ascii="Arial" w:hAnsi="Arial" w:cs="Arial"/>
                <w:shd w:val="clear" w:color="auto" w:fill="FFFFFF"/>
              </w:rPr>
              <w:t>y balance of £</w:t>
            </w:r>
            <w:r w:rsidRPr="003A7E7B">
              <w:rPr>
                <w:rFonts w:ascii="Arial" w:hAnsi="Arial" w:cs="Arial"/>
                <w:shd w:val="clear" w:color="auto" w:fill="FFFFFF"/>
              </w:rPr>
              <w:t>200,000 has a turnover ratio of 5. The goal is to increase sales and reduce the required amount of inventory, so that the turnover ratio increases.</w:t>
            </w:r>
            <w:r w:rsidRPr="003A7E7B">
              <w:rPr>
                <w:rFonts w:ascii="Arial" w:hAnsi="Arial" w:cs="Arial"/>
              </w:rPr>
              <w:br/>
            </w:r>
            <w:r w:rsidRPr="003A7E7B">
              <w:rPr>
                <w:rFonts w:ascii="Arial" w:hAnsi="Arial" w:cs="Arial"/>
              </w:rPr>
              <w:br/>
            </w:r>
            <w:r w:rsidRPr="003A7E7B">
              <w:rPr>
                <w:rFonts w:ascii="Arial" w:hAnsi="Arial" w:cs="Arial"/>
                <w:shd w:val="clear" w:color="auto" w:fill="FFFFFF"/>
              </w:rPr>
              <w:t xml:space="preserve">Another important strategy to minimize holding costs and other inventory spending is to calculate a reorder point, or the level of inventory that alerts the company to order more </w:t>
            </w:r>
            <w:proofErr w:type="gramStart"/>
            <w:r w:rsidRPr="003A7E7B">
              <w:rPr>
                <w:rFonts w:ascii="Arial" w:hAnsi="Arial" w:cs="Arial"/>
                <w:shd w:val="clear" w:color="auto" w:fill="FFFFFF"/>
              </w:rPr>
              <w:t>inventory</w:t>
            </w:r>
            <w:proofErr w:type="gramEnd"/>
            <w:r w:rsidRPr="003A7E7B">
              <w:rPr>
                <w:rFonts w:ascii="Arial" w:hAnsi="Arial" w:cs="Arial"/>
                <w:shd w:val="clear" w:color="auto" w:fill="FFFFFF"/>
              </w:rPr>
              <w:t xml:space="preserve"> from a supplier. An accurate reorder point allows the firm to fill customer orders without overspending on inventory. Companies that use a recorder point avoid shortage costs, which is the risk of losing a customer order due to low inventory levels. The reorder point considers how long it takes to receive an order from a supplier, and the weekly or monthly level of product sales. A reorder point also helps the business compute the economic order quantity (EOQ), or the ideal amount of inventory that should be ordered from a supplier. EOQ can be calculated using inventory software.</w:t>
            </w:r>
            <w:r w:rsidRPr="003A7E7B">
              <w:rPr>
                <w:rFonts w:ascii="Arial" w:hAnsi="Arial" w:cs="Arial"/>
              </w:rPr>
              <w:br/>
            </w:r>
            <w:r w:rsidRPr="003A7E7B">
              <w:rPr>
                <w:rFonts w:ascii="Arial" w:hAnsi="Arial" w:cs="Arial"/>
              </w:rPr>
              <w:br/>
            </w:r>
          </w:p>
        </w:tc>
      </w:tr>
      <w:tr w:rsidR="00741C23" w:rsidRPr="00630C17" w:rsidTr="00313917">
        <w:trPr>
          <w:trHeight w:val="292"/>
        </w:trPr>
        <w:tc>
          <w:tcPr>
            <w:tcW w:w="9259" w:type="dxa"/>
          </w:tcPr>
          <w:p w:rsidR="00741C23" w:rsidRPr="00630C17" w:rsidRDefault="00741C23" w:rsidP="00445B1E">
            <w:pPr>
              <w:rPr>
                <w:rFonts w:ascii="Arial" w:hAnsi="Arial" w:cs="Arial"/>
                <w:sz w:val="24"/>
                <w:szCs w:val="24"/>
              </w:rPr>
            </w:pPr>
          </w:p>
        </w:tc>
      </w:tr>
      <w:tr w:rsidR="00492822" w:rsidRPr="00630C17" w:rsidTr="00313917">
        <w:trPr>
          <w:trHeight w:val="292"/>
        </w:trPr>
        <w:tc>
          <w:tcPr>
            <w:tcW w:w="9259" w:type="dxa"/>
          </w:tcPr>
          <w:p w:rsidR="00492822" w:rsidRPr="00630C17" w:rsidRDefault="00492822" w:rsidP="00445B1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4910" w:rsidP="003A7E7B">
            <w:pPr>
              <w:rPr>
                <w:rFonts w:cs="Bliss-Regular"/>
                <w:color w:val="000000"/>
              </w:rPr>
            </w:pPr>
            <w:r>
              <w:rPr>
                <w:rFonts w:cs="Bliss-Regular"/>
                <w:color w:val="000000"/>
              </w:rPr>
              <w:t>1</w:t>
            </w:r>
            <w:r w:rsidR="003A7E7B">
              <w:rPr>
                <w:rFonts w:cs="Bliss-Regular"/>
                <w:color w:val="000000"/>
              </w:rPr>
              <w:t>6</w:t>
            </w:r>
            <w:r w:rsidR="0083685A">
              <w:rPr>
                <w:rFonts w:cs="Bliss-Regular"/>
                <w:color w:val="000000"/>
              </w:rPr>
              <w:t>.2.17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A13" w:rsidRDefault="00E27A13" w:rsidP="00CB4D0A">
      <w:pPr>
        <w:spacing w:after="0" w:line="240" w:lineRule="auto"/>
      </w:pPr>
      <w:r>
        <w:separator/>
      </w:r>
    </w:p>
  </w:endnote>
  <w:endnote w:type="continuationSeparator" w:id="0">
    <w:p w:rsidR="00E27A13" w:rsidRDefault="00E27A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A13" w:rsidRDefault="00E27A13" w:rsidP="00CB4D0A">
      <w:pPr>
        <w:spacing w:after="0" w:line="240" w:lineRule="auto"/>
      </w:pPr>
      <w:r>
        <w:separator/>
      </w:r>
    </w:p>
  </w:footnote>
  <w:footnote w:type="continuationSeparator" w:id="0">
    <w:p w:rsidR="00E27A13" w:rsidRDefault="00E27A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4455C"/>
    <w:multiLevelType w:val="hybridMultilevel"/>
    <w:tmpl w:val="EC180CBE"/>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943D57"/>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000BB4"/>
    <w:multiLevelType w:val="hybridMultilevel"/>
    <w:tmpl w:val="1D689710"/>
    <w:lvl w:ilvl="0" w:tplc="4752A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0EB519D"/>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0F1F52"/>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24E289C"/>
    <w:multiLevelType w:val="hybridMultilevel"/>
    <w:tmpl w:val="751418CE"/>
    <w:lvl w:ilvl="0" w:tplc="BAB8C8CA">
      <w:start w:val="7"/>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382B61"/>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25B52EE"/>
    <w:multiLevelType w:val="hybridMultilevel"/>
    <w:tmpl w:val="2FE6F90A"/>
    <w:lvl w:ilvl="0" w:tplc="31608D96">
      <w:start w:val="1"/>
      <w:numFmt w:val="decimal"/>
      <w:lvlText w:val="%1)"/>
      <w:lvlJc w:val="left"/>
      <w:pPr>
        <w:ind w:left="720" w:hanging="360"/>
      </w:pPr>
      <w:rPr>
        <w:rFonts w:ascii="Calibri" w:hAnsi="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27667DF"/>
    <w:multiLevelType w:val="hybridMultilevel"/>
    <w:tmpl w:val="B4A8157A"/>
    <w:lvl w:ilvl="0" w:tplc="5FB043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D2B3E09"/>
    <w:multiLevelType w:val="hybridMultilevel"/>
    <w:tmpl w:val="5276DA24"/>
    <w:lvl w:ilvl="0" w:tplc="02C218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217628"/>
    <w:multiLevelType w:val="hybridMultilevel"/>
    <w:tmpl w:val="7FD0C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4E8188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8E334D8"/>
    <w:multiLevelType w:val="hybridMultilevel"/>
    <w:tmpl w:val="F6B40800"/>
    <w:lvl w:ilvl="0" w:tplc="E8D86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7D8144A"/>
    <w:multiLevelType w:val="hybridMultilevel"/>
    <w:tmpl w:val="A9304204"/>
    <w:lvl w:ilvl="0" w:tplc="A2C4C5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99A0402"/>
    <w:multiLevelType w:val="hybridMultilevel"/>
    <w:tmpl w:val="B8DC6E78"/>
    <w:lvl w:ilvl="0" w:tplc="77627B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C233FB0"/>
    <w:multiLevelType w:val="hybridMultilevel"/>
    <w:tmpl w:val="BCE8AE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DAB7FA2"/>
    <w:multiLevelType w:val="hybridMultilevel"/>
    <w:tmpl w:val="34D4EF84"/>
    <w:lvl w:ilvl="0" w:tplc="2D6A8538">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85243A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0"/>
  </w:num>
  <w:num w:numId="3">
    <w:abstractNumId w:val="4"/>
  </w:num>
  <w:num w:numId="4">
    <w:abstractNumId w:val="18"/>
  </w:num>
  <w:num w:numId="5">
    <w:abstractNumId w:val="1"/>
  </w:num>
  <w:num w:numId="6">
    <w:abstractNumId w:val="24"/>
  </w:num>
  <w:num w:numId="7">
    <w:abstractNumId w:val="5"/>
  </w:num>
  <w:num w:numId="8">
    <w:abstractNumId w:val="6"/>
  </w:num>
  <w:num w:numId="9">
    <w:abstractNumId w:val="9"/>
  </w:num>
  <w:num w:numId="10">
    <w:abstractNumId w:val="16"/>
  </w:num>
  <w:num w:numId="11">
    <w:abstractNumId w:val="3"/>
  </w:num>
  <w:num w:numId="12">
    <w:abstractNumId w:val="23"/>
  </w:num>
  <w:num w:numId="13">
    <w:abstractNumId w:val="7"/>
  </w:num>
  <w:num w:numId="14">
    <w:abstractNumId w:val="10"/>
  </w:num>
  <w:num w:numId="15">
    <w:abstractNumId w:val="8"/>
  </w:num>
  <w:num w:numId="16">
    <w:abstractNumId w:val="22"/>
  </w:num>
  <w:num w:numId="17">
    <w:abstractNumId w:val="11"/>
  </w:num>
  <w:num w:numId="18">
    <w:abstractNumId w:val="17"/>
  </w:num>
  <w:num w:numId="19">
    <w:abstractNumId w:val="13"/>
  </w:num>
  <w:num w:numId="20">
    <w:abstractNumId w:val="21"/>
  </w:num>
  <w:num w:numId="21">
    <w:abstractNumId w:val="15"/>
  </w:num>
  <w:num w:numId="22">
    <w:abstractNumId w:val="20"/>
  </w:num>
  <w:num w:numId="23">
    <w:abstractNumId w:val="2"/>
  </w:num>
  <w:num w:numId="24">
    <w:abstractNumId w:val="1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CCF"/>
    <w:rsid w:val="000158F9"/>
    <w:rsid w:val="00031956"/>
    <w:rsid w:val="00035CDD"/>
    <w:rsid w:val="00040083"/>
    <w:rsid w:val="00055992"/>
    <w:rsid w:val="000820E8"/>
    <w:rsid w:val="0009064F"/>
    <w:rsid w:val="000B48CD"/>
    <w:rsid w:val="000D1E36"/>
    <w:rsid w:val="00100DAC"/>
    <w:rsid w:val="001175EE"/>
    <w:rsid w:val="001233BE"/>
    <w:rsid w:val="00133237"/>
    <w:rsid w:val="00157CF6"/>
    <w:rsid w:val="00171D59"/>
    <w:rsid w:val="00182416"/>
    <w:rsid w:val="00187044"/>
    <w:rsid w:val="00187EB4"/>
    <w:rsid w:val="0019327D"/>
    <w:rsid w:val="001964DA"/>
    <w:rsid w:val="001F0481"/>
    <w:rsid w:val="00200C92"/>
    <w:rsid w:val="0020451E"/>
    <w:rsid w:val="00206B9D"/>
    <w:rsid w:val="00223D5E"/>
    <w:rsid w:val="0023259C"/>
    <w:rsid w:val="00263FBB"/>
    <w:rsid w:val="00284F4E"/>
    <w:rsid w:val="002A296F"/>
    <w:rsid w:val="002A30FA"/>
    <w:rsid w:val="002B0BD7"/>
    <w:rsid w:val="002B573D"/>
    <w:rsid w:val="002C5CB2"/>
    <w:rsid w:val="002F6A82"/>
    <w:rsid w:val="002F779F"/>
    <w:rsid w:val="0030111D"/>
    <w:rsid w:val="00313917"/>
    <w:rsid w:val="00317968"/>
    <w:rsid w:val="003327DA"/>
    <w:rsid w:val="00357F45"/>
    <w:rsid w:val="00371885"/>
    <w:rsid w:val="003773BE"/>
    <w:rsid w:val="003A3923"/>
    <w:rsid w:val="003A7E7B"/>
    <w:rsid w:val="003B7F04"/>
    <w:rsid w:val="003D023A"/>
    <w:rsid w:val="003D48DA"/>
    <w:rsid w:val="003D7FEE"/>
    <w:rsid w:val="003E2B87"/>
    <w:rsid w:val="00402786"/>
    <w:rsid w:val="00405895"/>
    <w:rsid w:val="004058DF"/>
    <w:rsid w:val="00443E6F"/>
    <w:rsid w:val="00445B1E"/>
    <w:rsid w:val="00462281"/>
    <w:rsid w:val="00486F1A"/>
    <w:rsid w:val="00490CB9"/>
    <w:rsid w:val="00492822"/>
    <w:rsid w:val="004A2CE2"/>
    <w:rsid w:val="004D29FE"/>
    <w:rsid w:val="004D3DC8"/>
    <w:rsid w:val="004E3CDA"/>
    <w:rsid w:val="004F4B4D"/>
    <w:rsid w:val="0050216D"/>
    <w:rsid w:val="00503D7E"/>
    <w:rsid w:val="0050778F"/>
    <w:rsid w:val="00527C11"/>
    <w:rsid w:val="00534908"/>
    <w:rsid w:val="00535F31"/>
    <w:rsid w:val="00557647"/>
    <w:rsid w:val="00574D64"/>
    <w:rsid w:val="00577073"/>
    <w:rsid w:val="00591365"/>
    <w:rsid w:val="005B31E4"/>
    <w:rsid w:val="005D38B4"/>
    <w:rsid w:val="005D4A23"/>
    <w:rsid w:val="00601719"/>
    <w:rsid w:val="006034F6"/>
    <w:rsid w:val="006067ED"/>
    <w:rsid w:val="00607874"/>
    <w:rsid w:val="00607E77"/>
    <w:rsid w:val="00617BB3"/>
    <w:rsid w:val="00623F5A"/>
    <w:rsid w:val="00630C17"/>
    <w:rsid w:val="006418B4"/>
    <w:rsid w:val="00645CDD"/>
    <w:rsid w:val="00646BAF"/>
    <w:rsid w:val="00674B96"/>
    <w:rsid w:val="006823A7"/>
    <w:rsid w:val="006841AA"/>
    <w:rsid w:val="00687EE8"/>
    <w:rsid w:val="0070347F"/>
    <w:rsid w:val="00705E06"/>
    <w:rsid w:val="0070678E"/>
    <w:rsid w:val="00741C23"/>
    <w:rsid w:val="00750BB7"/>
    <w:rsid w:val="00773F5B"/>
    <w:rsid w:val="007C55B2"/>
    <w:rsid w:val="007E116F"/>
    <w:rsid w:val="008004BA"/>
    <w:rsid w:val="00831C11"/>
    <w:rsid w:val="0083685A"/>
    <w:rsid w:val="00843A07"/>
    <w:rsid w:val="00864B19"/>
    <w:rsid w:val="008A0101"/>
    <w:rsid w:val="008A60B4"/>
    <w:rsid w:val="008B3C31"/>
    <w:rsid w:val="008B64FE"/>
    <w:rsid w:val="008B7E02"/>
    <w:rsid w:val="008E0544"/>
    <w:rsid w:val="00935BF7"/>
    <w:rsid w:val="00946318"/>
    <w:rsid w:val="0095442C"/>
    <w:rsid w:val="00983942"/>
    <w:rsid w:val="009C37E0"/>
    <w:rsid w:val="009D4783"/>
    <w:rsid w:val="009E41F4"/>
    <w:rsid w:val="00A14B66"/>
    <w:rsid w:val="00A163A6"/>
    <w:rsid w:val="00A50F30"/>
    <w:rsid w:val="00A51F35"/>
    <w:rsid w:val="00A65CF7"/>
    <w:rsid w:val="00A678F2"/>
    <w:rsid w:val="00A81AB4"/>
    <w:rsid w:val="00A851DA"/>
    <w:rsid w:val="00AC7D5B"/>
    <w:rsid w:val="00AD1E36"/>
    <w:rsid w:val="00AE1481"/>
    <w:rsid w:val="00AE7EE4"/>
    <w:rsid w:val="00AF4CC2"/>
    <w:rsid w:val="00B0161C"/>
    <w:rsid w:val="00B0415E"/>
    <w:rsid w:val="00B04678"/>
    <w:rsid w:val="00B2622D"/>
    <w:rsid w:val="00B62A9E"/>
    <w:rsid w:val="00BC46DF"/>
    <w:rsid w:val="00BE2E03"/>
    <w:rsid w:val="00C03577"/>
    <w:rsid w:val="00C31CB7"/>
    <w:rsid w:val="00C35DEE"/>
    <w:rsid w:val="00C3658E"/>
    <w:rsid w:val="00C53029"/>
    <w:rsid w:val="00C65FEA"/>
    <w:rsid w:val="00C71228"/>
    <w:rsid w:val="00C72842"/>
    <w:rsid w:val="00C751CC"/>
    <w:rsid w:val="00C96AC9"/>
    <w:rsid w:val="00CA0AC2"/>
    <w:rsid w:val="00CB4D0A"/>
    <w:rsid w:val="00CC2FB3"/>
    <w:rsid w:val="00CC575A"/>
    <w:rsid w:val="00CF123B"/>
    <w:rsid w:val="00D039AC"/>
    <w:rsid w:val="00D2087F"/>
    <w:rsid w:val="00D20DE4"/>
    <w:rsid w:val="00D400A5"/>
    <w:rsid w:val="00D427DE"/>
    <w:rsid w:val="00D523F8"/>
    <w:rsid w:val="00D5587D"/>
    <w:rsid w:val="00D707CC"/>
    <w:rsid w:val="00D821FE"/>
    <w:rsid w:val="00D931F0"/>
    <w:rsid w:val="00DA2B6A"/>
    <w:rsid w:val="00DB0793"/>
    <w:rsid w:val="00DF437C"/>
    <w:rsid w:val="00E00313"/>
    <w:rsid w:val="00E00821"/>
    <w:rsid w:val="00E04DB4"/>
    <w:rsid w:val="00E17EC4"/>
    <w:rsid w:val="00E27A13"/>
    <w:rsid w:val="00E30679"/>
    <w:rsid w:val="00E30E9C"/>
    <w:rsid w:val="00E33AED"/>
    <w:rsid w:val="00E379E4"/>
    <w:rsid w:val="00E4220E"/>
    <w:rsid w:val="00E4597D"/>
    <w:rsid w:val="00E54832"/>
    <w:rsid w:val="00E56A90"/>
    <w:rsid w:val="00E641CC"/>
    <w:rsid w:val="00E81B92"/>
    <w:rsid w:val="00EA30AB"/>
    <w:rsid w:val="00EB3925"/>
    <w:rsid w:val="00F21975"/>
    <w:rsid w:val="00F25DD7"/>
    <w:rsid w:val="00F64910"/>
    <w:rsid w:val="00F65A2A"/>
    <w:rsid w:val="00F96EB3"/>
    <w:rsid w:val="00FC1D93"/>
    <w:rsid w:val="00FE1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 w:type="paragraph" w:styleId="NormalWeb">
    <w:name w:val="Normal (Web)"/>
    <w:basedOn w:val="Normal"/>
    <w:uiPriority w:val="99"/>
    <w:unhideWhenUsed/>
    <w:rsid w:val="00C712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12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 w:type="paragraph" w:styleId="NormalWeb">
    <w:name w:val="Normal (Web)"/>
    <w:basedOn w:val="Normal"/>
    <w:uiPriority w:val="99"/>
    <w:unhideWhenUsed/>
    <w:rsid w:val="00C712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12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1192575177">
      <w:bodyDiv w:val="1"/>
      <w:marLeft w:val="0"/>
      <w:marRight w:val="0"/>
      <w:marTop w:val="0"/>
      <w:marBottom w:val="0"/>
      <w:divBdr>
        <w:top w:val="none" w:sz="0" w:space="0" w:color="auto"/>
        <w:left w:val="none" w:sz="0" w:space="0" w:color="auto"/>
        <w:bottom w:val="none" w:sz="0" w:space="0" w:color="auto"/>
        <w:right w:val="none" w:sz="0" w:space="0" w:color="auto"/>
      </w:divBdr>
    </w:div>
    <w:div w:id="18151793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terms/o/opportunitycost.asp" TargetMode="External"/><Relationship Id="rId5" Type="http://schemas.openxmlformats.org/officeDocument/2006/relationships/settings" Target="settings.xml"/><Relationship Id="rId10" Type="http://schemas.openxmlformats.org/officeDocument/2006/relationships/hyperlink" Target="http://www.investopedia.com/terms/s/scm.asp"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994CB-A486-4EAB-82F4-CAAD6BBEE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2017-02-16T12:59:00Z</dcterms:created>
  <dcterms:modified xsi:type="dcterms:W3CDTF">2017-02-16T12:59:00Z</dcterms:modified>
</cp:coreProperties>
</file>