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93864" w:rsidP="00A851DA">
      <w:pPr>
        <w:rPr>
          <w:lang w:val="en-US"/>
        </w:rPr>
      </w:pPr>
      <w:r w:rsidRPr="00F93864">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7455">
            <w:pPr>
              <w:pStyle w:val="Default"/>
              <w:rPr>
                <w:rFonts w:asciiTheme="minorHAnsi" w:hAnsiTheme="minorHAnsi"/>
              </w:rPr>
            </w:pPr>
            <w:proofErr w:type="spellStart"/>
            <w:r>
              <w:rPr>
                <w:rFonts w:asciiTheme="minorHAnsi" w:hAnsiTheme="minorHAnsi"/>
              </w:rPr>
              <w:t>Balmick</w:t>
            </w:r>
            <w:proofErr w:type="spellEnd"/>
            <w:r>
              <w:rPr>
                <w:rFonts w:asciiTheme="minorHAnsi" w:hAnsiTheme="minorHAnsi"/>
              </w:rPr>
              <w:t xml:space="preserve"> Kumar </w:t>
            </w:r>
            <w:proofErr w:type="spellStart"/>
            <w:r>
              <w:rPr>
                <w:rFonts w:asciiTheme="minorHAnsi" w:hAnsiTheme="minorHAnsi"/>
              </w:rPr>
              <w:t>Dussoye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07455">
            <w:pPr>
              <w:pStyle w:val="Default"/>
              <w:rPr>
                <w:rFonts w:asciiTheme="minorHAnsi" w:hAnsiTheme="minorHAnsi"/>
              </w:rPr>
            </w:pPr>
            <w:r>
              <w:rPr>
                <w:rFonts w:asciiTheme="minorHAnsi" w:hAnsiTheme="minorHAnsi"/>
              </w:rPr>
              <w:t>1592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7455">
            <w:pPr>
              <w:pStyle w:val="Default"/>
              <w:rPr>
                <w:rFonts w:asciiTheme="minorHAnsi" w:hAnsiTheme="minorHAnsi"/>
              </w:rPr>
            </w:pPr>
            <w:r>
              <w:rPr>
                <w:rFonts w:asciiTheme="minorHAnsi" w:hAnsiTheme="minorHAnsi"/>
              </w:rPr>
              <w:t>Diploma in forensic accounting course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07455">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607455" w:rsidRDefault="00607455" w:rsidP="00607455">
            <w:r>
              <w:t>Question 1</w:t>
            </w:r>
          </w:p>
          <w:p w:rsidR="00607455" w:rsidRPr="00F443A9" w:rsidRDefault="00607455" w:rsidP="00607455">
            <w:pPr>
              <w:pStyle w:val="ListParagraph"/>
              <w:numPr>
                <w:ilvl w:val="0"/>
                <w:numId w:val="2"/>
              </w:numPr>
            </w:pPr>
            <w:r w:rsidRPr="00F443A9">
              <w:t xml:space="preserve">Management is responsible for designing and implementing controls to prevent, deter or detect fraud. </w:t>
            </w:r>
            <w:r w:rsidRPr="00F443A9">
              <w:rPr>
                <w:rStyle w:val="apple-converted-space"/>
                <w:rFonts w:ascii="Arial" w:hAnsi="Arial" w:cs="Arial"/>
                <w:b/>
                <w:bCs/>
                <w:color w:val="666666"/>
                <w:sz w:val="15"/>
                <w:szCs w:val="15"/>
                <w:shd w:val="clear" w:color="auto" w:fill="FFFFFF"/>
              </w:rPr>
              <w:t> </w:t>
            </w:r>
            <w:r w:rsidRPr="00F443A9">
              <w:rPr>
                <w:rStyle w:val="Strong"/>
                <w:rFonts w:cs="Arial"/>
                <w:shd w:val="clear" w:color="auto" w:fill="FFFFFF"/>
              </w:rPr>
              <w:t>AU 110.03 (Responsibilities and Functions of the Internal</w:t>
            </w:r>
            <w:r w:rsidRPr="00F443A9">
              <w:rPr>
                <w:rStyle w:val="apple-converted-space"/>
                <w:rFonts w:cs="Arial"/>
                <w:b/>
                <w:bCs/>
                <w:shd w:val="clear" w:color="auto" w:fill="FFFFFF"/>
              </w:rPr>
              <w:t> </w:t>
            </w:r>
            <w:hyperlink r:id="rId9" w:history="1">
              <w:r w:rsidRPr="00F443A9">
                <w:rPr>
                  <w:rStyle w:val="Hyperlink"/>
                  <w:rFonts w:cs="Arial"/>
                  <w:b/>
                  <w:bCs/>
                </w:rPr>
                <w:t>Auditor</w:t>
              </w:r>
            </w:hyperlink>
            <w:r w:rsidRPr="00F443A9">
              <w:rPr>
                <w:rStyle w:val="Strong"/>
                <w:rFonts w:cs="Arial"/>
                <w:shd w:val="clear" w:color="auto" w:fill="FFFFFF"/>
              </w:rPr>
              <w:t>) states Management is responsible for adopting sound accounting policies and for establishing and maintaining internal control that will, among other things, initiate, record, process, and report transactions (as well as events and conditions) consistent with management’s assertions embodied in the financial statements</w:t>
            </w:r>
          </w:p>
          <w:p w:rsidR="00607455" w:rsidRDefault="00607455" w:rsidP="00607455">
            <w:pPr>
              <w:pStyle w:val="ListParagraph"/>
              <w:ind w:left="1080"/>
            </w:pPr>
            <w:r>
              <w:t>Fraud generally occurs when three conditions are present:</w:t>
            </w:r>
          </w:p>
          <w:p w:rsidR="00607455" w:rsidRDefault="00607455" w:rsidP="00607455">
            <w:pPr>
              <w:pStyle w:val="ListParagraph"/>
              <w:numPr>
                <w:ilvl w:val="0"/>
                <w:numId w:val="3"/>
              </w:numPr>
            </w:pPr>
            <w:r>
              <w:t>Management or employees have an incentive or are under pressure</w:t>
            </w:r>
          </w:p>
          <w:p w:rsidR="00607455" w:rsidRDefault="00607455" w:rsidP="00607455">
            <w:pPr>
              <w:pStyle w:val="ListParagraph"/>
              <w:numPr>
                <w:ilvl w:val="0"/>
                <w:numId w:val="3"/>
              </w:numPr>
            </w:pPr>
            <w:r>
              <w:t>Circumstances exist that provide an opportunity for fraud to be perpetrated</w:t>
            </w:r>
          </w:p>
          <w:p w:rsidR="00607455" w:rsidRDefault="00607455" w:rsidP="00607455">
            <w:pPr>
              <w:pStyle w:val="ListParagraph"/>
              <w:numPr>
                <w:ilvl w:val="0"/>
                <w:numId w:val="3"/>
              </w:numPr>
            </w:pPr>
            <w:r>
              <w:t xml:space="preserve">Individuals involved are able to </w:t>
            </w:r>
            <w:proofErr w:type="spellStart"/>
            <w:r>
              <w:t>rationalise</w:t>
            </w:r>
            <w:proofErr w:type="spellEnd"/>
            <w:r>
              <w:t xml:space="preserve"> committing fraudulent acts</w:t>
            </w:r>
          </w:p>
          <w:p w:rsidR="00607455" w:rsidRDefault="00607455" w:rsidP="00607455">
            <w:pPr>
              <w:pStyle w:val="ListParagraph"/>
              <w:ind w:left="1800"/>
            </w:pPr>
          </w:p>
          <w:p w:rsidR="00607455" w:rsidRDefault="00607455" w:rsidP="00607455">
            <w:pPr>
              <w:pStyle w:val="ListParagraph"/>
              <w:numPr>
                <w:ilvl w:val="0"/>
                <w:numId w:val="4"/>
              </w:numPr>
            </w:pPr>
            <w:r>
              <w:t xml:space="preserve"> </w:t>
            </w:r>
          </w:p>
          <w:p w:rsidR="00607455" w:rsidRDefault="00607455" w:rsidP="00607455">
            <w:pPr>
              <w:pStyle w:val="ListParagraph"/>
              <w:numPr>
                <w:ilvl w:val="0"/>
                <w:numId w:val="3"/>
              </w:numPr>
            </w:pPr>
            <w:r>
              <w:t>Transparency and integrity in the bidding process involved in asset procurement.</w:t>
            </w:r>
          </w:p>
          <w:p w:rsidR="00607455" w:rsidRDefault="00607455" w:rsidP="00607455">
            <w:pPr>
              <w:pStyle w:val="ListParagraph"/>
              <w:numPr>
                <w:ilvl w:val="0"/>
                <w:numId w:val="3"/>
              </w:numPr>
            </w:pPr>
            <w:r>
              <w:t>Frequent rotation of employees through different vender assignments</w:t>
            </w:r>
          </w:p>
          <w:p w:rsidR="00607455" w:rsidRDefault="00607455" w:rsidP="00607455">
            <w:pPr>
              <w:pStyle w:val="ListParagraph"/>
              <w:numPr>
                <w:ilvl w:val="0"/>
                <w:numId w:val="3"/>
              </w:numPr>
            </w:pPr>
            <w:r>
              <w:t>Using private fax machines and requiring the bids to be submitted to named individuals other than those soliciting the bids in order to prevent fraudsters informing the partners about lower bidding competitors.</w:t>
            </w:r>
          </w:p>
          <w:p w:rsidR="00607455" w:rsidRDefault="00607455" w:rsidP="00607455">
            <w:pPr>
              <w:pStyle w:val="ListParagraph"/>
              <w:numPr>
                <w:ilvl w:val="0"/>
                <w:numId w:val="3"/>
              </w:numPr>
            </w:pPr>
            <w:r>
              <w:t>Establishing a hotline to enable vendors to complain should they be approached by someone seeking to bribe them.</w:t>
            </w:r>
          </w:p>
          <w:p w:rsidR="00607455" w:rsidRDefault="00607455" w:rsidP="00607455">
            <w:pPr>
              <w:pStyle w:val="ListParagraph"/>
              <w:numPr>
                <w:ilvl w:val="0"/>
                <w:numId w:val="3"/>
              </w:numPr>
            </w:pPr>
            <w:r>
              <w:t>Enforcing a strong policy on the total disclosure of conflicts of interest, receipt of gifts, etc.</w:t>
            </w:r>
          </w:p>
          <w:p w:rsidR="00607455" w:rsidRDefault="00607455" w:rsidP="00607455">
            <w:pPr>
              <w:pStyle w:val="ListParagraph"/>
              <w:numPr>
                <w:ilvl w:val="0"/>
                <w:numId w:val="3"/>
              </w:numPr>
              <w:autoSpaceDE w:val="0"/>
              <w:autoSpaceDN w:val="0"/>
              <w:adjustRightInd w:val="0"/>
              <w:rPr>
                <w:rFonts w:cs="Calibri"/>
                <w:color w:val="000000"/>
              </w:rPr>
            </w:pPr>
            <w:r w:rsidRPr="001E37A6">
              <w:rPr>
                <w:rFonts w:cs="Calibri"/>
                <w:color w:val="000000"/>
              </w:rPr>
              <w:t>Corrupt schemes usually result in victim companies having to overpay for goods and services.</w:t>
            </w:r>
            <w:r>
              <w:rPr>
                <w:rFonts w:cs="Calibri"/>
                <w:color w:val="000000"/>
              </w:rPr>
              <w:t xml:space="preserve"> </w:t>
            </w:r>
            <w:r w:rsidRPr="001E37A6">
              <w:rPr>
                <w:rFonts w:cs="Calibri"/>
                <w:color w:val="000000"/>
              </w:rPr>
              <w:t>Auditors might examine expenditure trends and analyze reasons for the increase in a declining</w:t>
            </w:r>
            <w:r>
              <w:rPr>
                <w:rFonts w:cs="Calibri"/>
                <w:color w:val="000000"/>
              </w:rPr>
              <w:t xml:space="preserve"> </w:t>
            </w:r>
            <w:r w:rsidRPr="001E37A6">
              <w:rPr>
                <w:rFonts w:cs="Calibri"/>
                <w:color w:val="000000"/>
              </w:rPr>
              <w:t>trend, the purchase of unneeded items, or the purchase of necessary items at increased prices.</w:t>
            </w:r>
            <w:r>
              <w:rPr>
                <w:rFonts w:cs="Calibri"/>
                <w:color w:val="000000"/>
              </w:rPr>
              <w:t xml:space="preserve"> </w:t>
            </w:r>
            <w:r w:rsidRPr="001E37A6">
              <w:rPr>
                <w:rFonts w:cs="Calibri"/>
                <w:color w:val="000000"/>
              </w:rPr>
              <w:t xml:space="preserve">Trending the company’s assets </w:t>
            </w:r>
            <w:r w:rsidRPr="001E37A6">
              <w:rPr>
                <w:rFonts w:cs="Calibri"/>
                <w:color w:val="000000"/>
              </w:rPr>
              <w:lastRenderedPageBreak/>
              <w:t>may reveal the purchase of unnecessary assets and inventory. For example, the discovery of excess inventory write-offs may indicate an attempt to make space for</w:t>
            </w:r>
            <w:r>
              <w:rPr>
                <w:rFonts w:cs="Calibri"/>
                <w:color w:val="000000"/>
              </w:rPr>
              <w:t xml:space="preserve"> more purchases.</w:t>
            </w:r>
          </w:p>
          <w:p w:rsidR="00607455" w:rsidRPr="001E37A6" w:rsidRDefault="00607455" w:rsidP="00607455">
            <w:pPr>
              <w:pStyle w:val="ListParagraph"/>
              <w:numPr>
                <w:ilvl w:val="0"/>
                <w:numId w:val="4"/>
              </w:numPr>
              <w:autoSpaceDE w:val="0"/>
              <w:autoSpaceDN w:val="0"/>
              <w:adjustRightInd w:val="0"/>
              <w:rPr>
                <w:rFonts w:cs="Calibri"/>
                <w:color w:val="000000"/>
              </w:rPr>
            </w:pPr>
          </w:p>
          <w:p w:rsidR="00607455" w:rsidRDefault="00607455" w:rsidP="00607455">
            <w:pPr>
              <w:pStyle w:val="ListParagraph"/>
              <w:numPr>
                <w:ilvl w:val="0"/>
                <w:numId w:val="3"/>
              </w:numPr>
              <w:autoSpaceDE w:val="0"/>
              <w:autoSpaceDN w:val="0"/>
              <w:adjustRightInd w:val="0"/>
            </w:pPr>
            <w:r w:rsidRPr="001E37A6">
              <w:rPr>
                <w:rFonts w:cs="Calibri Light"/>
                <w:iCs/>
                <w:color w:val="000000"/>
              </w:rPr>
              <w:t>Assessing</w:t>
            </w:r>
            <w:r w:rsidRPr="001E37A6">
              <w:rPr>
                <w:rFonts w:cs="Calibri Light"/>
                <w:i/>
                <w:iCs/>
                <w:color w:val="000000"/>
              </w:rPr>
              <w:t xml:space="preserve"> the company’s ability to remain a going concern: </w:t>
            </w:r>
            <w:r w:rsidRPr="001E37A6">
              <w:rPr>
                <w:rFonts w:cs="Calibri"/>
                <w:color w:val="000000"/>
              </w:rPr>
              <w:t>Analytical procedures assess a company’s general financial performance, its performance relative to competitors, any future financial problems it may face, and whether it will be able to continue in business or is likely to go bankrupt.</w:t>
            </w:r>
            <w:r w:rsidRPr="001E37A6">
              <w:t xml:space="preserve"> </w:t>
            </w:r>
          </w:p>
          <w:p w:rsidR="00607455" w:rsidRDefault="00607455" w:rsidP="00607455">
            <w:pPr>
              <w:pStyle w:val="ListParagraph"/>
              <w:autoSpaceDE w:val="0"/>
              <w:autoSpaceDN w:val="0"/>
              <w:adjustRightInd w:val="0"/>
              <w:ind w:left="1080"/>
            </w:pPr>
          </w:p>
          <w:p w:rsidR="00607455" w:rsidRPr="001E37A6" w:rsidRDefault="00607455" w:rsidP="00607455">
            <w:pPr>
              <w:pStyle w:val="ListParagraph"/>
              <w:numPr>
                <w:ilvl w:val="0"/>
                <w:numId w:val="3"/>
              </w:numPr>
              <w:autoSpaceDE w:val="0"/>
              <w:autoSpaceDN w:val="0"/>
              <w:adjustRightInd w:val="0"/>
            </w:pPr>
            <w:r w:rsidRPr="001E37A6">
              <w:rPr>
                <w:rFonts w:cs="Calibri Light"/>
                <w:iCs/>
                <w:color w:val="000000"/>
              </w:rPr>
              <w:t>indicating errors in financial statements</w:t>
            </w:r>
            <w:r w:rsidRPr="001E37A6">
              <w:rPr>
                <w:rFonts w:cs="Calibri Light"/>
                <w:i/>
                <w:iCs/>
                <w:color w:val="000000"/>
              </w:rPr>
              <w:t xml:space="preserve">: </w:t>
            </w:r>
            <w:r w:rsidRPr="001E37A6">
              <w:rPr>
                <w:rFonts w:cs="Calibri"/>
                <w:color w:val="000000"/>
              </w:rPr>
              <w:t>If analytical procedures reveal discrepancies between the company’s actual and expected performances, this may indicate accounting errors and irregularities</w:t>
            </w:r>
          </w:p>
          <w:p w:rsidR="00607455" w:rsidRDefault="00607455" w:rsidP="00607455">
            <w:pPr>
              <w:pStyle w:val="ListParagraph"/>
            </w:pPr>
          </w:p>
          <w:p w:rsidR="00607455" w:rsidRPr="0020192C" w:rsidRDefault="00607455" w:rsidP="00607455">
            <w:pPr>
              <w:pStyle w:val="ListParagraph"/>
              <w:numPr>
                <w:ilvl w:val="0"/>
                <w:numId w:val="3"/>
              </w:numPr>
              <w:autoSpaceDE w:val="0"/>
              <w:autoSpaceDN w:val="0"/>
              <w:adjustRightInd w:val="0"/>
            </w:pPr>
            <w:r w:rsidRPr="0020192C">
              <w:rPr>
                <w:rFonts w:cs="Calibri Light"/>
                <w:iCs/>
                <w:color w:val="000000"/>
              </w:rPr>
              <w:t>Implications for detailed audit testing and procedures</w:t>
            </w:r>
            <w:r w:rsidRPr="0020192C">
              <w:rPr>
                <w:rFonts w:cs="Calibri Light"/>
                <w:i/>
                <w:iCs/>
                <w:color w:val="000000"/>
              </w:rPr>
              <w:t xml:space="preserve">: </w:t>
            </w:r>
            <w:r w:rsidRPr="0020192C">
              <w:rPr>
                <w:rFonts w:cs="Calibri"/>
                <w:color w:val="000000"/>
              </w:rPr>
              <w:t>If analytical procedures do not reveal any inconsistencies between the company’s expected and actual performances, this may indicate that there are no material irregularities or errors. This would further imply that detailed audit testing may not be needed as the substantive evidence gathered by analytical procedures suggests that the company’s financial performance is fairly reflected in its financial statements. On the other hand, if analytical procedures find material irregularities, detailed audit testing becomes important.</w:t>
            </w:r>
          </w:p>
          <w:p w:rsidR="00607455" w:rsidRPr="0020192C" w:rsidRDefault="00607455" w:rsidP="00607455">
            <w:pPr>
              <w:pStyle w:val="ListParagraph"/>
            </w:pPr>
          </w:p>
          <w:p w:rsidR="00607455" w:rsidRDefault="00607455" w:rsidP="00607455">
            <w:pPr>
              <w:pStyle w:val="ListParagraph"/>
              <w:numPr>
                <w:ilvl w:val="0"/>
                <w:numId w:val="4"/>
              </w:numPr>
              <w:autoSpaceDE w:val="0"/>
              <w:autoSpaceDN w:val="0"/>
              <w:adjustRightInd w:val="0"/>
              <w:rPr>
                <w:rFonts w:cs="Calibri"/>
                <w:color w:val="000000"/>
              </w:rPr>
            </w:pPr>
            <w:r w:rsidRPr="0020192C">
              <w:rPr>
                <w:rFonts w:cs="Calibri"/>
                <w:color w:val="000000"/>
              </w:rPr>
              <w:t xml:space="preserve">Assuming that other things remain constant, a person’s inclination to commit fraud is directly linked to their moral values and personal circumstances. A person’s ethical </w:t>
            </w:r>
            <w:proofErr w:type="spellStart"/>
            <w:r w:rsidRPr="0020192C">
              <w:rPr>
                <w:rFonts w:cs="Calibri"/>
                <w:color w:val="000000"/>
              </w:rPr>
              <w:t>behaviour</w:t>
            </w:r>
            <w:proofErr w:type="spellEnd"/>
            <w:r w:rsidRPr="0020192C">
              <w:rPr>
                <w:rFonts w:cs="Calibri"/>
                <w:color w:val="000000"/>
              </w:rPr>
              <w:t xml:space="preserve"> is determined by personal character as well as certain external factors. These factors include job insecurity originating from downsizing, a negative environment at work, limited promotion prospects, etc. According to these factors, some individuals are more vulnerable to becoming fraudsters than others. The senior management’s attitude to fraud prevention and their reaction to fraudulent activities is also a determinant. For example, if the management has not taken serious measures in response to fraud in the past, employees will be encouraged to commit financial crimes in the belief that they will get away with it.</w:t>
            </w:r>
          </w:p>
          <w:p w:rsidR="00607455" w:rsidRDefault="00607455" w:rsidP="00607455">
            <w:pPr>
              <w:pStyle w:val="ListParagraph"/>
              <w:autoSpaceDE w:val="0"/>
              <w:autoSpaceDN w:val="0"/>
              <w:adjustRightInd w:val="0"/>
              <w:ind w:left="1080"/>
              <w:rPr>
                <w:rFonts w:cs="Calibri"/>
                <w:color w:val="000000"/>
              </w:rPr>
            </w:pPr>
          </w:p>
          <w:p w:rsidR="00607455" w:rsidRDefault="00607455" w:rsidP="00607455">
            <w:pPr>
              <w:pStyle w:val="ListParagraph"/>
              <w:numPr>
                <w:ilvl w:val="0"/>
                <w:numId w:val="4"/>
              </w:numPr>
              <w:autoSpaceDE w:val="0"/>
              <w:autoSpaceDN w:val="0"/>
              <w:adjustRightInd w:val="0"/>
              <w:rPr>
                <w:rFonts w:cs="Calibri"/>
                <w:color w:val="000000"/>
              </w:rPr>
            </w:pPr>
            <w:r w:rsidRPr="006D15CA">
              <w:rPr>
                <w:rFonts w:cs="Calibri"/>
                <w:color w:val="000000"/>
              </w:rPr>
              <w:t xml:space="preserve">Risk factors can only be identified and evaluated with a thorough understanding of the context, i.e. the environment in which the business </w:t>
            </w:r>
            <w:proofErr w:type="gramStart"/>
            <w:r w:rsidRPr="006D15CA">
              <w:rPr>
                <w:rFonts w:cs="Calibri"/>
                <w:color w:val="000000"/>
              </w:rPr>
              <w:t>operates,</w:t>
            </w:r>
            <w:proofErr w:type="gramEnd"/>
            <w:r w:rsidRPr="006D15CA">
              <w:rPr>
                <w:rFonts w:cs="Calibri"/>
                <w:color w:val="000000"/>
              </w:rPr>
              <w:t xml:space="preserve"> the business entity’s structure and culture, and its internal controls. It is also important to have an understanding of the presence and effectiveness of mitigating factors that reduce the risk the fraud.</w:t>
            </w:r>
          </w:p>
          <w:p w:rsidR="00607455" w:rsidRPr="006D15CA" w:rsidRDefault="00607455" w:rsidP="00607455">
            <w:pPr>
              <w:pStyle w:val="ListParagraph"/>
              <w:rPr>
                <w:rFonts w:cs="Calibri"/>
                <w:color w:val="000000"/>
              </w:rPr>
            </w:pPr>
          </w:p>
          <w:p w:rsidR="00607455" w:rsidRDefault="00607455" w:rsidP="00607455">
            <w:pPr>
              <w:pStyle w:val="ListParagraph"/>
              <w:autoSpaceDE w:val="0"/>
              <w:autoSpaceDN w:val="0"/>
              <w:adjustRightInd w:val="0"/>
              <w:ind w:left="1080"/>
              <w:rPr>
                <w:rFonts w:cs="Calibri"/>
                <w:color w:val="000000"/>
              </w:rPr>
            </w:pPr>
            <w:r>
              <w:rPr>
                <w:rFonts w:cs="Calibri"/>
                <w:color w:val="000000"/>
              </w:rPr>
              <w:t xml:space="preserve"> </w:t>
            </w:r>
            <w:r w:rsidRPr="006D15CA">
              <w:rPr>
                <w:rFonts w:cs="Calibri"/>
                <w:color w:val="000000"/>
              </w:rPr>
              <w:t>The context and circumstances determine the significance of risk factors. A small business, for example, will have a less developed internal control mechanism than a large corporation. In a small organization, supervisory management committees, audit committees, and the segregation of accounting and operational duties may not be as well defined and developed as in a large corporati</w:t>
            </w:r>
            <w:r>
              <w:rPr>
                <w:rFonts w:cs="Calibri"/>
                <w:color w:val="000000"/>
              </w:rPr>
              <w:t xml:space="preserve">on. </w:t>
            </w:r>
          </w:p>
          <w:p w:rsidR="00607455" w:rsidRDefault="00607455" w:rsidP="00607455">
            <w:pPr>
              <w:pStyle w:val="ListParagraph"/>
              <w:autoSpaceDE w:val="0"/>
              <w:autoSpaceDN w:val="0"/>
              <w:adjustRightInd w:val="0"/>
              <w:ind w:left="1080"/>
              <w:rPr>
                <w:rFonts w:cs="Calibri"/>
                <w:color w:val="000000"/>
              </w:rPr>
            </w:pPr>
          </w:p>
          <w:p w:rsidR="00607455" w:rsidRDefault="00607455" w:rsidP="00607455">
            <w:pPr>
              <w:pStyle w:val="ListParagraph"/>
              <w:autoSpaceDE w:val="0"/>
              <w:autoSpaceDN w:val="0"/>
              <w:adjustRightInd w:val="0"/>
              <w:ind w:left="1080"/>
              <w:rPr>
                <w:rFonts w:cs="Calibri"/>
                <w:color w:val="000000"/>
              </w:rPr>
            </w:pPr>
            <w:r w:rsidRPr="0020192C">
              <w:rPr>
                <w:rFonts w:cs="Calibri"/>
                <w:color w:val="000000"/>
              </w:rPr>
              <w:t xml:space="preserve">The influence of these circumstances on a small company’s risk factors is offset by the fact that there is more involvement of the owner/manager in the day-to-day affairs of the business. </w:t>
            </w:r>
          </w:p>
          <w:p w:rsidR="00607455" w:rsidRDefault="00607455" w:rsidP="00607455">
            <w:pPr>
              <w:pStyle w:val="ListParagraph"/>
              <w:autoSpaceDE w:val="0"/>
              <w:autoSpaceDN w:val="0"/>
              <w:adjustRightInd w:val="0"/>
              <w:ind w:left="1080"/>
              <w:rPr>
                <w:rFonts w:cs="Calibri"/>
                <w:color w:val="000000"/>
              </w:rPr>
            </w:pPr>
          </w:p>
          <w:p w:rsidR="00607455" w:rsidRDefault="00607455" w:rsidP="00607455">
            <w:pPr>
              <w:pStyle w:val="ListParagraph"/>
              <w:autoSpaceDE w:val="0"/>
              <w:autoSpaceDN w:val="0"/>
              <w:adjustRightInd w:val="0"/>
              <w:ind w:left="1080"/>
              <w:rPr>
                <w:rFonts w:cs="Calibri"/>
                <w:color w:val="000000"/>
              </w:rPr>
            </w:pPr>
            <w:r w:rsidRPr="0020192C">
              <w:rPr>
                <w:rFonts w:cs="Calibri"/>
                <w:color w:val="000000"/>
              </w:rPr>
              <w:t xml:space="preserve">Unusual and suspicious transactions, ambiguous financial ratios and questionable explanations by the management should be identified in order to obtain a thorough </w:t>
            </w:r>
            <w:r w:rsidRPr="0020192C">
              <w:rPr>
                <w:rFonts w:cs="Calibri"/>
                <w:color w:val="000000"/>
              </w:rPr>
              <w:lastRenderedPageBreak/>
              <w:t>understanding of the normal functions of the business entity, the overall industry in which it operates and the economic environment. Auditors and fraud investigators should also have an adequate understanding of the business entity’s relationship</w:t>
            </w:r>
            <w:r>
              <w:rPr>
                <w:rFonts w:cs="Calibri"/>
                <w:color w:val="000000"/>
              </w:rPr>
              <w:t xml:space="preserve"> </w:t>
            </w:r>
            <w:r w:rsidRPr="0020192C">
              <w:rPr>
                <w:rFonts w:cs="Calibri"/>
                <w:color w:val="000000"/>
              </w:rPr>
              <w:t>with its suppliers, customers and business partners.</w:t>
            </w:r>
            <w:r>
              <w:rPr>
                <w:rFonts w:cs="Calibri"/>
                <w:color w:val="000000"/>
              </w:rPr>
              <w:t xml:space="preserve"> </w:t>
            </w:r>
          </w:p>
          <w:p w:rsidR="00607455" w:rsidRDefault="00607455" w:rsidP="00607455">
            <w:pPr>
              <w:pStyle w:val="ListParagraph"/>
              <w:autoSpaceDE w:val="0"/>
              <w:autoSpaceDN w:val="0"/>
              <w:adjustRightInd w:val="0"/>
              <w:ind w:left="1080"/>
              <w:rPr>
                <w:rFonts w:cs="Calibri"/>
                <w:color w:val="000000"/>
              </w:rPr>
            </w:pPr>
          </w:p>
          <w:p w:rsidR="00607455" w:rsidRDefault="00607455" w:rsidP="00607455">
            <w:pPr>
              <w:pStyle w:val="ListParagraph"/>
              <w:autoSpaceDE w:val="0"/>
              <w:autoSpaceDN w:val="0"/>
              <w:adjustRightInd w:val="0"/>
              <w:ind w:left="1080"/>
              <w:rPr>
                <w:rFonts w:cs="Calibri"/>
                <w:color w:val="000000"/>
              </w:rPr>
            </w:pPr>
            <w:r w:rsidRPr="0020192C">
              <w:rPr>
                <w:rFonts w:cs="Calibri"/>
                <w:color w:val="000000"/>
              </w:rPr>
              <w:t xml:space="preserve">Even though auditors may place their trust in a control mechanism, which may lessen the risk factor of fraud, they cannot completely overrule the possibility of someone from the management being able to circumvent that control. In other words, regardless of </w:t>
            </w:r>
            <w:r>
              <w:rPr>
                <w:rFonts w:cs="Calibri"/>
                <w:color w:val="000000"/>
              </w:rPr>
              <w:t>how</w:t>
            </w:r>
            <w:r w:rsidRPr="0020192C">
              <w:rPr>
                <w:rFonts w:cs="Calibri"/>
                <w:color w:val="000000"/>
              </w:rPr>
              <w:t xml:space="preserve"> effective a control is, there is still a possibility of manipulation or of someone overriding the system.</w:t>
            </w:r>
          </w:p>
          <w:p w:rsidR="00607455" w:rsidRDefault="00607455" w:rsidP="00607455">
            <w:pPr>
              <w:pStyle w:val="ListParagraph"/>
              <w:autoSpaceDE w:val="0"/>
              <w:autoSpaceDN w:val="0"/>
              <w:adjustRightInd w:val="0"/>
              <w:ind w:left="1080"/>
              <w:rPr>
                <w:rFonts w:cs="Calibri"/>
                <w:color w:val="000000"/>
              </w:rPr>
            </w:pPr>
          </w:p>
          <w:p w:rsidR="00607455" w:rsidRPr="001739E7" w:rsidRDefault="00607455" w:rsidP="00607455">
            <w:pPr>
              <w:pStyle w:val="ListParagraph"/>
              <w:numPr>
                <w:ilvl w:val="0"/>
                <w:numId w:val="4"/>
              </w:numPr>
              <w:autoSpaceDE w:val="0"/>
              <w:autoSpaceDN w:val="0"/>
              <w:adjustRightInd w:val="0"/>
            </w:pPr>
            <w:r w:rsidRPr="001739E7">
              <w:rPr>
                <w:rFonts w:cs="Calibri"/>
                <w:b/>
                <w:bCs/>
                <w:color w:val="000000"/>
                <w:sz w:val="24"/>
                <w:szCs w:val="24"/>
              </w:rPr>
              <w:t xml:space="preserve">• </w:t>
            </w:r>
            <w:r w:rsidRPr="001739E7">
              <w:rPr>
                <w:rFonts w:cs="Calibri Light"/>
                <w:iCs/>
                <w:color w:val="000000"/>
              </w:rPr>
              <w:t>Preliminary analytic procedures</w:t>
            </w:r>
            <w:r w:rsidRPr="001739E7">
              <w:rPr>
                <w:rFonts w:cs="Calibri Light"/>
                <w:i/>
                <w:iCs/>
                <w:color w:val="000000"/>
              </w:rPr>
              <w:t xml:space="preserve"> </w:t>
            </w:r>
            <w:r w:rsidRPr="001739E7">
              <w:rPr>
                <w:rFonts w:cs="Calibri"/>
                <w:color w:val="000000"/>
              </w:rPr>
              <w:t>help in providing an insight into the company and point out high risk areas in order that the nature, timing and extent of audit procedures might be determined accordingly.</w:t>
            </w:r>
          </w:p>
          <w:p w:rsidR="00607455" w:rsidRPr="001739E7" w:rsidRDefault="00607455" w:rsidP="00607455">
            <w:pPr>
              <w:autoSpaceDE w:val="0"/>
              <w:autoSpaceDN w:val="0"/>
              <w:adjustRightInd w:val="0"/>
              <w:rPr>
                <w:rFonts w:cs="Times New Roman"/>
              </w:rPr>
            </w:pPr>
            <w:r>
              <w:rPr>
                <w:rFonts w:cs="Calibri"/>
                <w:b/>
                <w:bCs/>
                <w:color w:val="000000"/>
              </w:rPr>
              <w:t xml:space="preserve">                     </w:t>
            </w:r>
            <w:r w:rsidRPr="001739E7">
              <w:rPr>
                <w:rFonts w:cs="Calibri"/>
                <w:b/>
                <w:bCs/>
                <w:color w:val="000000"/>
              </w:rPr>
              <w:t xml:space="preserve">• </w:t>
            </w:r>
            <w:r w:rsidRPr="001739E7">
              <w:rPr>
                <w:rFonts w:cs="Calibri Light"/>
                <w:iCs/>
                <w:color w:val="000000"/>
              </w:rPr>
              <w:t>Substantive analytic procedures</w:t>
            </w:r>
            <w:r w:rsidRPr="001739E7">
              <w:rPr>
                <w:rFonts w:cs="Calibri Light"/>
                <w:i/>
                <w:iCs/>
                <w:color w:val="000000"/>
              </w:rPr>
              <w:t xml:space="preserve"> </w:t>
            </w:r>
            <w:r w:rsidRPr="001739E7">
              <w:rPr>
                <w:rFonts w:cs="Calibri"/>
                <w:color w:val="000000"/>
              </w:rPr>
              <w:t xml:space="preserve">are used in the evaluation of account balances and in </w:t>
            </w:r>
            <w:r>
              <w:rPr>
                <w:rFonts w:cs="Calibri"/>
                <w:color w:val="000000"/>
              </w:rPr>
              <w:t xml:space="preserve">                   </w:t>
            </w:r>
            <w:r w:rsidRPr="001739E7">
              <w:rPr>
                <w:rFonts w:cs="Calibri"/>
                <w:color w:val="000000"/>
              </w:rPr>
              <w:t>obtaining audit evidence.</w:t>
            </w:r>
          </w:p>
          <w:p w:rsidR="00607455" w:rsidRPr="001739E7" w:rsidRDefault="00607455" w:rsidP="00607455">
            <w:pPr>
              <w:autoSpaceDE w:val="0"/>
              <w:autoSpaceDN w:val="0"/>
              <w:adjustRightInd w:val="0"/>
              <w:rPr>
                <w:rFonts w:cs="Calibri"/>
                <w:color w:val="000000"/>
              </w:rPr>
            </w:pPr>
            <w:r>
              <w:rPr>
                <w:rFonts w:cs="Calibri"/>
                <w:b/>
                <w:bCs/>
                <w:color w:val="000000"/>
              </w:rPr>
              <w:t xml:space="preserve">                     </w:t>
            </w:r>
            <w:r w:rsidRPr="001739E7">
              <w:rPr>
                <w:rFonts w:cs="Calibri"/>
                <w:b/>
                <w:bCs/>
                <w:color w:val="000000"/>
              </w:rPr>
              <w:t xml:space="preserve">• </w:t>
            </w:r>
            <w:r w:rsidRPr="001739E7">
              <w:rPr>
                <w:rFonts w:cs="Calibri Light"/>
                <w:iCs/>
                <w:color w:val="000000"/>
              </w:rPr>
              <w:t>Final analytic procedures</w:t>
            </w:r>
            <w:r w:rsidRPr="001739E7">
              <w:rPr>
                <w:rFonts w:cs="Calibri Light"/>
                <w:i/>
                <w:iCs/>
                <w:color w:val="000000"/>
              </w:rPr>
              <w:t xml:space="preserve"> </w:t>
            </w:r>
            <w:r w:rsidRPr="001739E7">
              <w:rPr>
                <w:rFonts w:cs="Calibri"/>
                <w:color w:val="000000"/>
              </w:rPr>
              <w:t xml:space="preserve">carry out a final assessment of financial statements and </w:t>
            </w:r>
            <w:r>
              <w:rPr>
                <w:rFonts w:cs="Calibri"/>
                <w:color w:val="000000"/>
              </w:rPr>
              <w:t xml:space="preserve">           </w:t>
            </w:r>
            <w:r w:rsidRPr="001739E7">
              <w:rPr>
                <w:rFonts w:cs="Calibri"/>
                <w:color w:val="000000"/>
              </w:rPr>
              <w:t>assess whether audit conclusions are correct or not.</w:t>
            </w:r>
          </w:p>
          <w:p w:rsidR="00607455" w:rsidRDefault="00607455" w:rsidP="00607455">
            <w:pPr>
              <w:pStyle w:val="ListParagraph"/>
              <w:autoSpaceDE w:val="0"/>
              <w:autoSpaceDN w:val="0"/>
              <w:adjustRightInd w:val="0"/>
              <w:ind w:left="1080"/>
              <w:rPr>
                <w:rFonts w:cs="Calibri"/>
                <w:color w:val="000000"/>
              </w:rPr>
            </w:pPr>
          </w:p>
          <w:p w:rsidR="00607455" w:rsidRDefault="00607455" w:rsidP="00607455">
            <w:pPr>
              <w:pStyle w:val="ListParagraph"/>
              <w:autoSpaceDE w:val="0"/>
              <w:autoSpaceDN w:val="0"/>
              <w:adjustRightInd w:val="0"/>
              <w:ind w:left="1080"/>
              <w:rPr>
                <w:rFonts w:cs="Calibri"/>
                <w:color w:val="000000"/>
              </w:rPr>
            </w:pPr>
          </w:p>
          <w:p w:rsidR="00607455" w:rsidRDefault="00607455" w:rsidP="00607455">
            <w:pPr>
              <w:autoSpaceDE w:val="0"/>
              <w:autoSpaceDN w:val="0"/>
              <w:adjustRightInd w:val="0"/>
              <w:rPr>
                <w:rFonts w:ascii="Calibri" w:hAnsi="Calibri" w:cs="Calibri"/>
                <w:color w:val="000000"/>
              </w:rPr>
            </w:pPr>
          </w:p>
          <w:p w:rsidR="00607455" w:rsidRDefault="00607455" w:rsidP="00607455">
            <w:pPr>
              <w:autoSpaceDE w:val="0"/>
              <w:autoSpaceDN w:val="0"/>
              <w:adjustRightInd w:val="0"/>
              <w:rPr>
                <w:rFonts w:ascii="Calibri" w:hAnsi="Calibri" w:cs="Calibri"/>
                <w:color w:val="000000"/>
              </w:rPr>
            </w:pPr>
            <w:r>
              <w:rPr>
                <w:rFonts w:ascii="Calibri" w:hAnsi="Calibri" w:cs="Calibri"/>
                <w:color w:val="000000"/>
              </w:rPr>
              <w:t>Question 2</w:t>
            </w:r>
          </w:p>
          <w:p w:rsidR="00607455" w:rsidRDefault="00607455" w:rsidP="00607455">
            <w:pPr>
              <w:autoSpaceDE w:val="0"/>
              <w:autoSpaceDN w:val="0"/>
              <w:adjustRightInd w:val="0"/>
              <w:rPr>
                <w:rFonts w:ascii="Calibri" w:hAnsi="Calibri" w:cs="Calibri"/>
                <w:color w:val="000000"/>
              </w:rPr>
            </w:pPr>
          </w:p>
          <w:p w:rsidR="00607455" w:rsidRPr="006D15CA" w:rsidRDefault="00607455" w:rsidP="00607455">
            <w:pPr>
              <w:autoSpaceDE w:val="0"/>
              <w:autoSpaceDN w:val="0"/>
              <w:adjustRightInd w:val="0"/>
              <w:rPr>
                <w:rFonts w:ascii="Times New Roman" w:hAnsi="Times New Roman" w:cs="Times New Roman"/>
              </w:rPr>
            </w:pP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color w:val="000000"/>
              </w:rPr>
              <w:t>Sometimes managers and employees give in to incentive or organizational pressures and commit fraud. Usually, employees’ remuneration, promotions or bonuses are dependent on their individual performance or their division’s output. In such cases, they may have an incentive to manipulate results or put pressure on other employees to commit fraud. Other kinds of pressures take the form of high expectations from investors, banks, etc. An evaluation of the incentives and pressures that may make an organization more vulnerable to fraud may be useful when considering the degree of risk and risk factors. These risk factors may be any of the following:</w:t>
            </w:r>
          </w:p>
          <w:p w:rsidR="00607455" w:rsidRPr="00B24424" w:rsidRDefault="00607455" w:rsidP="00607455">
            <w:pPr>
              <w:autoSpaceDE w:val="0"/>
              <w:autoSpaceDN w:val="0"/>
              <w:adjustRightInd w:val="0"/>
              <w:rPr>
                <w:rFonts w:ascii="Calibri" w:hAnsi="Calibri" w:cs="Calibri"/>
                <w:color w:val="000000"/>
              </w:rPr>
            </w:pP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Factors or circumstances that may have a negative effect on the organization’s profitability or its</w:t>
            </w:r>
          </w:p>
          <w:p w:rsidR="00607455" w:rsidRPr="00B24424" w:rsidRDefault="00607455" w:rsidP="00607455">
            <w:pPr>
              <w:autoSpaceDE w:val="0"/>
              <w:autoSpaceDN w:val="0"/>
              <w:adjustRightInd w:val="0"/>
              <w:rPr>
                <w:rFonts w:ascii="Times New Roman" w:hAnsi="Times New Roman" w:cs="Times New Roman"/>
              </w:rPr>
            </w:pPr>
            <w:proofErr w:type="gramStart"/>
            <w:r w:rsidRPr="00B24424">
              <w:rPr>
                <w:rFonts w:ascii="Calibri" w:hAnsi="Calibri" w:cs="Calibri"/>
                <w:color w:val="000000"/>
              </w:rPr>
              <w:t>financial</w:t>
            </w:r>
            <w:proofErr w:type="gramEnd"/>
            <w:r w:rsidRPr="00B24424">
              <w:rPr>
                <w:rFonts w:ascii="Calibri" w:hAnsi="Calibri" w:cs="Calibri"/>
                <w:color w:val="000000"/>
              </w:rPr>
              <w:t xml:space="preserve"> situation.</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Third parties, such as lenders and investors, who put excessive pressure on the organization and</w:t>
            </w:r>
          </w:p>
          <w:p w:rsidR="00607455" w:rsidRPr="00B24424" w:rsidRDefault="00607455" w:rsidP="00607455">
            <w:pPr>
              <w:autoSpaceDE w:val="0"/>
              <w:autoSpaceDN w:val="0"/>
              <w:adjustRightInd w:val="0"/>
              <w:rPr>
                <w:rFonts w:ascii="Times New Roman" w:hAnsi="Times New Roman" w:cs="Times New Roman"/>
              </w:rPr>
            </w:pPr>
            <w:proofErr w:type="gramStart"/>
            <w:r w:rsidRPr="00B24424">
              <w:rPr>
                <w:rFonts w:ascii="Calibri" w:hAnsi="Calibri" w:cs="Calibri"/>
                <w:color w:val="000000"/>
              </w:rPr>
              <w:t>have</w:t>
            </w:r>
            <w:proofErr w:type="gramEnd"/>
            <w:r w:rsidRPr="00B24424">
              <w:rPr>
                <w:rFonts w:ascii="Calibri" w:hAnsi="Calibri" w:cs="Calibri"/>
                <w:color w:val="000000"/>
              </w:rPr>
              <w:t xml:space="preserve"> unrealistically high performance expectations.</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Poor performance by the company or the possibility of bankruptcy, placing the management’s</w:t>
            </w:r>
          </w:p>
          <w:p w:rsidR="00607455" w:rsidRPr="00B24424" w:rsidRDefault="00607455" w:rsidP="00607455">
            <w:pPr>
              <w:autoSpaceDE w:val="0"/>
              <w:autoSpaceDN w:val="0"/>
              <w:adjustRightInd w:val="0"/>
              <w:rPr>
                <w:rFonts w:ascii="Times New Roman" w:hAnsi="Times New Roman" w:cs="Times New Roman"/>
              </w:rPr>
            </w:pPr>
            <w:proofErr w:type="gramStart"/>
            <w:r w:rsidRPr="00B24424">
              <w:rPr>
                <w:rFonts w:ascii="Calibri" w:hAnsi="Calibri" w:cs="Calibri"/>
                <w:color w:val="000000"/>
              </w:rPr>
              <w:t>personal</w:t>
            </w:r>
            <w:proofErr w:type="gramEnd"/>
            <w:r w:rsidRPr="00B24424">
              <w:rPr>
                <w:rFonts w:ascii="Calibri" w:hAnsi="Calibri" w:cs="Calibri"/>
                <w:color w:val="000000"/>
              </w:rPr>
              <w:t xml:space="preserve"> wealth under significant threat.</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Excessive pressure by the senior management or board of directors on any division’s or</w:t>
            </w:r>
          </w:p>
          <w:p w:rsidR="00607455" w:rsidRPr="00B24424" w:rsidRDefault="00607455" w:rsidP="00607455">
            <w:pPr>
              <w:autoSpaceDE w:val="0"/>
              <w:autoSpaceDN w:val="0"/>
              <w:adjustRightInd w:val="0"/>
              <w:rPr>
                <w:rFonts w:ascii="Times New Roman" w:hAnsi="Times New Roman" w:cs="Times New Roman"/>
              </w:rPr>
            </w:pPr>
            <w:proofErr w:type="gramStart"/>
            <w:r w:rsidRPr="00B24424">
              <w:rPr>
                <w:rFonts w:ascii="Calibri" w:hAnsi="Calibri" w:cs="Calibri"/>
                <w:color w:val="000000"/>
              </w:rPr>
              <w:t>department’s</w:t>
            </w:r>
            <w:proofErr w:type="gramEnd"/>
            <w:r w:rsidRPr="00B24424">
              <w:rPr>
                <w:rFonts w:ascii="Calibri" w:hAnsi="Calibri" w:cs="Calibri"/>
                <w:color w:val="000000"/>
              </w:rPr>
              <w:t xml:space="preserve"> management to achieve unrealistic performance goals.</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Pressure on the company to retain its stock exchange listing and debt rating.</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 xml:space="preserve">Struggle or inability to </w:t>
            </w:r>
            <w:proofErr w:type="spellStart"/>
            <w:r w:rsidRPr="00B24424">
              <w:rPr>
                <w:rFonts w:ascii="Calibri" w:hAnsi="Calibri" w:cs="Calibri"/>
                <w:color w:val="000000"/>
              </w:rPr>
              <w:t>fulfil</w:t>
            </w:r>
            <w:proofErr w:type="spellEnd"/>
            <w:r w:rsidRPr="00B24424">
              <w:rPr>
                <w:rFonts w:ascii="Calibri" w:hAnsi="Calibri" w:cs="Calibri"/>
                <w:color w:val="000000"/>
              </w:rPr>
              <w:t xml:space="preserve"> debt obligations or to meet merger/acquisition agreements.</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Some risk factors lead to misappropriation of assets, including the following:</w:t>
            </w:r>
          </w:p>
          <w:p w:rsidR="00607455" w:rsidRPr="00B24424" w:rsidRDefault="00607455" w:rsidP="00607455">
            <w:pPr>
              <w:autoSpaceDE w:val="0"/>
              <w:autoSpaceDN w:val="0"/>
              <w:adjustRightInd w:val="0"/>
              <w:rPr>
                <w:rFonts w:ascii="Times New Roman" w:hAnsi="Times New Roman" w:cs="Times New Roman"/>
              </w:rPr>
            </w:pPr>
            <w:r w:rsidRPr="00B24424">
              <w:rPr>
                <w:rFonts w:ascii="Calibri" w:hAnsi="Calibri" w:cs="Calibri"/>
                <w:b/>
                <w:bCs/>
                <w:color w:val="000000"/>
              </w:rPr>
              <w:t xml:space="preserve">• </w:t>
            </w:r>
            <w:r w:rsidRPr="00B24424">
              <w:rPr>
                <w:rFonts w:ascii="Calibri" w:hAnsi="Calibri" w:cs="Calibri"/>
                <w:color w:val="000000"/>
              </w:rPr>
              <w:t>An employee’s or manager’s personal financial problems that lead them to misappropriate</w:t>
            </w:r>
          </w:p>
          <w:p w:rsidR="00607455" w:rsidRPr="00B24424" w:rsidRDefault="00607455" w:rsidP="00607455">
            <w:pPr>
              <w:autoSpaceDE w:val="0"/>
              <w:autoSpaceDN w:val="0"/>
              <w:adjustRightInd w:val="0"/>
              <w:rPr>
                <w:rFonts w:ascii="Calibri" w:hAnsi="Calibri" w:cs="Calibri"/>
                <w:color w:val="000000"/>
              </w:rPr>
            </w:pPr>
            <w:proofErr w:type="gramStart"/>
            <w:r w:rsidRPr="00B24424">
              <w:rPr>
                <w:rFonts w:ascii="Calibri" w:hAnsi="Calibri" w:cs="Calibri"/>
                <w:color w:val="000000"/>
              </w:rPr>
              <w:t>assets</w:t>
            </w:r>
            <w:proofErr w:type="gramEnd"/>
            <w:r w:rsidRPr="00B24424">
              <w:rPr>
                <w:rFonts w:ascii="Calibri" w:hAnsi="Calibri" w:cs="Calibri"/>
                <w:color w:val="000000"/>
              </w:rPr>
              <w:t>.</w:t>
            </w:r>
          </w:p>
          <w:p w:rsidR="00607455" w:rsidRPr="00B24424" w:rsidRDefault="00607455" w:rsidP="00607455">
            <w:pPr>
              <w:autoSpaceDE w:val="0"/>
              <w:autoSpaceDN w:val="0"/>
              <w:adjustRightInd w:val="0"/>
              <w:rPr>
                <w:rFonts w:ascii="Times New Roman" w:hAnsi="Times New Roman" w:cs="Times New Roman"/>
              </w:rPr>
            </w:pPr>
            <w:r w:rsidRPr="00B24424">
              <w:rPr>
                <w:rFonts w:ascii="Calibri" w:hAnsi="Calibri" w:cs="Calibri"/>
                <w:b/>
                <w:bCs/>
                <w:color w:val="000000"/>
              </w:rPr>
              <w:t xml:space="preserve">• </w:t>
            </w:r>
            <w:r w:rsidRPr="00B24424">
              <w:rPr>
                <w:rFonts w:ascii="Calibri" w:hAnsi="Calibri" w:cs="Calibri"/>
                <w:color w:val="000000"/>
              </w:rPr>
              <w:t>A feeling of resentment and disloyalty in an employee or employees due to their poor</w:t>
            </w:r>
          </w:p>
          <w:p w:rsidR="00607455" w:rsidRDefault="00607455" w:rsidP="00607455">
            <w:pPr>
              <w:autoSpaceDE w:val="0"/>
              <w:autoSpaceDN w:val="0"/>
              <w:adjustRightInd w:val="0"/>
              <w:rPr>
                <w:rFonts w:ascii="Calibri" w:hAnsi="Calibri" w:cs="Calibri"/>
                <w:color w:val="000000"/>
              </w:rPr>
            </w:pPr>
            <w:proofErr w:type="gramStart"/>
            <w:r w:rsidRPr="00B24424">
              <w:rPr>
                <w:rFonts w:ascii="Calibri" w:hAnsi="Calibri" w:cs="Calibri"/>
                <w:color w:val="000000"/>
              </w:rPr>
              <w:t>relationship</w:t>
            </w:r>
            <w:proofErr w:type="gramEnd"/>
            <w:r w:rsidRPr="00B24424">
              <w:rPr>
                <w:rFonts w:ascii="Calibri" w:hAnsi="Calibri" w:cs="Calibri"/>
                <w:color w:val="000000"/>
              </w:rPr>
              <w:t xml:space="preserve"> with senior management.</w:t>
            </w:r>
          </w:p>
          <w:p w:rsidR="00607455" w:rsidRDefault="00607455" w:rsidP="00607455">
            <w:pPr>
              <w:autoSpaceDE w:val="0"/>
              <w:autoSpaceDN w:val="0"/>
              <w:adjustRightInd w:val="0"/>
              <w:rPr>
                <w:rFonts w:ascii="Calibri" w:hAnsi="Calibri" w:cs="Calibri"/>
                <w:color w:val="000000"/>
              </w:rPr>
            </w:pPr>
          </w:p>
          <w:p w:rsidR="00607455" w:rsidRDefault="00607455" w:rsidP="00607455">
            <w:pPr>
              <w:autoSpaceDE w:val="0"/>
              <w:autoSpaceDN w:val="0"/>
              <w:adjustRightInd w:val="0"/>
              <w:rPr>
                <w:rFonts w:ascii="Calibri" w:hAnsi="Calibri" w:cs="Calibri"/>
                <w:color w:val="000000"/>
              </w:rPr>
            </w:pPr>
          </w:p>
          <w:p w:rsidR="00607455" w:rsidRDefault="00607455" w:rsidP="00607455">
            <w:pPr>
              <w:autoSpaceDE w:val="0"/>
              <w:autoSpaceDN w:val="0"/>
              <w:adjustRightInd w:val="0"/>
              <w:rPr>
                <w:rFonts w:ascii="Calibri" w:hAnsi="Calibri" w:cs="Calibri"/>
                <w:color w:val="000000"/>
              </w:rPr>
            </w:pPr>
          </w:p>
          <w:p w:rsidR="00607455" w:rsidRDefault="00607455" w:rsidP="00607455">
            <w:pPr>
              <w:autoSpaceDE w:val="0"/>
              <w:autoSpaceDN w:val="0"/>
              <w:adjustRightInd w:val="0"/>
              <w:rPr>
                <w:rFonts w:ascii="Calibri" w:hAnsi="Calibri" w:cs="Calibri"/>
                <w:color w:val="000000"/>
              </w:rPr>
            </w:pPr>
          </w:p>
          <w:p w:rsidR="00607455" w:rsidRDefault="00607455" w:rsidP="00607455">
            <w:pPr>
              <w:autoSpaceDE w:val="0"/>
              <w:autoSpaceDN w:val="0"/>
              <w:adjustRightInd w:val="0"/>
              <w:rPr>
                <w:rFonts w:ascii="Calibri" w:hAnsi="Calibri" w:cs="Calibri"/>
                <w:color w:val="000000"/>
              </w:rPr>
            </w:pPr>
          </w:p>
          <w:p w:rsidR="00607455" w:rsidRDefault="00607455" w:rsidP="00607455">
            <w:pPr>
              <w:autoSpaceDE w:val="0"/>
              <w:autoSpaceDN w:val="0"/>
              <w:adjustRightInd w:val="0"/>
              <w:rPr>
                <w:rFonts w:ascii="Calibri" w:hAnsi="Calibri" w:cs="Calibri"/>
                <w:color w:val="000000"/>
              </w:rPr>
            </w:pPr>
            <w:r>
              <w:rPr>
                <w:rFonts w:ascii="Calibri" w:hAnsi="Calibri" w:cs="Calibri"/>
                <w:color w:val="000000"/>
              </w:rPr>
              <w:t>Question 3</w:t>
            </w:r>
          </w:p>
          <w:p w:rsidR="00607455" w:rsidRDefault="00607455" w:rsidP="00607455">
            <w:pPr>
              <w:autoSpaceDE w:val="0"/>
              <w:autoSpaceDN w:val="0"/>
              <w:adjustRightInd w:val="0"/>
              <w:rPr>
                <w:rFonts w:ascii="Calibri" w:hAnsi="Calibri" w:cs="Calibri"/>
                <w:color w:val="000000"/>
              </w:rPr>
            </w:pPr>
          </w:p>
          <w:p w:rsidR="00607455" w:rsidRPr="001739E7" w:rsidRDefault="00607455" w:rsidP="00607455">
            <w:pPr>
              <w:autoSpaceDE w:val="0"/>
              <w:autoSpaceDN w:val="0"/>
              <w:adjustRightInd w:val="0"/>
              <w:rPr>
                <w:rFonts w:ascii="Times New Roman" w:hAnsi="Times New Roman" w:cs="Times New Roman"/>
              </w:rPr>
            </w:pPr>
            <w:r w:rsidRPr="001739E7">
              <w:rPr>
                <w:rFonts w:ascii="Calibri" w:hAnsi="Calibri" w:cs="Calibri"/>
              </w:rPr>
              <w:t xml:space="preserve">According to SAS 99 </w:t>
            </w:r>
          </w:p>
          <w:p w:rsidR="00607455" w:rsidRPr="00B24424" w:rsidRDefault="00607455" w:rsidP="00607455">
            <w:pPr>
              <w:autoSpaceDE w:val="0"/>
              <w:autoSpaceDN w:val="0"/>
              <w:adjustRightInd w:val="0"/>
              <w:rPr>
                <w:rFonts w:ascii="Times New Roman" w:hAnsi="Times New Roman" w:cs="Times New Roman"/>
              </w:rPr>
            </w:pPr>
            <w:r w:rsidRPr="00B24424">
              <w:rPr>
                <w:rFonts w:ascii="Calibri" w:hAnsi="Calibri" w:cs="Calibri"/>
                <w:color w:val="000000"/>
              </w:rPr>
              <w:t>“Management and others” include executive management, internal audit team, audit committee, and those inside the organization who are directly involved with operational duties.</w:t>
            </w:r>
          </w:p>
          <w:p w:rsidR="00607455" w:rsidRPr="00B24424" w:rsidRDefault="00607455" w:rsidP="00607455">
            <w:pPr>
              <w:autoSpaceDE w:val="0"/>
              <w:autoSpaceDN w:val="0"/>
              <w:adjustRightInd w:val="0"/>
              <w:rPr>
                <w:rFonts w:ascii="Times New Roman" w:hAnsi="Times New Roman" w:cs="Times New Roman"/>
              </w:rPr>
            </w:pPr>
            <w:r w:rsidRPr="00B24424">
              <w:rPr>
                <w:rFonts w:ascii="Calibri" w:hAnsi="Calibri" w:cs="Calibri"/>
                <w:color w:val="000000"/>
              </w:rPr>
              <w:t>The following are some of the most important questions an auditor might ask during the course of his/her inquiries:</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Is the management aware of any alleged, suspected or perpetrated financial misstatement or</w:t>
            </w:r>
          </w:p>
          <w:p w:rsidR="00607455" w:rsidRPr="00B24424" w:rsidRDefault="00607455" w:rsidP="00607455">
            <w:pPr>
              <w:autoSpaceDE w:val="0"/>
              <w:autoSpaceDN w:val="0"/>
              <w:adjustRightInd w:val="0"/>
              <w:rPr>
                <w:rFonts w:ascii="Calibri" w:hAnsi="Calibri" w:cs="Calibri"/>
                <w:color w:val="000000"/>
              </w:rPr>
            </w:pPr>
            <w:r>
              <w:rPr>
                <w:rFonts w:ascii="Calibri" w:hAnsi="Calibri" w:cs="Calibri"/>
                <w:color w:val="000000"/>
              </w:rPr>
              <w:t xml:space="preserve">  </w:t>
            </w:r>
            <w:r w:rsidRPr="00B24424">
              <w:rPr>
                <w:rFonts w:ascii="Calibri" w:hAnsi="Calibri" w:cs="Calibri"/>
                <w:color w:val="000000"/>
              </w:rPr>
              <w:t>asset misappropriation that might have resulted in material misstatement in the organization’s</w:t>
            </w:r>
          </w:p>
          <w:p w:rsidR="00607455" w:rsidRPr="00B24424" w:rsidRDefault="00607455" w:rsidP="00607455">
            <w:pPr>
              <w:autoSpaceDE w:val="0"/>
              <w:autoSpaceDN w:val="0"/>
              <w:adjustRightInd w:val="0"/>
              <w:rPr>
                <w:rFonts w:ascii="Times New Roman" w:hAnsi="Times New Roman" w:cs="Times New Roman"/>
              </w:rPr>
            </w:pPr>
            <w:r>
              <w:rPr>
                <w:rFonts w:ascii="Calibri" w:hAnsi="Calibri" w:cs="Calibri"/>
                <w:color w:val="000000"/>
              </w:rPr>
              <w:t xml:space="preserve">  </w:t>
            </w:r>
            <w:proofErr w:type="gramStart"/>
            <w:r w:rsidRPr="00B24424">
              <w:rPr>
                <w:rFonts w:ascii="Calibri" w:hAnsi="Calibri" w:cs="Calibri"/>
                <w:color w:val="000000"/>
              </w:rPr>
              <w:t>financial</w:t>
            </w:r>
            <w:proofErr w:type="gramEnd"/>
            <w:r w:rsidRPr="00B24424">
              <w:rPr>
                <w:rFonts w:ascii="Calibri" w:hAnsi="Calibri" w:cs="Calibri"/>
                <w:color w:val="000000"/>
              </w:rPr>
              <w:t xml:space="preserve"> statements?</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Is the management aware of any perpetrated or alleged fraud regardless of materiality?</w:t>
            </w:r>
          </w:p>
          <w:p w:rsidR="00607455" w:rsidRPr="00B24424" w:rsidRDefault="00607455" w:rsidP="00607455">
            <w:pPr>
              <w:autoSpaceDE w:val="0"/>
              <w:autoSpaceDN w:val="0"/>
              <w:adjustRightInd w:val="0"/>
              <w:rPr>
                <w:rFonts w:ascii="Times New Roman" w:hAnsi="Times New Roman" w:cs="Times New Roman"/>
              </w:rPr>
            </w:pPr>
            <w:r w:rsidRPr="00B24424">
              <w:rPr>
                <w:rFonts w:ascii="Calibri" w:hAnsi="Calibri" w:cs="Calibri"/>
                <w:b/>
                <w:bCs/>
                <w:color w:val="000000"/>
              </w:rPr>
              <w:t xml:space="preserve">• </w:t>
            </w:r>
            <w:r w:rsidRPr="00B24424">
              <w:rPr>
                <w:rFonts w:ascii="Calibri" w:hAnsi="Calibri" w:cs="Calibri"/>
                <w:color w:val="000000"/>
              </w:rPr>
              <w:t>Did the management receive any letters or other communications by ex-employees, analysts, etc,</w:t>
            </w:r>
          </w:p>
          <w:p w:rsidR="00607455" w:rsidRPr="00B24424" w:rsidRDefault="00607455" w:rsidP="00607455">
            <w:pPr>
              <w:autoSpaceDE w:val="0"/>
              <w:autoSpaceDN w:val="0"/>
              <w:adjustRightInd w:val="0"/>
              <w:rPr>
                <w:rFonts w:ascii="Calibri" w:hAnsi="Calibri" w:cs="Calibri"/>
                <w:color w:val="000000"/>
              </w:rPr>
            </w:pPr>
            <w:proofErr w:type="gramStart"/>
            <w:r w:rsidRPr="00B24424">
              <w:rPr>
                <w:rFonts w:ascii="Calibri" w:hAnsi="Calibri" w:cs="Calibri"/>
                <w:color w:val="000000"/>
              </w:rPr>
              <w:t>alleging</w:t>
            </w:r>
            <w:proofErr w:type="gramEnd"/>
            <w:r w:rsidRPr="00B24424">
              <w:rPr>
                <w:rFonts w:ascii="Calibri" w:hAnsi="Calibri" w:cs="Calibri"/>
                <w:color w:val="000000"/>
              </w:rPr>
              <w:t xml:space="preserve"> fraudulent activity?</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What are the risks of fraud in the organization according to the management?</w:t>
            </w:r>
          </w:p>
          <w:p w:rsidR="00607455" w:rsidRPr="00B24424" w:rsidRDefault="00607455" w:rsidP="00607455">
            <w:pPr>
              <w:autoSpaceDE w:val="0"/>
              <w:autoSpaceDN w:val="0"/>
              <w:adjustRightInd w:val="0"/>
              <w:rPr>
                <w:rFonts w:ascii="Times New Roman" w:hAnsi="Times New Roman" w:cs="Times New Roman"/>
              </w:rPr>
            </w:pPr>
            <w:r w:rsidRPr="00B24424">
              <w:rPr>
                <w:rFonts w:ascii="Calibri" w:hAnsi="Calibri" w:cs="Calibri"/>
                <w:b/>
                <w:bCs/>
                <w:color w:val="000000"/>
              </w:rPr>
              <w:t xml:space="preserve">• </w:t>
            </w:r>
            <w:r w:rsidRPr="00B24424">
              <w:rPr>
                <w:rFonts w:ascii="Calibri" w:hAnsi="Calibri" w:cs="Calibri"/>
                <w:color w:val="000000"/>
              </w:rPr>
              <w:t>What specific areas, transactions or accounts has the management pointed out as being</w:t>
            </w:r>
          </w:p>
          <w:p w:rsidR="00607455" w:rsidRPr="00B24424" w:rsidRDefault="00607455" w:rsidP="00607455">
            <w:pPr>
              <w:autoSpaceDE w:val="0"/>
              <w:autoSpaceDN w:val="0"/>
              <w:adjustRightInd w:val="0"/>
              <w:rPr>
                <w:rFonts w:ascii="Calibri" w:hAnsi="Calibri" w:cs="Calibri"/>
                <w:color w:val="000000"/>
              </w:rPr>
            </w:pPr>
            <w:proofErr w:type="gramStart"/>
            <w:r w:rsidRPr="00B24424">
              <w:rPr>
                <w:rFonts w:ascii="Calibri" w:hAnsi="Calibri" w:cs="Calibri"/>
                <w:color w:val="000000"/>
              </w:rPr>
              <w:t>vulnerable</w:t>
            </w:r>
            <w:proofErr w:type="gramEnd"/>
            <w:r w:rsidRPr="00B24424">
              <w:rPr>
                <w:rFonts w:ascii="Calibri" w:hAnsi="Calibri" w:cs="Calibri"/>
                <w:color w:val="000000"/>
              </w:rPr>
              <w:t xml:space="preserve"> to fraud and what are the reasons behind this fraud risk?</w:t>
            </w:r>
          </w:p>
          <w:p w:rsidR="00607455" w:rsidRPr="00B24424" w:rsidRDefault="00607455" w:rsidP="00607455">
            <w:pPr>
              <w:autoSpaceDE w:val="0"/>
              <w:autoSpaceDN w:val="0"/>
              <w:adjustRightInd w:val="0"/>
              <w:rPr>
                <w:rFonts w:ascii="Times New Roman" w:hAnsi="Times New Roman" w:cs="Times New Roman"/>
              </w:rPr>
            </w:pPr>
            <w:r w:rsidRPr="00B24424">
              <w:rPr>
                <w:rFonts w:ascii="Calibri" w:hAnsi="Calibri" w:cs="Calibri"/>
                <w:b/>
                <w:bCs/>
                <w:color w:val="000000"/>
              </w:rPr>
              <w:t xml:space="preserve">• </w:t>
            </w:r>
            <w:r w:rsidRPr="00B24424">
              <w:rPr>
                <w:rFonts w:ascii="Calibri" w:hAnsi="Calibri" w:cs="Calibri"/>
                <w:color w:val="000000"/>
              </w:rPr>
              <w:t>What programs or internal control mechanisms has the management put in place to mitigate the</w:t>
            </w:r>
          </w:p>
          <w:p w:rsidR="00607455" w:rsidRPr="00B24424" w:rsidRDefault="00607455" w:rsidP="00607455">
            <w:pPr>
              <w:autoSpaceDE w:val="0"/>
              <w:autoSpaceDN w:val="0"/>
              <w:adjustRightInd w:val="0"/>
              <w:rPr>
                <w:rFonts w:ascii="Calibri" w:hAnsi="Calibri" w:cs="Calibri"/>
                <w:color w:val="000000"/>
              </w:rPr>
            </w:pPr>
            <w:proofErr w:type="gramStart"/>
            <w:r w:rsidRPr="00B24424">
              <w:rPr>
                <w:rFonts w:ascii="Calibri" w:hAnsi="Calibri" w:cs="Calibri"/>
                <w:color w:val="000000"/>
              </w:rPr>
              <w:t>risk</w:t>
            </w:r>
            <w:proofErr w:type="gramEnd"/>
            <w:r w:rsidRPr="00B24424">
              <w:rPr>
                <w:rFonts w:ascii="Calibri" w:hAnsi="Calibri" w:cs="Calibri"/>
                <w:color w:val="000000"/>
              </w:rPr>
              <w:t xml:space="preserve"> of specific fraud or to deter fraud in general? How are these programs and controls</w:t>
            </w:r>
          </w:p>
          <w:p w:rsidR="00607455" w:rsidRPr="00B24424" w:rsidRDefault="00607455" w:rsidP="00607455">
            <w:pPr>
              <w:autoSpaceDE w:val="0"/>
              <w:autoSpaceDN w:val="0"/>
              <w:adjustRightInd w:val="0"/>
              <w:rPr>
                <w:rFonts w:ascii="Calibri" w:hAnsi="Calibri" w:cs="Calibri"/>
                <w:color w:val="000000"/>
              </w:rPr>
            </w:pPr>
            <w:proofErr w:type="gramStart"/>
            <w:r w:rsidRPr="00B24424">
              <w:rPr>
                <w:rFonts w:ascii="Calibri" w:hAnsi="Calibri" w:cs="Calibri"/>
                <w:color w:val="000000"/>
              </w:rPr>
              <w:t>monitored</w:t>
            </w:r>
            <w:proofErr w:type="gramEnd"/>
            <w:r w:rsidRPr="00B24424">
              <w:rPr>
                <w:rFonts w:ascii="Calibri" w:hAnsi="Calibri" w:cs="Calibri"/>
                <w:color w:val="000000"/>
              </w:rPr>
              <w:t xml:space="preserve"> and supervised?</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What are the management’s views on ethics and business morals and how are these views</w:t>
            </w:r>
          </w:p>
          <w:p w:rsidR="00607455" w:rsidRPr="00B24424" w:rsidRDefault="00607455" w:rsidP="00607455">
            <w:pPr>
              <w:autoSpaceDE w:val="0"/>
              <w:autoSpaceDN w:val="0"/>
              <w:adjustRightInd w:val="0"/>
              <w:rPr>
                <w:rFonts w:ascii="Times New Roman" w:hAnsi="Times New Roman" w:cs="Times New Roman"/>
              </w:rPr>
            </w:pPr>
            <w:proofErr w:type="gramStart"/>
            <w:r w:rsidRPr="00B24424">
              <w:rPr>
                <w:rFonts w:ascii="Calibri" w:hAnsi="Calibri" w:cs="Calibri"/>
                <w:color w:val="000000"/>
              </w:rPr>
              <w:t>communicated</w:t>
            </w:r>
            <w:proofErr w:type="gramEnd"/>
            <w:r w:rsidRPr="00B24424">
              <w:rPr>
                <w:rFonts w:ascii="Calibri" w:hAnsi="Calibri" w:cs="Calibri"/>
                <w:color w:val="000000"/>
              </w:rPr>
              <w:t xml:space="preserve"> to employees?</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 xml:space="preserve">Is the management’s </w:t>
            </w:r>
            <w:proofErr w:type="spellStart"/>
            <w:r w:rsidRPr="00B24424">
              <w:rPr>
                <w:rFonts w:ascii="Calibri" w:hAnsi="Calibri" w:cs="Calibri"/>
                <w:color w:val="000000"/>
              </w:rPr>
              <w:t>behaviour</w:t>
            </w:r>
            <w:proofErr w:type="spellEnd"/>
            <w:r w:rsidRPr="00B24424">
              <w:rPr>
                <w:rFonts w:ascii="Calibri" w:hAnsi="Calibri" w:cs="Calibri"/>
                <w:color w:val="000000"/>
              </w:rPr>
              <w:t xml:space="preserve"> consistent with these views?</w:t>
            </w:r>
          </w:p>
          <w:p w:rsidR="00607455" w:rsidRPr="00B24424" w:rsidRDefault="00607455" w:rsidP="00607455">
            <w:pPr>
              <w:autoSpaceDE w:val="0"/>
              <w:autoSpaceDN w:val="0"/>
              <w:adjustRightInd w:val="0"/>
              <w:rPr>
                <w:rFonts w:ascii="Calibri" w:hAnsi="Calibri" w:cs="Calibri"/>
                <w:color w:val="000000"/>
              </w:rPr>
            </w:pPr>
            <w:proofErr w:type="gramStart"/>
            <w:r w:rsidRPr="00B24424">
              <w:rPr>
                <w:rFonts w:ascii="Calibri" w:hAnsi="Calibri" w:cs="Calibri"/>
                <w:b/>
                <w:bCs/>
                <w:color w:val="000000"/>
              </w:rPr>
              <w:t xml:space="preserve">• </w:t>
            </w:r>
            <w:r>
              <w:rPr>
                <w:rFonts w:ascii="Calibri" w:hAnsi="Calibri" w:cs="Calibri"/>
                <w:color w:val="000000"/>
              </w:rPr>
              <w:t>How is</w:t>
            </w:r>
            <w:r w:rsidRPr="00B24424">
              <w:rPr>
                <w:rFonts w:ascii="Calibri" w:hAnsi="Calibri" w:cs="Calibri"/>
                <w:color w:val="000000"/>
              </w:rPr>
              <w:t xml:space="preserve"> the company</w:t>
            </w:r>
            <w:proofErr w:type="gramEnd"/>
            <w:r w:rsidRPr="00B24424">
              <w:rPr>
                <w:rFonts w:ascii="Calibri" w:hAnsi="Calibri" w:cs="Calibri"/>
                <w:color w:val="000000"/>
              </w:rPr>
              <w:t>’s operating locations and other business segments monitored? Are there certain segments that are more prone to fraud?</w:t>
            </w:r>
          </w:p>
          <w:p w:rsidR="00607455" w:rsidRPr="00B24424" w:rsidRDefault="00607455" w:rsidP="00607455">
            <w:pPr>
              <w:autoSpaceDE w:val="0"/>
              <w:autoSpaceDN w:val="0"/>
              <w:adjustRightInd w:val="0"/>
              <w:rPr>
                <w:rFonts w:ascii="Times New Roman" w:hAnsi="Times New Roman" w:cs="Times New Roman"/>
              </w:rPr>
            </w:pPr>
            <w:r w:rsidRPr="00B24424">
              <w:rPr>
                <w:rFonts w:ascii="Calibri" w:hAnsi="Calibri" w:cs="Calibri"/>
                <w:b/>
                <w:bCs/>
                <w:color w:val="000000"/>
              </w:rPr>
              <w:t xml:space="preserve">• </w:t>
            </w:r>
            <w:r w:rsidRPr="00B24424">
              <w:rPr>
                <w:rFonts w:ascii="Calibri" w:hAnsi="Calibri" w:cs="Calibri"/>
                <w:color w:val="000000"/>
              </w:rPr>
              <w:t>Did the audit committee or any other authority receive a report from the management regarding the entity’s control environment? This report would include information on how the company’s internal controls deter fraud, risk as</w:t>
            </w:r>
            <w:r>
              <w:rPr>
                <w:rFonts w:ascii="Calibri" w:hAnsi="Calibri" w:cs="Calibri"/>
                <w:color w:val="000000"/>
              </w:rPr>
              <w:t>sessment procedures, communicat</w:t>
            </w:r>
            <w:r w:rsidRPr="00B24424">
              <w:rPr>
                <w:rFonts w:ascii="Calibri" w:hAnsi="Calibri" w:cs="Calibri"/>
                <w:color w:val="000000"/>
              </w:rPr>
              <w:t>ion and information systems and monitoring activities.</w:t>
            </w:r>
          </w:p>
          <w:p w:rsidR="00607455" w:rsidRPr="00B24424" w:rsidRDefault="00607455" w:rsidP="00607455">
            <w:pPr>
              <w:autoSpaceDE w:val="0"/>
              <w:autoSpaceDN w:val="0"/>
              <w:adjustRightInd w:val="0"/>
              <w:rPr>
                <w:rFonts w:ascii="Calibri" w:hAnsi="Calibri" w:cs="Calibri"/>
                <w:color w:val="000000"/>
              </w:rPr>
            </w:pPr>
            <w:r w:rsidRPr="00B24424">
              <w:rPr>
                <w:rFonts w:ascii="Calibri" w:hAnsi="Calibri" w:cs="Calibri"/>
                <w:b/>
                <w:bCs/>
                <w:color w:val="000000"/>
              </w:rPr>
              <w:t xml:space="preserve">• </w:t>
            </w:r>
            <w:r w:rsidRPr="00B24424">
              <w:rPr>
                <w:rFonts w:ascii="Calibri" w:hAnsi="Calibri" w:cs="Calibri"/>
                <w:color w:val="000000"/>
              </w:rPr>
              <w:t>Has there been any request to the management or anyone else in the company to alter or</w:t>
            </w:r>
          </w:p>
          <w:p w:rsidR="00607455" w:rsidRDefault="00607455" w:rsidP="00607455">
            <w:pPr>
              <w:autoSpaceDE w:val="0"/>
              <w:autoSpaceDN w:val="0"/>
              <w:adjustRightInd w:val="0"/>
              <w:rPr>
                <w:rFonts w:ascii="Calibri" w:hAnsi="Calibri" w:cs="Calibri"/>
                <w:color w:val="000000"/>
              </w:rPr>
            </w:pPr>
            <w:r>
              <w:rPr>
                <w:rFonts w:ascii="Calibri" w:hAnsi="Calibri" w:cs="Calibri"/>
                <w:color w:val="000000"/>
              </w:rPr>
              <w:t>Withhold</w:t>
            </w:r>
            <w:r w:rsidRPr="00B24424">
              <w:rPr>
                <w:rFonts w:ascii="Calibri" w:hAnsi="Calibri" w:cs="Calibri"/>
                <w:color w:val="000000"/>
              </w:rPr>
              <w:t xml:space="preserve"> information, and to make fictitious transactions or accounting entries?</w:t>
            </w:r>
          </w:p>
          <w:p w:rsidR="00607455" w:rsidRDefault="00607455" w:rsidP="00607455">
            <w:pPr>
              <w:autoSpaceDE w:val="0"/>
              <w:autoSpaceDN w:val="0"/>
              <w:adjustRightInd w:val="0"/>
              <w:rPr>
                <w:rFonts w:ascii="Calibri" w:hAnsi="Calibri" w:cs="Calibri"/>
                <w:color w:val="000000"/>
              </w:rPr>
            </w:pPr>
          </w:p>
          <w:p w:rsidR="00607455" w:rsidRDefault="00607455" w:rsidP="00607455">
            <w:pPr>
              <w:autoSpaceDE w:val="0"/>
              <w:autoSpaceDN w:val="0"/>
              <w:adjustRightInd w:val="0"/>
              <w:rPr>
                <w:rFonts w:ascii="Calibri" w:hAnsi="Calibri" w:cs="Calibri"/>
                <w:color w:val="000000"/>
              </w:rPr>
            </w:pPr>
            <w:r>
              <w:rPr>
                <w:rFonts w:ascii="Calibri" w:hAnsi="Calibri" w:cs="Calibri"/>
                <w:color w:val="000000"/>
              </w:rPr>
              <w:t>Case Study</w:t>
            </w:r>
          </w:p>
          <w:p w:rsidR="00607455" w:rsidRDefault="00607455" w:rsidP="00607455">
            <w:pPr>
              <w:autoSpaceDE w:val="0"/>
              <w:autoSpaceDN w:val="0"/>
              <w:adjustRightInd w:val="0"/>
              <w:rPr>
                <w:rFonts w:ascii="Calibri" w:hAnsi="Calibri" w:cs="Calibri"/>
                <w:color w:val="000000"/>
              </w:rPr>
            </w:pPr>
          </w:p>
          <w:p w:rsidR="00607455" w:rsidRDefault="00607455" w:rsidP="00607455">
            <w:pPr>
              <w:autoSpaceDE w:val="0"/>
              <w:autoSpaceDN w:val="0"/>
              <w:adjustRightInd w:val="0"/>
              <w:ind w:left="360"/>
            </w:pPr>
            <w:r>
              <w:t>1)Documentary evidence</w:t>
            </w:r>
          </w:p>
          <w:p w:rsidR="00607455" w:rsidRDefault="00607455" w:rsidP="00607455">
            <w:pPr>
              <w:pStyle w:val="ListParagraph"/>
              <w:autoSpaceDE w:val="0"/>
              <w:autoSpaceDN w:val="0"/>
              <w:adjustRightInd w:val="0"/>
            </w:pPr>
          </w:p>
          <w:p w:rsidR="00607455" w:rsidRDefault="00607455" w:rsidP="00607455">
            <w:pPr>
              <w:pStyle w:val="ListParagraph"/>
              <w:numPr>
                <w:ilvl w:val="0"/>
                <w:numId w:val="5"/>
              </w:numPr>
              <w:autoSpaceDE w:val="0"/>
              <w:autoSpaceDN w:val="0"/>
              <w:adjustRightInd w:val="0"/>
            </w:pPr>
            <w:r>
              <w:t>Documents include:</w:t>
            </w:r>
          </w:p>
          <w:p w:rsidR="00607455" w:rsidRDefault="00607455" w:rsidP="00607455">
            <w:pPr>
              <w:pStyle w:val="ListParagraph"/>
              <w:numPr>
                <w:ilvl w:val="0"/>
                <w:numId w:val="6"/>
              </w:numPr>
              <w:autoSpaceDE w:val="0"/>
              <w:autoSpaceDN w:val="0"/>
              <w:adjustRightInd w:val="0"/>
            </w:pPr>
            <w:r>
              <w:t>The person’s pay slip</w:t>
            </w:r>
          </w:p>
          <w:p w:rsidR="00607455" w:rsidRDefault="00607455" w:rsidP="00607455">
            <w:pPr>
              <w:pStyle w:val="ListParagraph"/>
              <w:numPr>
                <w:ilvl w:val="0"/>
                <w:numId w:val="6"/>
              </w:numPr>
              <w:autoSpaceDE w:val="0"/>
              <w:autoSpaceDN w:val="0"/>
              <w:adjustRightInd w:val="0"/>
            </w:pPr>
            <w:r>
              <w:t>Title deeds to show date of purchase</w:t>
            </w:r>
          </w:p>
          <w:p w:rsidR="00607455" w:rsidRDefault="00607455" w:rsidP="00607455">
            <w:pPr>
              <w:pStyle w:val="ListParagraph"/>
              <w:numPr>
                <w:ilvl w:val="0"/>
                <w:numId w:val="6"/>
              </w:numPr>
              <w:autoSpaceDE w:val="0"/>
              <w:autoSpaceDN w:val="0"/>
              <w:adjustRightInd w:val="0"/>
            </w:pPr>
            <w:r>
              <w:t>Bank account of the person, his wife and children to verify any deposit made through the sale of immovable property and whether there has been any past savings to confirm his source of income</w:t>
            </w:r>
          </w:p>
          <w:p w:rsidR="00607455" w:rsidRDefault="00607455" w:rsidP="00607455">
            <w:pPr>
              <w:pStyle w:val="ListParagraph"/>
              <w:numPr>
                <w:ilvl w:val="0"/>
                <w:numId w:val="6"/>
              </w:numPr>
              <w:autoSpaceDE w:val="0"/>
              <w:autoSpaceDN w:val="0"/>
              <w:adjustRightInd w:val="0"/>
            </w:pPr>
            <w:r>
              <w:t>His criminal records</w:t>
            </w:r>
          </w:p>
          <w:p w:rsidR="00607455" w:rsidRDefault="00607455" w:rsidP="00607455">
            <w:pPr>
              <w:pStyle w:val="ListParagraph"/>
              <w:numPr>
                <w:ilvl w:val="0"/>
                <w:numId w:val="6"/>
              </w:numPr>
              <w:autoSpaceDE w:val="0"/>
              <w:autoSpaceDN w:val="0"/>
              <w:adjustRightInd w:val="0"/>
            </w:pPr>
            <w:r>
              <w:t>Other sources of revenue for example rent or any other side business.</w:t>
            </w:r>
          </w:p>
          <w:p w:rsidR="00607455" w:rsidRDefault="00607455" w:rsidP="00607455">
            <w:pPr>
              <w:pStyle w:val="ListParagraph"/>
              <w:numPr>
                <w:ilvl w:val="0"/>
                <w:numId w:val="6"/>
              </w:numPr>
              <w:autoSpaceDE w:val="0"/>
              <w:autoSpaceDN w:val="0"/>
              <w:adjustRightInd w:val="0"/>
            </w:pPr>
            <w:r>
              <w:t>Whether he obtained money as heir.</w:t>
            </w:r>
          </w:p>
          <w:p w:rsidR="00607455" w:rsidRDefault="00607455" w:rsidP="00607455">
            <w:pPr>
              <w:pStyle w:val="ListParagraph"/>
              <w:numPr>
                <w:ilvl w:val="0"/>
                <w:numId w:val="6"/>
              </w:numPr>
              <w:autoSpaceDE w:val="0"/>
              <w:autoSpaceDN w:val="0"/>
              <w:adjustRightInd w:val="0"/>
            </w:pPr>
            <w:r>
              <w:t>Whether he obtained money as a result of gambling (lotto, races and casino)</w:t>
            </w:r>
          </w:p>
          <w:p w:rsidR="00607455" w:rsidRDefault="00607455" w:rsidP="00607455">
            <w:pPr>
              <w:pStyle w:val="ListParagraph"/>
              <w:autoSpaceDE w:val="0"/>
              <w:autoSpaceDN w:val="0"/>
              <w:adjustRightInd w:val="0"/>
            </w:pPr>
          </w:p>
          <w:p w:rsidR="00607455" w:rsidRDefault="00607455" w:rsidP="00607455">
            <w:pPr>
              <w:pStyle w:val="ListParagraph"/>
              <w:autoSpaceDE w:val="0"/>
              <w:autoSpaceDN w:val="0"/>
              <w:adjustRightInd w:val="0"/>
              <w:ind w:left="1440"/>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07455" w:rsidP="00A851DA">
            <w:pPr>
              <w:rPr>
                <w:rFonts w:cs="Bliss-Regular"/>
                <w:color w:val="000000"/>
              </w:rPr>
            </w:pPr>
            <w:proofErr w:type="spellStart"/>
            <w:r>
              <w:rPr>
                <w:rFonts w:cs="Bliss-Regular"/>
                <w:color w:val="000000"/>
              </w:rPr>
              <w:t>Balmick</w:t>
            </w:r>
            <w:proofErr w:type="spellEnd"/>
            <w:r>
              <w:rPr>
                <w:rFonts w:cs="Bliss-Regular"/>
                <w:color w:val="000000"/>
              </w:rPr>
              <w:t xml:space="preserve">  Kumar </w:t>
            </w:r>
            <w:proofErr w:type="spellStart"/>
            <w:r>
              <w:rPr>
                <w:rFonts w:cs="Bliss-Regular"/>
                <w:color w:val="000000"/>
              </w:rPr>
              <w:t>Dussoye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07455" w:rsidP="00A851DA">
            <w:pPr>
              <w:rPr>
                <w:rFonts w:cs="Bliss-Regular"/>
                <w:color w:val="000000"/>
              </w:rPr>
            </w:pPr>
            <w:r>
              <w:rPr>
                <w:rFonts w:cs="Bliss-Regular"/>
                <w:color w:val="000000"/>
              </w:rPr>
              <w:t>27/04/2016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25BB9" w:rsidRDefault="00925BB9" w:rsidP="00CB4D0A">
      <w:pPr>
        <w:spacing w:after="0" w:line="240" w:lineRule="auto"/>
      </w:pPr>
      <w:r>
        <w:separator/>
      </w:r>
    </w:p>
  </w:endnote>
  <w:endnote w:type="continuationSeparator" w:id="0">
    <w:p w:rsidR="00925BB9" w:rsidRDefault="00925BB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25BB9" w:rsidRDefault="00925BB9" w:rsidP="00CB4D0A">
      <w:pPr>
        <w:spacing w:after="0" w:line="240" w:lineRule="auto"/>
      </w:pPr>
      <w:r>
        <w:separator/>
      </w:r>
    </w:p>
  </w:footnote>
  <w:footnote w:type="continuationSeparator" w:id="0">
    <w:p w:rsidR="00925BB9" w:rsidRDefault="00925BB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82703"/>
    <w:multiLevelType w:val="hybridMultilevel"/>
    <w:tmpl w:val="E42C300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
    <w:nsid w:val="11BF0A04"/>
    <w:multiLevelType w:val="hybridMultilevel"/>
    <w:tmpl w:val="0E3C9472"/>
    <w:lvl w:ilvl="0" w:tplc="08090011">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E20834"/>
    <w:multiLevelType w:val="hybridMultilevel"/>
    <w:tmpl w:val="2C1EC6A4"/>
    <w:lvl w:ilvl="0" w:tplc="492A4164">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32007149"/>
    <w:multiLevelType w:val="hybridMultilevel"/>
    <w:tmpl w:val="165C0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657520E"/>
    <w:multiLevelType w:val="hybridMultilevel"/>
    <w:tmpl w:val="A930036A"/>
    <w:lvl w:ilvl="0" w:tplc="08090001">
      <w:start w:val="1"/>
      <w:numFmt w:val="bullet"/>
      <w:lvlText w:val=""/>
      <w:lvlJc w:val="left"/>
      <w:pPr>
        <w:ind w:left="1080" w:hanging="72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2"/>
  </w:num>
  <w:num w:numId="5">
    <w:abstractNumId w:val="1"/>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455"/>
    <w:rsid w:val="00607874"/>
    <w:rsid w:val="00607E77"/>
    <w:rsid w:val="00617BB3"/>
    <w:rsid w:val="00645CDD"/>
    <w:rsid w:val="006823A7"/>
    <w:rsid w:val="00687EE8"/>
    <w:rsid w:val="0070347F"/>
    <w:rsid w:val="0070678E"/>
    <w:rsid w:val="00831C11"/>
    <w:rsid w:val="008A60B4"/>
    <w:rsid w:val="008B3C31"/>
    <w:rsid w:val="008B64FE"/>
    <w:rsid w:val="00925BB9"/>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3864"/>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22"/>
    <w:qFormat/>
    <w:rsid w:val="00607455"/>
    <w:rPr>
      <w:b/>
      <w:bCs/>
    </w:rPr>
  </w:style>
  <w:style w:type="character" w:customStyle="1" w:styleId="apple-converted-space">
    <w:name w:val="apple-converted-space"/>
    <w:basedOn w:val="DefaultParagraphFont"/>
    <w:rsid w:val="00607455"/>
  </w:style>
  <w:style w:type="character" w:styleId="Hyperlink">
    <w:name w:val="Hyperlink"/>
    <w:basedOn w:val="DefaultParagraphFont"/>
    <w:uiPriority w:val="99"/>
    <w:semiHidden/>
    <w:unhideWhenUsed/>
    <w:rsid w:val="00607455"/>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accounting-financial-tax.com/career/audi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8AE85D-6BFD-479C-BA5F-EC58FB6395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1664</Words>
  <Characters>9491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Dikshika Dussoye</cp:lastModifiedBy>
  <cp:revision>1</cp:revision>
  <dcterms:created xsi:type="dcterms:W3CDTF">2015-01-26T12:24:00Z</dcterms:created>
  <dcterms:modified xsi:type="dcterms:W3CDTF">2016-04-27T17:11:00Z</dcterms:modified>
</cp:coreProperties>
</file>