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29A" w:rsidRPr="00B0415E" w:rsidRDefault="00BC229A" w:rsidP="00BC229A">
      <w:pPr>
        <w:pStyle w:val="Default"/>
        <w:rPr>
          <w:rFonts w:asciiTheme="minorHAnsi" w:hAnsiTheme="minorHAnsi"/>
        </w:rPr>
      </w:pPr>
      <w:r>
        <w:rPr>
          <w:rFonts w:asciiTheme="minorHAnsi" w:hAnsiTheme="minorHAnsi"/>
          <w:noProof/>
          <w:lang w:eastAsia="en-US"/>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4"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BC229A" w:rsidRDefault="00BC229A" w:rsidP="00BC229A">
      <w:pPr>
        <w:rPr>
          <w:lang w:val="en-US"/>
        </w:rPr>
      </w:pPr>
      <w:r w:rsidRPr="006F2333">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BC229A" w:rsidRDefault="00BC229A" w:rsidP="00BC229A">
                  <w:pPr>
                    <w:jc w:val="center"/>
                    <w:rPr>
                      <w:b/>
                      <w:bCs/>
                      <w:color w:val="002060"/>
                      <w:sz w:val="44"/>
                      <w:szCs w:val="40"/>
                    </w:rPr>
                  </w:pPr>
                  <w:r>
                    <w:rPr>
                      <w:b/>
                      <w:bCs/>
                      <w:color w:val="002060"/>
                      <w:sz w:val="44"/>
                      <w:szCs w:val="40"/>
                    </w:rPr>
                    <w:t>Assignment Cover Sheet</w:t>
                  </w:r>
                </w:p>
                <w:p w:rsidR="00BC229A" w:rsidRDefault="00BC229A" w:rsidP="00BC229A"/>
              </w:txbxContent>
            </v:textbox>
          </v:shape>
        </w:pict>
      </w:r>
    </w:p>
    <w:p w:rsidR="00BC229A" w:rsidRDefault="00BC229A" w:rsidP="00BC229A">
      <w:pPr>
        <w:rPr>
          <w:lang w:val="en-US"/>
        </w:rPr>
      </w:pPr>
    </w:p>
    <w:p w:rsidR="00BC229A" w:rsidRDefault="00BC229A" w:rsidP="00BC229A">
      <w:pPr>
        <w:rPr>
          <w:lang w:val="en-US"/>
        </w:rPr>
      </w:pPr>
    </w:p>
    <w:p w:rsidR="00BC229A" w:rsidRDefault="00BC229A" w:rsidP="00BC229A">
      <w:pPr>
        <w:rPr>
          <w:lang w:val="en-US"/>
        </w:rPr>
      </w:pPr>
    </w:p>
    <w:tbl>
      <w:tblPr>
        <w:tblStyle w:val="TableGrid"/>
        <w:tblW w:w="0" w:type="auto"/>
        <w:tblLook w:val="04A0"/>
      </w:tblPr>
      <w:tblGrid>
        <w:gridCol w:w="2566"/>
        <w:gridCol w:w="6676"/>
      </w:tblGrid>
      <w:tr w:rsidR="00BC229A" w:rsidRPr="00B0415E" w:rsidTr="005813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C229A" w:rsidRPr="00B0415E" w:rsidRDefault="00BC229A" w:rsidP="0058132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BC229A" w:rsidRPr="00130B23" w:rsidRDefault="00BC229A" w:rsidP="00581327">
            <w:pPr>
              <w:pStyle w:val="Default"/>
              <w:rPr>
                <w:rFonts w:ascii="Times New Roman" w:hAnsi="Times New Roman" w:cs="Times New Roman"/>
                <w:b/>
              </w:rPr>
            </w:pPr>
            <w:r w:rsidRPr="00130B23">
              <w:rPr>
                <w:rFonts w:ascii="Times New Roman" w:hAnsi="Times New Roman" w:cs="Times New Roman"/>
                <w:b/>
              </w:rPr>
              <w:t>FAITH ERINM ONYEBUENYI</w:t>
            </w:r>
          </w:p>
        </w:tc>
      </w:tr>
      <w:tr w:rsidR="00BC229A" w:rsidRPr="00B0415E" w:rsidTr="005813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C229A" w:rsidRPr="00B0415E" w:rsidRDefault="00BC229A" w:rsidP="0058132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BC229A" w:rsidRPr="00130B23" w:rsidRDefault="00BC229A" w:rsidP="00581327">
            <w:pPr>
              <w:pStyle w:val="Default"/>
              <w:rPr>
                <w:rFonts w:ascii="Times New Roman" w:hAnsi="Times New Roman" w:cs="Times New Roman"/>
                <w:b/>
              </w:rPr>
            </w:pPr>
            <w:r w:rsidRPr="00130B23">
              <w:rPr>
                <w:rFonts w:ascii="Times New Roman" w:hAnsi="Times New Roman" w:cs="Times New Roman"/>
                <w:b/>
              </w:rPr>
              <w:t>1516</w:t>
            </w:r>
          </w:p>
        </w:tc>
      </w:tr>
      <w:tr w:rsidR="00BC229A" w:rsidRPr="00B0415E" w:rsidTr="005813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C229A" w:rsidRPr="00B0415E" w:rsidRDefault="00BC229A" w:rsidP="0058132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BC229A" w:rsidRPr="00703BF7" w:rsidRDefault="00703BF7" w:rsidP="00BC229A">
            <w:pPr>
              <w:tabs>
                <w:tab w:val="left" w:pos="6096"/>
              </w:tabs>
              <w:rPr>
                <w:rFonts w:ascii="Times New Roman" w:hAnsi="Times New Roman" w:cs="Times New Roman"/>
                <w:b/>
                <w:sz w:val="24"/>
                <w:szCs w:val="24"/>
              </w:rPr>
            </w:pPr>
            <w:r w:rsidRPr="00703BF7">
              <w:rPr>
                <w:rFonts w:ascii="Times New Roman" w:hAnsi="Times New Roman" w:cs="Times New Roman"/>
                <w:b/>
                <w:sz w:val="24"/>
                <w:szCs w:val="24"/>
              </w:rPr>
              <w:t>INTERVIEWING TECHNIQUES</w:t>
            </w:r>
          </w:p>
        </w:tc>
      </w:tr>
      <w:tr w:rsidR="00BC229A" w:rsidRPr="00B0415E" w:rsidTr="0058132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C229A" w:rsidRPr="00B0415E" w:rsidRDefault="00BC229A" w:rsidP="0058132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BC229A" w:rsidRPr="00130B23" w:rsidRDefault="00BC229A" w:rsidP="00581327">
            <w:pPr>
              <w:rPr>
                <w:rFonts w:ascii="Times New Roman" w:hAnsi="Times New Roman" w:cs="Times New Roman"/>
                <w:b/>
                <w:sz w:val="24"/>
                <w:szCs w:val="24"/>
              </w:rPr>
            </w:pPr>
            <w:r>
              <w:rPr>
                <w:rFonts w:ascii="Times New Roman" w:hAnsi="Times New Roman" w:cs="Times New Roman"/>
                <w:b/>
                <w:sz w:val="24"/>
                <w:szCs w:val="24"/>
              </w:rPr>
              <w:t>8</w:t>
            </w:r>
          </w:p>
        </w:tc>
      </w:tr>
    </w:tbl>
    <w:p w:rsidR="00BC229A" w:rsidRDefault="00BC229A" w:rsidP="00BC229A">
      <w:pPr>
        <w:rPr>
          <w:b/>
          <w:lang w:val="en-US"/>
        </w:rPr>
      </w:pPr>
    </w:p>
    <w:p w:rsidR="00BC229A" w:rsidRDefault="00BC229A" w:rsidP="00BC229A">
      <w:pPr>
        <w:rPr>
          <w:b/>
          <w:sz w:val="28"/>
          <w:lang w:val="en-US"/>
        </w:rPr>
      </w:pPr>
      <w:r w:rsidRPr="00443E6F">
        <w:rPr>
          <w:b/>
          <w:sz w:val="28"/>
          <w:lang w:val="en-US"/>
        </w:rPr>
        <w:t>Marking Criteria:</w:t>
      </w:r>
    </w:p>
    <w:p w:rsidR="00BC229A" w:rsidRPr="00BC229A" w:rsidRDefault="00BC229A" w:rsidP="00BC229A">
      <w:pPr>
        <w:rPr>
          <w:rFonts w:ascii="Times New Roman" w:hAnsi="Times New Roman" w:cs="Times New Roman"/>
          <w:sz w:val="24"/>
          <w:szCs w:val="24"/>
          <w:lang w:val="en-US"/>
        </w:rPr>
      </w:pPr>
      <w:r w:rsidRPr="00BC229A">
        <w:rPr>
          <w:rFonts w:ascii="Times New Roman" w:hAnsi="Times New Roman" w:cs="Times New Roman"/>
          <w:sz w:val="24"/>
          <w:szCs w:val="24"/>
          <w:lang w:val="en-US"/>
        </w:rPr>
        <w:t>We expect the learners to write minimum one well expressed point in</w:t>
      </w:r>
      <w:r>
        <w:rPr>
          <w:rFonts w:ascii="Times New Roman" w:hAnsi="Times New Roman" w:cs="Times New Roman"/>
          <w:sz w:val="24"/>
          <w:szCs w:val="24"/>
          <w:lang w:val="en-US"/>
        </w:rPr>
        <w:t xml:space="preserve"> </w:t>
      </w:r>
      <w:r w:rsidRPr="00BC229A">
        <w:rPr>
          <w:rFonts w:ascii="Times New Roman" w:hAnsi="Times New Roman" w:cs="Times New Roman"/>
          <w:sz w:val="24"/>
          <w:szCs w:val="24"/>
          <w:lang w:val="en-US"/>
        </w:rPr>
        <w:t>three lines against each allocated mark. This means one needs to write 15 lines with 5 well expressed points to get high grades for a 5 marks question.</w:t>
      </w:r>
    </w:p>
    <w:p w:rsidR="00BC229A" w:rsidRPr="00BC229A" w:rsidRDefault="00BC229A" w:rsidP="00BC229A">
      <w:pPr>
        <w:rPr>
          <w:rFonts w:ascii="Times New Roman" w:hAnsi="Times New Roman" w:cs="Times New Roman"/>
          <w:sz w:val="24"/>
          <w:szCs w:val="24"/>
          <w:lang w:val="en-US"/>
        </w:rPr>
      </w:pPr>
      <w:r w:rsidRPr="00BC229A">
        <w:rPr>
          <w:rFonts w:ascii="Times New Roman" w:hAnsi="Times New Roman" w:cs="Times New Roman"/>
          <w:sz w:val="24"/>
          <w:szCs w:val="24"/>
          <w:lang w:val="en-US"/>
        </w:rPr>
        <w:t>For high grades use examples and illustrations where appropriate.</w:t>
      </w:r>
    </w:p>
    <w:tbl>
      <w:tblPr>
        <w:tblStyle w:val="TableGrid"/>
        <w:tblW w:w="0" w:type="auto"/>
        <w:tblLook w:val="04A0"/>
      </w:tblPr>
      <w:tblGrid>
        <w:gridCol w:w="9242"/>
      </w:tblGrid>
      <w:tr w:rsidR="00BC229A" w:rsidTr="00581327">
        <w:tc>
          <w:tcPr>
            <w:tcW w:w="9242" w:type="dxa"/>
          </w:tcPr>
          <w:p w:rsidR="00BC229A" w:rsidRPr="00CC2FB3" w:rsidRDefault="00BC229A" w:rsidP="00581327">
            <w:pPr>
              <w:rPr>
                <w:rFonts w:ascii="Arial" w:hAnsi="Arial" w:cs="Arial"/>
                <w:sz w:val="24"/>
                <w:szCs w:val="24"/>
              </w:rPr>
            </w:pPr>
            <w:bookmarkStart w:id="0" w:name="_GoBack"/>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BC229A" w:rsidRDefault="00BC229A" w:rsidP="00581327">
            <w:pPr>
              <w:rPr>
                <w:b/>
              </w:rPr>
            </w:pPr>
          </w:p>
          <w:p w:rsidR="00BC229A" w:rsidRPr="005C1414" w:rsidRDefault="00BC229A" w:rsidP="00581327">
            <w:pPr>
              <w:ind w:left="360"/>
              <w:rPr>
                <w:rFonts w:ascii="Times New Roman" w:hAnsi="Times New Roman" w:cs="Times New Roman"/>
                <w:sz w:val="28"/>
                <w:szCs w:val="28"/>
              </w:rPr>
            </w:pPr>
          </w:p>
          <w:p w:rsidR="00703BF7" w:rsidRPr="009E2816" w:rsidRDefault="00703BF7" w:rsidP="00703BF7">
            <w:pPr>
              <w:jc w:val="center"/>
              <w:rPr>
                <w:rFonts w:ascii="Times New Roman" w:hAnsi="Times New Roman" w:cs="Times New Roman"/>
                <w:b/>
                <w:sz w:val="24"/>
                <w:szCs w:val="24"/>
              </w:rPr>
            </w:pPr>
            <w:r>
              <w:rPr>
                <w:rFonts w:ascii="Times New Roman" w:hAnsi="Times New Roman" w:cs="Times New Roman"/>
                <w:b/>
                <w:sz w:val="24"/>
                <w:szCs w:val="24"/>
              </w:rPr>
              <w:t>ASSIG</w:t>
            </w:r>
            <w:r w:rsidRPr="009E2816">
              <w:rPr>
                <w:rFonts w:ascii="Times New Roman" w:hAnsi="Times New Roman" w:cs="Times New Roman"/>
                <w:b/>
                <w:sz w:val="24"/>
                <w:szCs w:val="24"/>
              </w:rPr>
              <w:t>NMENT 8</w:t>
            </w:r>
          </w:p>
          <w:p w:rsidR="00703BF7" w:rsidRDefault="00703BF7" w:rsidP="00703BF7">
            <w:pPr>
              <w:jc w:val="center"/>
              <w:rPr>
                <w:rFonts w:ascii="Times New Roman" w:hAnsi="Times New Roman" w:cs="Times New Roman"/>
                <w:b/>
                <w:sz w:val="24"/>
                <w:szCs w:val="24"/>
              </w:rPr>
            </w:pPr>
            <w:r w:rsidRPr="009E2816">
              <w:rPr>
                <w:rFonts w:ascii="Times New Roman" w:hAnsi="Times New Roman" w:cs="Times New Roman"/>
                <w:b/>
                <w:sz w:val="24"/>
                <w:szCs w:val="24"/>
              </w:rPr>
              <w:t>TOPIC: INTERVIEWING TECHNIQUES</w:t>
            </w:r>
          </w:p>
          <w:p w:rsidR="00703BF7" w:rsidRDefault="00703BF7" w:rsidP="00703BF7">
            <w:pPr>
              <w:rPr>
                <w:rFonts w:ascii="Times New Roman" w:hAnsi="Times New Roman" w:cs="Times New Roman"/>
                <w:b/>
                <w:sz w:val="24"/>
                <w:szCs w:val="24"/>
              </w:rPr>
            </w:pPr>
          </w:p>
          <w:p w:rsidR="00703BF7" w:rsidRDefault="00703BF7" w:rsidP="00703BF7">
            <w:pPr>
              <w:rPr>
                <w:rFonts w:ascii="Times New Roman" w:hAnsi="Times New Roman" w:cs="Times New Roman"/>
                <w:b/>
                <w:sz w:val="24"/>
                <w:szCs w:val="24"/>
              </w:rPr>
            </w:pPr>
            <w:r>
              <w:rPr>
                <w:rFonts w:ascii="Times New Roman" w:hAnsi="Times New Roman" w:cs="Times New Roman"/>
                <w:b/>
                <w:sz w:val="24"/>
                <w:szCs w:val="24"/>
              </w:rPr>
              <w:t>QUESTION 1</w:t>
            </w:r>
          </w:p>
          <w:p w:rsidR="00703BF7" w:rsidRPr="009E2816" w:rsidRDefault="00703BF7" w:rsidP="00703BF7">
            <w:pPr>
              <w:rPr>
                <w:rFonts w:ascii="Times New Roman" w:hAnsi="Times New Roman" w:cs="Times New Roman"/>
                <w:b/>
                <w:sz w:val="24"/>
                <w:szCs w:val="24"/>
              </w:rPr>
            </w:pPr>
          </w:p>
          <w:p w:rsidR="00703BF7" w:rsidRPr="00221B31" w:rsidRDefault="00703BF7" w:rsidP="00703BF7">
            <w:pPr>
              <w:pStyle w:val="ListParagraph"/>
              <w:numPr>
                <w:ilvl w:val="0"/>
                <w:numId w:val="6"/>
              </w:numPr>
              <w:rPr>
                <w:rFonts w:ascii="Times New Roman" w:hAnsi="Times New Roman"/>
                <w:sz w:val="24"/>
                <w:szCs w:val="24"/>
              </w:rPr>
            </w:pPr>
            <w:r w:rsidRPr="00221B31">
              <w:rPr>
                <w:rFonts w:ascii="Times New Roman" w:hAnsi="Times New Roman"/>
                <w:sz w:val="24"/>
                <w:szCs w:val="24"/>
              </w:rPr>
              <w:t>Interviewing help the financial crime investigator in his work for the following reasons:</w:t>
            </w:r>
          </w:p>
          <w:p w:rsidR="00703BF7" w:rsidRDefault="00703BF7" w:rsidP="00703BF7">
            <w:pPr>
              <w:pStyle w:val="ListParagraph"/>
              <w:numPr>
                <w:ilvl w:val="0"/>
                <w:numId w:val="5"/>
              </w:numPr>
              <w:ind w:firstLine="0"/>
              <w:rPr>
                <w:rFonts w:ascii="Times New Roman" w:hAnsi="Times New Roman"/>
                <w:sz w:val="24"/>
                <w:szCs w:val="24"/>
              </w:rPr>
            </w:pPr>
            <w:r>
              <w:rPr>
                <w:rFonts w:ascii="Times New Roman" w:hAnsi="Times New Roman"/>
                <w:sz w:val="24"/>
                <w:szCs w:val="24"/>
              </w:rPr>
              <w:t>It helps in the disclosure of facts.</w:t>
            </w:r>
          </w:p>
          <w:p w:rsidR="00703BF7" w:rsidRDefault="00703BF7" w:rsidP="00703BF7">
            <w:pPr>
              <w:pStyle w:val="ListParagraph"/>
              <w:numPr>
                <w:ilvl w:val="0"/>
                <w:numId w:val="5"/>
              </w:numPr>
              <w:ind w:firstLine="0"/>
              <w:rPr>
                <w:rFonts w:ascii="Times New Roman" w:hAnsi="Times New Roman"/>
                <w:sz w:val="24"/>
                <w:szCs w:val="24"/>
              </w:rPr>
            </w:pPr>
            <w:r>
              <w:rPr>
                <w:rFonts w:ascii="Times New Roman" w:hAnsi="Times New Roman"/>
                <w:sz w:val="24"/>
                <w:szCs w:val="24"/>
              </w:rPr>
              <w:t>An honest account of the event is heard from the suspect’s or witness’s mouth.</w:t>
            </w:r>
          </w:p>
          <w:p w:rsidR="00703BF7" w:rsidRDefault="00703BF7" w:rsidP="00703BF7">
            <w:pPr>
              <w:pStyle w:val="ListParagraph"/>
              <w:numPr>
                <w:ilvl w:val="0"/>
                <w:numId w:val="5"/>
              </w:numPr>
              <w:ind w:left="900" w:firstLine="180"/>
              <w:rPr>
                <w:rFonts w:ascii="Times New Roman" w:hAnsi="Times New Roman"/>
                <w:sz w:val="24"/>
                <w:szCs w:val="24"/>
              </w:rPr>
            </w:pPr>
            <w:r>
              <w:rPr>
                <w:rFonts w:ascii="Times New Roman" w:hAnsi="Times New Roman"/>
                <w:sz w:val="24"/>
                <w:szCs w:val="24"/>
              </w:rPr>
              <w:t xml:space="preserve">The investigator may have the opportunity of using technical language which   </w:t>
            </w:r>
          </w:p>
          <w:p w:rsidR="00703BF7" w:rsidRDefault="00703BF7" w:rsidP="00703BF7">
            <w:pPr>
              <w:pStyle w:val="ListParagraph"/>
              <w:ind w:left="1080"/>
              <w:rPr>
                <w:rFonts w:ascii="Times New Roman" w:hAnsi="Times New Roman"/>
                <w:sz w:val="24"/>
                <w:szCs w:val="24"/>
              </w:rPr>
            </w:pPr>
            <w:r>
              <w:rPr>
                <w:rFonts w:ascii="Times New Roman" w:hAnsi="Times New Roman"/>
                <w:sz w:val="24"/>
                <w:szCs w:val="24"/>
              </w:rPr>
              <w:t xml:space="preserve">       </w:t>
            </w:r>
            <w:proofErr w:type="gramStart"/>
            <w:r>
              <w:rPr>
                <w:rFonts w:ascii="Times New Roman" w:hAnsi="Times New Roman"/>
                <w:sz w:val="24"/>
                <w:szCs w:val="24"/>
              </w:rPr>
              <w:t>ordinary</w:t>
            </w:r>
            <w:proofErr w:type="gramEnd"/>
            <w:r>
              <w:rPr>
                <w:rFonts w:ascii="Times New Roman" w:hAnsi="Times New Roman"/>
                <w:sz w:val="24"/>
                <w:szCs w:val="24"/>
              </w:rPr>
              <w:t xml:space="preserve"> people are not familiar with.</w:t>
            </w:r>
          </w:p>
          <w:p w:rsidR="00703BF7" w:rsidRDefault="00703BF7" w:rsidP="00703BF7">
            <w:pPr>
              <w:pStyle w:val="ListParagraph"/>
              <w:ind w:left="1080"/>
              <w:rPr>
                <w:rFonts w:ascii="Times New Roman" w:hAnsi="Times New Roman"/>
                <w:sz w:val="24"/>
                <w:szCs w:val="24"/>
              </w:rPr>
            </w:pPr>
          </w:p>
          <w:p w:rsidR="00703BF7" w:rsidRDefault="00703BF7" w:rsidP="00703BF7">
            <w:pPr>
              <w:pStyle w:val="ListParagraph"/>
              <w:numPr>
                <w:ilvl w:val="0"/>
                <w:numId w:val="6"/>
              </w:numPr>
              <w:rPr>
                <w:rFonts w:ascii="Times New Roman" w:hAnsi="Times New Roman"/>
                <w:sz w:val="24"/>
                <w:szCs w:val="24"/>
              </w:rPr>
            </w:pPr>
            <w:r>
              <w:rPr>
                <w:rFonts w:ascii="Times New Roman" w:hAnsi="Times New Roman"/>
                <w:sz w:val="24"/>
                <w:szCs w:val="24"/>
              </w:rPr>
              <w:t>In planning the interview, the first step is to determine who will be interviewed. This is very important because the process of selecting interviewees in financial crime take a particular methodology. And also the way to investigate such interviewees takes a lot of creativity and logic.</w:t>
            </w:r>
          </w:p>
          <w:p w:rsidR="00703BF7" w:rsidRDefault="00703BF7" w:rsidP="00703BF7">
            <w:pPr>
              <w:rPr>
                <w:rFonts w:ascii="Times New Roman" w:hAnsi="Times New Roman" w:cs="Times New Roman"/>
                <w:sz w:val="24"/>
                <w:szCs w:val="24"/>
              </w:rPr>
            </w:pPr>
          </w:p>
          <w:p w:rsidR="00703BF7" w:rsidRPr="004D1B5B" w:rsidRDefault="00703BF7" w:rsidP="00703BF7">
            <w:pPr>
              <w:pStyle w:val="ListParagraph"/>
              <w:numPr>
                <w:ilvl w:val="0"/>
                <w:numId w:val="6"/>
              </w:numPr>
              <w:rPr>
                <w:rFonts w:ascii="Times New Roman" w:hAnsi="Times New Roman"/>
                <w:sz w:val="24"/>
                <w:szCs w:val="24"/>
              </w:rPr>
            </w:pPr>
            <w:r>
              <w:rPr>
                <w:rFonts w:ascii="Times New Roman" w:hAnsi="Times New Roman"/>
                <w:sz w:val="24"/>
                <w:szCs w:val="24"/>
              </w:rPr>
              <w:t>The type of interviewee to be considered when investigating financial crimes are as follows:</w:t>
            </w:r>
          </w:p>
          <w:p w:rsidR="00703BF7" w:rsidRDefault="00703BF7" w:rsidP="00703BF7">
            <w:pPr>
              <w:pStyle w:val="ListParagraph"/>
              <w:numPr>
                <w:ilvl w:val="0"/>
                <w:numId w:val="7"/>
              </w:numPr>
              <w:rPr>
                <w:rFonts w:ascii="Times New Roman" w:hAnsi="Times New Roman"/>
                <w:sz w:val="24"/>
                <w:szCs w:val="24"/>
              </w:rPr>
            </w:pPr>
            <w:r>
              <w:rPr>
                <w:rFonts w:ascii="Times New Roman" w:hAnsi="Times New Roman"/>
                <w:sz w:val="24"/>
                <w:szCs w:val="24"/>
              </w:rPr>
              <w:t>Accountants</w:t>
            </w:r>
          </w:p>
          <w:p w:rsidR="00703BF7" w:rsidRDefault="00703BF7" w:rsidP="00703BF7">
            <w:pPr>
              <w:pStyle w:val="ListParagraph"/>
              <w:numPr>
                <w:ilvl w:val="0"/>
                <w:numId w:val="7"/>
              </w:numPr>
              <w:rPr>
                <w:rFonts w:ascii="Times New Roman" w:hAnsi="Times New Roman"/>
                <w:sz w:val="24"/>
                <w:szCs w:val="24"/>
              </w:rPr>
            </w:pPr>
            <w:r>
              <w:rPr>
                <w:rFonts w:ascii="Times New Roman" w:hAnsi="Times New Roman"/>
                <w:sz w:val="24"/>
                <w:szCs w:val="24"/>
              </w:rPr>
              <w:t>External Auditors</w:t>
            </w:r>
          </w:p>
          <w:p w:rsidR="00703BF7" w:rsidRDefault="00703BF7" w:rsidP="00703BF7">
            <w:pPr>
              <w:pStyle w:val="ListParagraph"/>
              <w:numPr>
                <w:ilvl w:val="0"/>
                <w:numId w:val="7"/>
              </w:numPr>
              <w:rPr>
                <w:rFonts w:ascii="Times New Roman" w:hAnsi="Times New Roman"/>
                <w:sz w:val="24"/>
                <w:szCs w:val="24"/>
              </w:rPr>
            </w:pPr>
            <w:r>
              <w:rPr>
                <w:rFonts w:ascii="Times New Roman" w:hAnsi="Times New Roman"/>
                <w:sz w:val="24"/>
                <w:szCs w:val="24"/>
              </w:rPr>
              <w:t>Banking Personnel (tellers and branch managers)</w:t>
            </w:r>
          </w:p>
          <w:p w:rsidR="00703BF7" w:rsidRDefault="00703BF7" w:rsidP="00703BF7">
            <w:pPr>
              <w:pStyle w:val="ListParagraph"/>
              <w:numPr>
                <w:ilvl w:val="0"/>
                <w:numId w:val="7"/>
              </w:numPr>
              <w:rPr>
                <w:rFonts w:ascii="Times New Roman" w:hAnsi="Times New Roman"/>
                <w:sz w:val="24"/>
                <w:szCs w:val="24"/>
              </w:rPr>
            </w:pPr>
            <w:r>
              <w:rPr>
                <w:rFonts w:ascii="Times New Roman" w:hAnsi="Times New Roman"/>
                <w:sz w:val="24"/>
                <w:szCs w:val="24"/>
              </w:rPr>
              <w:t>Mortgage and loan brokers</w:t>
            </w:r>
          </w:p>
          <w:p w:rsidR="00703BF7" w:rsidRDefault="00703BF7" w:rsidP="00703BF7">
            <w:pPr>
              <w:pStyle w:val="ListParagraph"/>
              <w:numPr>
                <w:ilvl w:val="0"/>
                <w:numId w:val="7"/>
              </w:numPr>
              <w:rPr>
                <w:rFonts w:ascii="Times New Roman" w:hAnsi="Times New Roman"/>
                <w:sz w:val="24"/>
                <w:szCs w:val="24"/>
              </w:rPr>
            </w:pPr>
            <w:r>
              <w:rPr>
                <w:rFonts w:ascii="Times New Roman" w:hAnsi="Times New Roman"/>
                <w:sz w:val="24"/>
                <w:szCs w:val="24"/>
              </w:rPr>
              <w:t>Business Consultants</w:t>
            </w:r>
          </w:p>
          <w:p w:rsidR="00703BF7" w:rsidRDefault="00703BF7" w:rsidP="00703BF7">
            <w:pPr>
              <w:pStyle w:val="ListParagraph"/>
              <w:ind w:left="1440"/>
              <w:rPr>
                <w:rFonts w:ascii="Times New Roman" w:hAnsi="Times New Roman"/>
                <w:sz w:val="24"/>
                <w:szCs w:val="24"/>
              </w:rPr>
            </w:pPr>
          </w:p>
          <w:p w:rsidR="00703BF7" w:rsidRDefault="00703BF7" w:rsidP="00703BF7">
            <w:pPr>
              <w:pStyle w:val="ListParagraph"/>
              <w:numPr>
                <w:ilvl w:val="0"/>
                <w:numId w:val="6"/>
              </w:numPr>
              <w:rPr>
                <w:rFonts w:ascii="Times New Roman" w:hAnsi="Times New Roman"/>
                <w:sz w:val="24"/>
                <w:szCs w:val="24"/>
              </w:rPr>
            </w:pPr>
            <w:r>
              <w:rPr>
                <w:rFonts w:ascii="Times New Roman" w:hAnsi="Times New Roman"/>
                <w:sz w:val="24"/>
                <w:szCs w:val="24"/>
              </w:rPr>
              <w:t>It is important to record interview for the following reasons:</w:t>
            </w:r>
          </w:p>
          <w:p w:rsidR="00703BF7" w:rsidRDefault="00703BF7" w:rsidP="00703BF7">
            <w:pPr>
              <w:pStyle w:val="ListParagraph"/>
              <w:numPr>
                <w:ilvl w:val="0"/>
                <w:numId w:val="8"/>
              </w:numPr>
              <w:rPr>
                <w:rFonts w:ascii="Times New Roman" w:hAnsi="Times New Roman"/>
                <w:sz w:val="24"/>
                <w:szCs w:val="24"/>
              </w:rPr>
            </w:pPr>
            <w:r>
              <w:rPr>
                <w:rFonts w:ascii="Times New Roman" w:hAnsi="Times New Roman"/>
                <w:sz w:val="24"/>
                <w:szCs w:val="24"/>
              </w:rPr>
              <w:t xml:space="preserve">Recording protects the investigator, since no </w:t>
            </w:r>
            <w:proofErr w:type="gramStart"/>
            <w:r>
              <w:rPr>
                <w:rFonts w:ascii="Times New Roman" w:hAnsi="Times New Roman"/>
                <w:sz w:val="24"/>
                <w:szCs w:val="24"/>
              </w:rPr>
              <w:t>none</w:t>
            </w:r>
            <w:proofErr w:type="gramEnd"/>
            <w:r>
              <w:rPr>
                <w:rFonts w:ascii="Times New Roman" w:hAnsi="Times New Roman"/>
                <w:sz w:val="24"/>
                <w:szCs w:val="24"/>
              </w:rPr>
              <w:t xml:space="preserve"> will be able to attribute statements to the investigator that he or she did not make, and any accusations of threats made against the suspect can be swiftly dismissed.</w:t>
            </w:r>
          </w:p>
          <w:p w:rsidR="00703BF7" w:rsidRPr="00C47E08" w:rsidRDefault="00703BF7" w:rsidP="00703BF7">
            <w:pPr>
              <w:pStyle w:val="ListParagraph"/>
              <w:numPr>
                <w:ilvl w:val="0"/>
                <w:numId w:val="8"/>
              </w:numPr>
              <w:rPr>
                <w:rFonts w:ascii="Times New Roman" w:hAnsi="Times New Roman"/>
                <w:sz w:val="24"/>
                <w:szCs w:val="24"/>
              </w:rPr>
            </w:pPr>
            <w:r>
              <w:rPr>
                <w:rFonts w:ascii="Times New Roman" w:hAnsi="Times New Roman"/>
                <w:sz w:val="24"/>
                <w:szCs w:val="24"/>
              </w:rPr>
              <w:t xml:space="preserve">Recording also provides protection to the witness and ensures that their words are not twisted.                                                                                                                                                                                                                                                                                                                                                                                                                                                                                                                                                                                             </w:t>
            </w:r>
          </w:p>
          <w:p w:rsidR="00703BF7" w:rsidRDefault="00703BF7" w:rsidP="00703BF7">
            <w:pPr>
              <w:pStyle w:val="ListParagraph"/>
              <w:ind w:left="1080"/>
              <w:rPr>
                <w:rFonts w:ascii="Times New Roman" w:hAnsi="Times New Roman"/>
                <w:sz w:val="24"/>
                <w:szCs w:val="24"/>
              </w:rPr>
            </w:pPr>
          </w:p>
          <w:p w:rsidR="00703BF7" w:rsidRDefault="00703BF7" w:rsidP="00703BF7">
            <w:pPr>
              <w:pStyle w:val="ListParagraph"/>
              <w:numPr>
                <w:ilvl w:val="0"/>
                <w:numId w:val="6"/>
              </w:numPr>
              <w:rPr>
                <w:rFonts w:ascii="Times New Roman" w:hAnsi="Times New Roman"/>
                <w:sz w:val="24"/>
                <w:szCs w:val="24"/>
              </w:rPr>
            </w:pPr>
            <w:r>
              <w:rPr>
                <w:rFonts w:ascii="Times New Roman" w:hAnsi="Times New Roman"/>
                <w:sz w:val="24"/>
                <w:szCs w:val="24"/>
              </w:rPr>
              <w:t xml:space="preserve">The place where an interview is to be conducted is important and must be carefully selected. The interviewee must be made to feel very comfortable during interview. An investigator must choose a venue that can assist him manipulate the psychological </w:t>
            </w:r>
          </w:p>
          <w:p w:rsidR="00703BF7" w:rsidRDefault="00703BF7" w:rsidP="00703BF7">
            <w:pPr>
              <w:pStyle w:val="ListParagraph"/>
              <w:ind w:left="1080"/>
              <w:rPr>
                <w:rFonts w:ascii="Times New Roman" w:hAnsi="Times New Roman"/>
                <w:sz w:val="24"/>
                <w:szCs w:val="24"/>
              </w:rPr>
            </w:pPr>
            <w:r>
              <w:rPr>
                <w:rFonts w:ascii="Times New Roman" w:hAnsi="Times New Roman"/>
                <w:sz w:val="24"/>
                <w:szCs w:val="24"/>
              </w:rPr>
              <w:t>Pressure on the suspect to minimize the resistance to confession.</w:t>
            </w:r>
          </w:p>
          <w:p w:rsidR="00703BF7" w:rsidRDefault="00703BF7" w:rsidP="00703BF7">
            <w:pPr>
              <w:rPr>
                <w:rFonts w:ascii="Times New Roman" w:hAnsi="Times New Roman" w:cs="Times New Roman"/>
                <w:b/>
                <w:sz w:val="24"/>
                <w:szCs w:val="24"/>
              </w:rPr>
            </w:pPr>
          </w:p>
          <w:p w:rsidR="00703BF7" w:rsidRDefault="00703BF7" w:rsidP="00703BF7">
            <w:pPr>
              <w:rPr>
                <w:rFonts w:ascii="Times New Roman" w:hAnsi="Times New Roman" w:cs="Times New Roman"/>
                <w:b/>
                <w:sz w:val="24"/>
                <w:szCs w:val="24"/>
              </w:rPr>
            </w:pPr>
            <w:r w:rsidRPr="00D4265F">
              <w:rPr>
                <w:rFonts w:ascii="Times New Roman" w:hAnsi="Times New Roman" w:cs="Times New Roman"/>
                <w:b/>
                <w:sz w:val="24"/>
                <w:szCs w:val="24"/>
              </w:rPr>
              <w:t>QUESTION 2</w:t>
            </w:r>
          </w:p>
          <w:p w:rsidR="00703BF7" w:rsidRDefault="00703BF7" w:rsidP="00703BF7">
            <w:pPr>
              <w:rPr>
                <w:rFonts w:ascii="Times New Roman" w:hAnsi="Times New Roman" w:cs="Times New Roman"/>
                <w:sz w:val="24"/>
                <w:szCs w:val="24"/>
              </w:rPr>
            </w:pPr>
            <w:r w:rsidRPr="00D4265F">
              <w:rPr>
                <w:rFonts w:ascii="Times New Roman" w:hAnsi="Times New Roman" w:cs="Times New Roman"/>
                <w:sz w:val="24"/>
                <w:szCs w:val="24"/>
              </w:rPr>
              <w:t xml:space="preserve">The </w:t>
            </w:r>
            <w:r>
              <w:rPr>
                <w:rFonts w:ascii="Times New Roman" w:hAnsi="Times New Roman" w:cs="Times New Roman"/>
                <w:sz w:val="24"/>
                <w:szCs w:val="24"/>
              </w:rPr>
              <w:t>stages involved in the interview planning procedure are stated thus:</w:t>
            </w: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WHO: This is the first step to determine in an interview. The person(s) to be interviewed or interrogated is the uppermost in consideration when carrying out an interview. It must also be bore in mind those individuals to be considered in a financial crime is quite different from those interviewed in non-financial crime.</w:t>
            </w:r>
          </w:p>
          <w:p w:rsidR="00703BF7" w:rsidRDefault="00703BF7" w:rsidP="00703BF7">
            <w:pPr>
              <w:pStyle w:val="ListParagraph"/>
              <w:rPr>
                <w:rFonts w:ascii="Times New Roman" w:hAnsi="Times New Roman"/>
                <w:sz w:val="24"/>
                <w:szCs w:val="24"/>
              </w:rPr>
            </w:pP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WHAT: The next stage after deciding on whom to interview, the next step is to plan on what questions would be ask the interviewees. This can be done by first of all carefully marshalling out the possible information the interviewee might provide the investigator with. Therefore knowing what information you want to get, will determine what question to pose to interviewees.</w:t>
            </w:r>
          </w:p>
          <w:p w:rsidR="00703BF7" w:rsidRPr="003442B8" w:rsidRDefault="00703BF7" w:rsidP="00703BF7">
            <w:pPr>
              <w:pStyle w:val="ListParagraph"/>
              <w:rPr>
                <w:rFonts w:ascii="Times New Roman" w:hAnsi="Times New Roman"/>
                <w:sz w:val="24"/>
                <w:szCs w:val="24"/>
              </w:rPr>
            </w:pP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 xml:space="preserve">WHY: The next stage of consideration is the reasons for the interview. Determining the reason for interviewing a witness has a relationship with what is to be interviewed. In the course of stating how important it is also necessary to </w:t>
            </w:r>
            <w:proofErr w:type="gramStart"/>
            <w:r>
              <w:rPr>
                <w:rFonts w:ascii="Times New Roman" w:hAnsi="Times New Roman"/>
                <w:sz w:val="24"/>
                <w:szCs w:val="24"/>
              </w:rPr>
              <w:t>a determine</w:t>
            </w:r>
            <w:proofErr w:type="gramEnd"/>
            <w:r>
              <w:rPr>
                <w:rFonts w:ascii="Times New Roman" w:hAnsi="Times New Roman"/>
                <w:sz w:val="24"/>
                <w:szCs w:val="24"/>
              </w:rPr>
              <w:t xml:space="preserve"> the order the interview.</w:t>
            </w:r>
          </w:p>
          <w:p w:rsidR="00703BF7" w:rsidRPr="00185311" w:rsidRDefault="00703BF7" w:rsidP="00703BF7">
            <w:pPr>
              <w:pStyle w:val="ListParagraph"/>
              <w:rPr>
                <w:rFonts w:ascii="Times New Roman" w:hAnsi="Times New Roman"/>
                <w:sz w:val="24"/>
                <w:szCs w:val="24"/>
              </w:rPr>
            </w:pP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WHEN: It is important to consider the time of the day when the interview is to be conducted and determine the perfect time for it. Though there is no perfect time for interview, but effort has to be made considering the statue, free time of the interviewee concerned.</w:t>
            </w:r>
          </w:p>
          <w:p w:rsidR="00703BF7" w:rsidRPr="00185311" w:rsidRDefault="00703BF7" w:rsidP="00703BF7">
            <w:pPr>
              <w:pStyle w:val="ListParagraph"/>
              <w:rPr>
                <w:rFonts w:ascii="Times New Roman" w:hAnsi="Times New Roman"/>
                <w:sz w:val="24"/>
                <w:szCs w:val="24"/>
              </w:rPr>
            </w:pP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 xml:space="preserve">WHERE: This is the next step to consider in an interview process. It is important that the place where interview should take place be carefully selected. It must meet the comfort of the interviewee, must not be the place of the witness, </w:t>
            </w:r>
            <w:proofErr w:type="gramStart"/>
            <w:r>
              <w:rPr>
                <w:rFonts w:ascii="Times New Roman" w:hAnsi="Times New Roman"/>
                <w:sz w:val="24"/>
                <w:szCs w:val="24"/>
              </w:rPr>
              <w:t>could</w:t>
            </w:r>
            <w:proofErr w:type="gramEnd"/>
            <w:r>
              <w:rPr>
                <w:rFonts w:ascii="Times New Roman" w:hAnsi="Times New Roman"/>
                <w:sz w:val="24"/>
                <w:szCs w:val="24"/>
              </w:rPr>
              <w:t xml:space="preserve"> be a neutral place provided it would not put unnecessary pressure on the witness.</w:t>
            </w:r>
          </w:p>
          <w:p w:rsidR="00703BF7" w:rsidRPr="00E63326" w:rsidRDefault="00703BF7" w:rsidP="00703BF7">
            <w:pPr>
              <w:pStyle w:val="ListParagraph"/>
              <w:rPr>
                <w:rFonts w:ascii="Times New Roman" w:hAnsi="Times New Roman"/>
                <w:sz w:val="24"/>
                <w:szCs w:val="24"/>
              </w:rPr>
            </w:pPr>
          </w:p>
          <w:p w:rsidR="00703BF7" w:rsidRDefault="00703BF7" w:rsidP="00703BF7">
            <w:pPr>
              <w:pStyle w:val="ListParagraph"/>
              <w:numPr>
                <w:ilvl w:val="0"/>
                <w:numId w:val="9"/>
              </w:numPr>
              <w:rPr>
                <w:rFonts w:ascii="Times New Roman" w:hAnsi="Times New Roman"/>
                <w:sz w:val="24"/>
                <w:szCs w:val="24"/>
              </w:rPr>
            </w:pPr>
            <w:r>
              <w:rPr>
                <w:rFonts w:ascii="Times New Roman" w:hAnsi="Times New Roman"/>
                <w:sz w:val="24"/>
                <w:szCs w:val="24"/>
              </w:rPr>
              <w:t xml:space="preserve">HOW: This is the last step o consider in interview process. In this case, the investigator is open to different options on how to interview a witness. These options include audio taping, videotaping, and recording the interview stenographically. Whichever, each of them has its pros and </w:t>
            </w:r>
            <w:proofErr w:type="gramStart"/>
            <w:r>
              <w:rPr>
                <w:rFonts w:ascii="Times New Roman" w:hAnsi="Times New Roman"/>
                <w:sz w:val="24"/>
                <w:szCs w:val="24"/>
              </w:rPr>
              <w:t>cons.</w:t>
            </w:r>
            <w:proofErr w:type="gramEnd"/>
            <w:r>
              <w:rPr>
                <w:rFonts w:ascii="Times New Roman" w:hAnsi="Times New Roman"/>
                <w:sz w:val="24"/>
                <w:szCs w:val="24"/>
              </w:rPr>
              <w:t xml:space="preserve"> In all, interview is best recorded for the major reasons that: it will protect the investigator and the witness and ensure no information would be twisted.</w:t>
            </w:r>
          </w:p>
          <w:p w:rsidR="00703BF7" w:rsidRPr="00E63326" w:rsidRDefault="00703BF7" w:rsidP="00703BF7">
            <w:pPr>
              <w:pStyle w:val="ListParagraph"/>
              <w:rPr>
                <w:rFonts w:ascii="Times New Roman" w:hAnsi="Times New Roman"/>
                <w:sz w:val="24"/>
                <w:szCs w:val="24"/>
              </w:rPr>
            </w:pPr>
          </w:p>
          <w:p w:rsidR="00703BF7" w:rsidRDefault="00703BF7" w:rsidP="00703BF7">
            <w:pPr>
              <w:rPr>
                <w:rFonts w:ascii="Times New Roman" w:hAnsi="Times New Roman" w:cs="Times New Roman"/>
                <w:b/>
                <w:sz w:val="24"/>
                <w:szCs w:val="24"/>
              </w:rPr>
            </w:pPr>
          </w:p>
          <w:p w:rsidR="00703BF7" w:rsidRDefault="00703BF7" w:rsidP="00703BF7">
            <w:pPr>
              <w:rPr>
                <w:rFonts w:ascii="Times New Roman" w:hAnsi="Times New Roman" w:cs="Times New Roman"/>
                <w:b/>
                <w:sz w:val="24"/>
                <w:szCs w:val="24"/>
              </w:rPr>
            </w:pPr>
          </w:p>
          <w:p w:rsidR="00703BF7" w:rsidRDefault="00703BF7" w:rsidP="00703BF7">
            <w:pPr>
              <w:rPr>
                <w:rFonts w:ascii="Times New Roman" w:hAnsi="Times New Roman" w:cs="Times New Roman"/>
                <w:b/>
                <w:sz w:val="24"/>
                <w:szCs w:val="24"/>
              </w:rPr>
            </w:pPr>
            <w:r w:rsidRPr="00E63326">
              <w:rPr>
                <w:rFonts w:ascii="Times New Roman" w:hAnsi="Times New Roman" w:cs="Times New Roman"/>
                <w:b/>
                <w:sz w:val="24"/>
                <w:szCs w:val="24"/>
              </w:rPr>
              <w:t>QUESTION 3</w:t>
            </w:r>
          </w:p>
          <w:p w:rsidR="00703BF7" w:rsidRDefault="00703BF7" w:rsidP="00703BF7">
            <w:pPr>
              <w:rPr>
                <w:rFonts w:ascii="Times New Roman" w:hAnsi="Times New Roman" w:cs="Times New Roman"/>
                <w:sz w:val="24"/>
                <w:szCs w:val="24"/>
              </w:rPr>
            </w:pPr>
          </w:p>
          <w:p w:rsidR="00703BF7" w:rsidRDefault="00703BF7" w:rsidP="00703BF7">
            <w:pPr>
              <w:rPr>
                <w:rFonts w:ascii="Times New Roman" w:hAnsi="Times New Roman" w:cs="Times New Roman"/>
                <w:sz w:val="24"/>
                <w:szCs w:val="24"/>
              </w:rPr>
            </w:pPr>
            <w:r w:rsidRPr="00561226">
              <w:rPr>
                <w:rFonts w:ascii="Times New Roman" w:hAnsi="Times New Roman" w:cs="Times New Roman"/>
                <w:sz w:val="24"/>
                <w:szCs w:val="24"/>
              </w:rPr>
              <w:t>Cognitive</w:t>
            </w:r>
            <w:r>
              <w:rPr>
                <w:rFonts w:ascii="Times New Roman" w:hAnsi="Times New Roman" w:cs="Times New Roman"/>
                <w:sz w:val="24"/>
                <w:szCs w:val="24"/>
              </w:rPr>
              <w:t xml:space="preserve"> Interview is an expansion of structured interview, as it includes additional strategies designed to enhance the witness memory. The strategies underlying cognitive are based on certain theories and hypotheses. The first hypothesis is that the encoded information is stored as discrete units or records that contain data relevant to the observed data.</w:t>
            </w:r>
          </w:p>
          <w:p w:rsidR="00703BF7" w:rsidRDefault="00703BF7" w:rsidP="00703BF7">
            <w:pPr>
              <w:rPr>
                <w:rFonts w:ascii="Times New Roman" w:hAnsi="Times New Roman" w:cs="Times New Roman"/>
                <w:sz w:val="24"/>
                <w:szCs w:val="24"/>
              </w:rPr>
            </w:pPr>
            <w:r>
              <w:rPr>
                <w:rFonts w:ascii="Times New Roman" w:hAnsi="Times New Roman" w:cs="Times New Roman"/>
                <w:sz w:val="24"/>
                <w:szCs w:val="24"/>
              </w:rPr>
              <w:t>The second hypothesis is that our memories comprise a network of associate rather than discrete units. Therefore, it is possible to access memories through different paths. For example, shifting the temporal perspective, such as starting from the end of an event and working backwards, may trigger a memory.</w:t>
            </w:r>
          </w:p>
          <w:p w:rsidR="00703BF7" w:rsidRDefault="00703BF7" w:rsidP="00703BF7">
            <w:pPr>
              <w:rPr>
                <w:rFonts w:ascii="Times New Roman" w:hAnsi="Times New Roman" w:cs="Times New Roman"/>
                <w:sz w:val="24"/>
                <w:szCs w:val="24"/>
              </w:rPr>
            </w:pPr>
            <w:r>
              <w:rPr>
                <w:rFonts w:ascii="Times New Roman" w:hAnsi="Times New Roman" w:cs="Times New Roman"/>
                <w:sz w:val="24"/>
                <w:szCs w:val="24"/>
              </w:rPr>
              <w:t xml:space="preserve">The techniques used in cognitive interview are: </w:t>
            </w:r>
          </w:p>
          <w:p w:rsidR="00703BF7" w:rsidRDefault="00703BF7" w:rsidP="00703BF7">
            <w:pPr>
              <w:rPr>
                <w:rFonts w:ascii="Times New Roman" w:hAnsi="Times New Roman" w:cs="Times New Roman"/>
                <w:sz w:val="24"/>
                <w:szCs w:val="24"/>
              </w:rPr>
            </w:pPr>
            <w:r>
              <w:rPr>
                <w:rFonts w:ascii="Times New Roman" w:hAnsi="Times New Roman" w:cs="Times New Roman"/>
                <w:sz w:val="24"/>
                <w:szCs w:val="24"/>
              </w:rPr>
              <w:t>Phase I – Free Report: This involves transferring emotional control. In other words, the witness is encouraged to do most of the talking. This can be achieved through open-ended question.</w:t>
            </w:r>
          </w:p>
          <w:p w:rsidR="00703BF7" w:rsidRDefault="00703BF7" w:rsidP="00703BF7">
            <w:pPr>
              <w:rPr>
                <w:rFonts w:ascii="Times New Roman" w:hAnsi="Times New Roman" w:cs="Times New Roman"/>
                <w:sz w:val="24"/>
                <w:szCs w:val="24"/>
              </w:rPr>
            </w:pPr>
            <w:r>
              <w:rPr>
                <w:rFonts w:ascii="Times New Roman" w:hAnsi="Times New Roman" w:cs="Times New Roman"/>
                <w:sz w:val="24"/>
                <w:szCs w:val="24"/>
              </w:rPr>
              <w:t>Phase II – Questioning: This involves a basic line of questioning based on the witness’s recollection of the event. This is quite different from police interview where the interviewer focuses on filling the blanks in the police report.</w:t>
            </w:r>
          </w:p>
          <w:p w:rsidR="00703BF7" w:rsidRPr="00561226" w:rsidRDefault="00703BF7" w:rsidP="00703BF7">
            <w:pPr>
              <w:rPr>
                <w:rFonts w:ascii="Times New Roman" w:hAnsi="Times New Roman" w:cs="Times New Roman"/>
                <w:sz w:val="24"/>
                <w:szCs w:val="24"/>
              </w:rPr>
            </w:pPr>
            <w:r>
              <w:rPr>
                <w:rFonts w:ascii="Times New Roman" w:hAnsi="Times New Roman" w:cs="Times New Roman"/>
                <w:sz w:val="24"/>
                <w:szCs w:val="24"/>
              </w:rPr>
              <w:t>Phase III – Second Retrieval: This is the process where the interviewer, having asked all the basic questions, now directs the witness to make a second attempt to retrieve the information that they could not recall during the first report.</w:t>
            </w:r>
          </w:p>
          <w:p w:rsidR="00BC229A" w:rsidRPr="005C1414" w:rsidRDefault="00BC229A" w:rsidP="00581327">
            <w:pPr>
              <w:rPr>
                <w:rFonts w:ascii="Times New Roman" w:hAnsi="Times New Roman" w:cs="Times New Roman"/>
                <w:sz w:val="28"/>
                <w:szCs w:val="28"/>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p w:rsidR="00BC229A" w:rsidRDefault="00BC229A" w:rsidP="00581327">
            <w:pPr>
              <w:rPr>
                <w:b/>
              </w:rPr>
            </w:pPr>
          </w:p>
        </w:tc>
      </w:tr>
      <w:bookmarkEnd w:id="0"/>
    </w:tbl>
    <w:p w:rsidR="00BC229A" w:rsidRPr="00B0415E" w:rsidRDefault="00BC229A" w:rsidP="00BC229A">
      <w:pPr>
        <w:autoSpaceDE w:val="0"/>
        <w:autoSpaceDN w:val="0"/>
        <w:adjustRightInd w:val="0"/>
        <w:spacing w:after="0" w:line="240" w:lineRule="auto"/>
        <w:rPr>
          <w:rFonts w:cs="CalvertMT-Bold"/>
          <w:b/>
          <w:bCs/>
          <w:color w:val="002060"/>
          <w:sz w:val="28"/>
          <w:lang w:val="en-US"/>
        </w:rPr>
      </w:pPr>
    </w:p>
    <w:p w:rsidR="00BC229A" w:rsidRPr="00B0415E" w:rsidRDefault="00BC229A" w:rsidP="00BC229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BC229A" w:rsidRPr="00B0415E" w:rsidRDefault="00BC229A" w:rsidP="00BC229A">
      <w:pPr>
        <w:autoSpaceDE w:val="0"/>
        <w:autoSpaceDN w:val="0"/>
        <w:adjustRightInd w:val="0"/>
        <w:spacing w:after="0" w:line="240" w:lineRule="auto"/>
        <w:rPr>
          <w:rFonts w:cs="CalvertMT-Bold"/>
          <w:b/>
          <w:bCs/>
          <w:color w:val="001AE6"/>
          <w:lang w:val="en-US"/>
        </w:rPr>
      </w:pPr>
    </w:p>
    <w:p w:rsidR="00BC229A" w:rsidRPr="00B0415E" w:rsidRDefault="00BC229A" w:rsidP="00BC229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BC229A" w:rsidRPr="00B0415E" w:rsidRDefault="00BC229A" w:rsidP="00BC229A">
      <w:pPr>
        <w:autoSpaceDE w:val="0"/>
        <w:autoSpaceDN w:val="0"/>
        <w:adjustRightInd w:val="0"/>
        <w:spacing w:after="0" w:line="240" w:lineRule="auto"/>
        <w:rPr>
          <w:rFonts w:cs="Bliss-Regular"/>
          <w:color w:val="000000"/>
          <w:lang w:val="en-US"/>
        </w:rPr>
      </w:pPr>
    </w:p>
    <w:p w:rsidR="00BC229A" w:rsidRPr="00B0415E" w:rsidRDefault="00BC229A" w:rsidP="00BC229A">
      <w:pPr>
        <w:autoSpaceDE w:val="0"/>
        <w:autoSpaceDN w:val="0"/>
        <w:adjustRightInd w:val="0"/>
        <w:spacing w:after="0" w:line="240" w:lineRule="auto"/>
        <w:rPr>
          <w:rFonts w:cs="Bliss-Regular"/>
          <w:color w:val="000000"/>
          <w:lang w:val="en-US"/>
        </w:rPr>
      </w:pPr>
    </w:p>
    <w:p w:rsidR="00BC229A" w:rsidRPr="00B0415E" w:rsidRDefault="00BC229A" w:rsidP="00BC229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BC229A" w:rsidRPr="00B0415E" w:rsidTr="00581327">
        <w:tc>
          <w:tcPr>
            <w:tcW w:w="2310" w:type="dxa"/>
            <w:shd w:val="clear" w:color="auto" w:fill="D9D9D9" w:themeFill="background1" w:themeFillShade="D9"/>
          </w:tcPr>
          <w:p w:rsidR="00BC229A" w:rsidRPr="00B0415E" w:rsidRDefault="00BC229A" w:rsidP="00581327">
            <w:pPr>
              <w:rPr>
                <w:rFonts w:cs="Bliss-Regular"/>
                <w:color w:val="000000"/>
              </w:rPr>
            </w:pPr>
            <w:r w:rsidRPr="00B0415E">
              <w:rPr>
                <w:rFonts w:cs="Bliss-Regular"/>
                <w:color w:val="000000"/>
              </w:rPr>
              <w:t>Student Signature</w:t>
            </w:r>
          </w:p>
        </w:tc>
        <w:tc>
          <w:tcPr>
            <w:tcW w:w="4035" w:type="dxa"/>
          </w:tcPr>
          <w:p w:rsidR="00BC229A" w:rsidRPr="00B0415E" w:rsidRDefault="00BC229A" w:rsidP="00581327">
            <w:pPr>
              <w:rPr>
                <w:rFonts w:cs="Bliss-Regular"/>
                <w:color w:val="000000"/>
              </w:rPr>
            </w:pPr>
            <w:r w:rsidRPr="000451AE">
              <w:rPr>
                <w:rFonts w:cs="Bliss-Regular"/>
                <w:noProof/>
                <w:color w:val="000000"/>
                <w:lang w:val="en-US" w:eastAsia="en-US"/>
              </w:rPr>
              <w:drawing>
                <wp:inline distT="0" distB="0" distL="0" distR="0">
                  <wp:extent cx="2126615" cy="595630"/>
                  <wp:effectExtent l="19050" t="0" r="698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2126615" cy="59563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BC229A" w:rsidRPr="00B0415E" w:rsidRDefault="00BC229A" w:rsidP="00581327">
            <w:pPr>
              <w:rPr>
                <w:rFonts w:cs="Bliss-Regular"/>
                <w:color w:val="000000"/>
              </w:rPr>
            </w:pPr>
            <w:r w:rsidRPr="00B0415E">
              <w:rPr>
                <w:rFonts w:cs="Bliss-Regular"/>
                <w:color w:val="000000"/>
              </w:rPr>
              <w:t>Date</w:t>
            </w:r>
          </w:p>
        </w:tc>
        <w:tc>
          <w:tcPr>
            <w:tcW w:w="1621" w:type="dxa"/>
          </w:tcPr>
          <w:p w:rsidR="00BC229A" w:rsidRPr="00172396" w:rsidRDefault="00BC229A" w:rsidP="00581327">
            <w:pPr>
              <w:rPr>
                <w:rFonts w:ascii="Times New Roman" w:hAnsi="Times New Roman" w:cs="Times New Roman"/>
                <w:b/>
                <w:color w:val="000000"/>
                <w:sz w:val="28"/>
                <w:szCs w:val="28"/>
              </w:rPr>
            </w:pPr>
            <w:r w:rsidRPr="00172396">
              <w:rPr>
                <w:rFonts w:ascii="Times New Roman" w:hAnsi="Times New Roman" w:cs="Times New Roman"/>
                <w:b/>
                <w:color w:val="000000"/>
                <w:sz w:val="28"/>
                <w:szCs w:val="28"/>
              </w:rPr>
              <w:t>25/08/2016</w:t>
            </w:r>
          </w:p>
        </w:tc>
      </w:tr>
    </w:tbl>
    <w:p w:rsidR="00BC229A" w:rsidRPr="00B0415E" w:rsidRDefault="00BC229A" w:rsidP="00BC229A">
      <w:pPr>
        <w:rPr>
          <w:rFonts w:cs="Bliss-Regular"/>
          <w:color w:val="000000"/>
          <w:lang w:val="en-US"/>
        </w:rPr>
      </w:pPr>
    </w:p>
    <w:p w:rsidR="00BC229A" w:rsidRPr="00B0415E" w:rsidRDefault="00BC229A" w:rsidP="00BC229A">
      <w:pPr>
        <w:rPr>
          <w:rFonts w:cs="Bliss-Regular"/>
          <w:color w:val="000000"/>
          <w:lang w:val="en-US"/>
        </w:rPr>
      </w:pPr>
    </w:p>
    <w:p w:rsidR="00BC229A" w:rsidRPr="00B0415E" w:rsidRDefault="00BC229A" w:rsidP="00BC229A">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BC229A" w:rsidRPr="00B0415E" w:rsidTr="00581327">
        <w:trPr>
          <w:trHeight w:val="249"/>
        </w:trPr>
        <w:tc>
          <w:tcPr>
            <w:tcW w:w="4621" w:type="dxa"/>
            <w:shd w:val="clear" w:color="auto" w:fill="D9D9D9" w:themeFill="background1" w:themeFillShade="D9"/>
          </w:tcPr>
          <w:p w:rsidR="00BC229A" w:rsidRPr="00B0415E" w:rsidRDefault="00BC229A" w:rsidP="00581327">
            <w:pPr>
              <w:rPr>
                <w:b/>
                <w:color w:val="002060"/>
              </w:rPr>
            </w:pPr>
            <w:r w:rsidRPr="00B0415E">
              <w:rPr>
                <w:b/>
                <w:color w:val="002060"/>
              </w:rPr>
              <w:t>Total Marks</w:t>
            </w:r>
          </w:p>
        </w:tc>
        <w:tc>
          <w:tcPr>
            <w:tcW w:w="4621" w:type="dxa"/>
          </w:tcPr>
          <w:p w:rsidR="00BC229A" w:rsidRPr="00B0415E" w:rsidRDefault="00BC229A" w:rsidP="00581327">
            <w:pPr>
              <w:rPr>
                <w:rFonts w:cs="Times New Roman"/>
                <w:szCs w:val="32"/>
              </w:rPr>
            </w:pPr>
          </w:p>
        </w:tc>
      </w:tr>
      <w:tr w:rsidR="00BC229A" w:rsidRPr="00B0415E" w:rsidTr="00581327">
        <w:tc>
          <w:tcPr>
            <w:tcW w:w="4621" w:type="dxa"/>
            <w:shd w:val="clear" w:color="auto" w:fill="D9D9D9" w:themeFill="background1" w:themeFillShade="D9"/>
          </w:tcPr>
          <w:p w:rsidR="00BC229A" w:rsidRPr="00B0415E" w:rsidRDefault="00BC229A" w:rsidP="00581327">
            <w:pPr>
              <w:rPr>
                <w:b/>
                <w:color w:val="002060"/>
              </w:rPr>
            </w:pPr>
            <w:r w:rsidRPr="00B0415E">
              <w:rPr>
                <w:b/>
                <w:color w:val="002060"/>
              </w:rPr>
              <w:t>Marks Obtained</w:t>
            </w:r>
          </w:p>
        </w:tc>
        <w:tc>
          <w:tcPr>
            <w:tcW w:w="4621" w:type="dxa"/>
          </w:tcPr>
          <w:p w:rsidR="00BC229A" w:rsidRPr="00B0415E" w:rsidRDefault="00BC229A" w:rsidP="00581327">
            <w:pPr>
              <w:rPr>
                <w:rFonts w:cs="Times New Roman"/>
                <w:szCs w:val="32"/>
              </w:rPr>
            </w:pPr>
          </w:p>
        </w:tc>
      </w:tr>
      <w:tr w:rsidR="00BC229A" w:rsidRPr="00B0415E" w:rsidTr="00581327">
        <w:tc>
          <w:tcPr>
            <w:tcW w:w="4621" w:type="dxa"/>
            <w:shd w:val="clear" w:color="auto" w:fill="D9D9D9" w:themeFill="background1" w:themeFillShade="D9"/>
          </w:tcPr>
          <w:p w:rsidR="00BC229A" w:rsidRPr="00B0415E" w:rsidRDefault="00BC229A" w:rsidP="00581327">
            <w:pPr>
              <w:rPr>
                <w:b/>
                <w:color w:val="002060"/>
              </w:rPr>
            </w:pPr>
            <w:r w:rsidRPr="00B0415E">
              <w:rPr>
                <w:b/>
                <w:color w:val="002060"/>
              </w:rPr>
              <w:t>Percentage / Grade</w:t>
            </w:r>
          </w:p>
        </w:tc>
        <w:tc>
          <w:tcPr>
            <w:tcW w:w="4621" w:type="dxa"/>
          </w:tcPr>
          <w:p w:rsidR="00BC229A" w:rsidRPr="00B0415E" w:rsidRDefault="00BC229A" w:rsidP="00581327">
            <w:pPr>
              <w:rPr>
                <w:rFonts w:cs="Times New Roman"/>
                <w:szCs w:val="32"/>
              </w:rPr>
            </w:pPr>
          </w:p>
        </w:tc>
      </w:tr>
    </w:tbl>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Default="00BC229A" w:rsidP="00BC229A">
      <w:pPr>
        <w:rPr>
          <w:rFonts w:cs="Times New Roman"/>
          <w:sz w:val="24"/>
          <w:szCs w:val="32"/>
        </w:rPr>
      </w:pPr>
    </w:p>
    <w:p w:rsidR="00BC229A" w:rsidRPr="00B0415E" w:rsidRDefault="00BC229A" w:rsidP="00BC229A">
      <w:pPr>
        <w:rPr>
          <w:rFonts w:cs="Times New Roman"/>
          <w:sz w:val="24"/>
          <w:szCs w:val="32"/>
        </w:rPr>
      </w:pPr>
    </w:p>
    <w:p w:rsidR="00D41A50" w:rsidRDefault="00D41A50"/>
    <w:sectPr w:rsidR="00D41A50" w:rsidSect="00187EB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67408"/>
    <w:multiLevelType w:val="hybridMultilevel"/>
    <w:tmpl w:val="56D497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1924AB9"/>
    <w:multiLevelType w:val="hybridMultilevel"/>
    <w:tmpl w:val="A8427BCE"/>
    <w:lvl w:ilvl="0" w:tplc="D06082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C40790D"/>
    <w:multiLevelType w:val="hybridMultilevel"/>
    <w:tmpl w:val="6A0A813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DB04D2"/>
    <w:multiLevelType w:val="hybridMultilevel"/>
    <w:tmpl w:val="DDCA2CB4"/>
    <w:lvl w:ilvl="0" w:tplc="38E4CDB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F60411D"/>
    <w:multiLevelType w:val="hybridMultilevel"/>
    <w:tmpl w:val="EA648AA6"/>
    <w:lvl w:ilvl="0" w:tplc="A426D3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32BD4AFE"/>
    <w:multiLevelType w:val="hybridMultilevel"/>
    <w:tmpl w:val="9A982AE8"/>
    <w:lvl w:ilvl="0" w:tplc="EE5E55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B7A5931"/>
    <w:multiLevelType w:val="hybridMultilevel"/>
    <w:tmpl w:val="6F5ED5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5AA142F"/>
    <w:multiLevelType w:val="hybridMultilevel"/>
    <w:tmpl w:val="6930E318"/>
    <w:lvl w:ilvl="0" w:tplc="DD9433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C687B51"/>
    <w:multiLevelType w:val="hybridMultilevel"/>
    <w:tmpl w:val="10026CCC"/>
    <w:lvl w:ilvl="0" w:tplc="8430C4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2"/>
  </w:num>
  <w:num w:numId="4">
    <w:abstractNumId w:val="0"/>
  </w:num>
  <w:num w:numId="5">
    <w:abstractNumId w:val="5"/>
  </w:num>
  <w:num w:numId="6">
    <w:abstractNumId w:val="7"/>
  </w:num>
  <w:num w:numId="7">
    <w:abstractNumId w:val="4"/>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C229A"/>
    <w:rsid w:val="00703BF7"/>
    <w:rsid w:val="00BC229A"/>
    <w:rsid w:val="00D41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29A"/>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229A"/>
    <w:pPr>
      <w:ind w:left="720"/>
      <w:contextualSpacing/>
    </w:pPr>
    <w:rPr>
      <w:rFonts w:ascii="Calibri" w:eastAsia="Calibri" w:hAnsi="Calibri" w:cs="Times New Roman"/>
      <w:lang w:val="en-US"/>
    </w:rPr>
  </w:style>
  <w:style w:type="paragraph" w:customStyle="1" w:styleId="Default">
    <w:name w:val="Default"/>
    <w:rsid w:val="00BC229A"/>
    <w:pPr>
      <w:autoSpaceDE w:val="0"/>
      <w:autoSpaceDN w:val="0"/>
      <w:adjustRightInd w:val="0"/>
      <w:spacing w:after="0" w:line="240" w:lineRule="auto"/>
    </w:pPr>
    <w:rPr>
      <w:rFonts w:ascii="Calibri" w:eastAsia="Calibri" w:hAnsi="Calibri" w:cs="Calibri"/>
      <w:color w:val="000000"/>
      <w:sz w:val="24"/>
      <w:szCs w:val="24"/>
      <w:lang w:eastAsia="en-GB"/>
    </w:rPr>
  </w:style>
  <w:style w:type="table" w:styleId="TableGrid">
    <w:name w:val="Table Grid"/>
    <w:basedOn w:val="TableNormal"/>
    <w:uiPriority w:val="59"/>
    <w:rsid w:val="00BC229A"/>
    <w:pPr>
      <w:spacing w:after="0" w:line="240" w:lineRule="auto"/>
    </w:pPr>
    <w:rPr>
      <w:rFonts w:eastAsiaTheme="minorEastAsia"/>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C22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229A"/>
    <w:rPr>
      <w:rFonts w:ascii="Tahoma" w:eastAsiaTheme="minorEastAsia" w:hAnsi="Tahoma" w:cs="Tahoma"/>
      <w:sz w:val="16"/>
      <w:szCs w:val="16"/>
      <w:lang w:val="en-GB"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954</Words>
  <Characters>5443</Characters>
  <Application>Microsoft Office Word</Application>
  <DocSecurity>0</DocSecurity>
  <Lines>45</Lines>
  <Paragraphs>12</Paragraphs>
  <ScaleCrop>false</ScaleCrop>
  <Company/>
  <LinksUpToDate>false</LinksUpToDate>
  <CharactersWithSpaces>6385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hp-pc</cp:lastModifiedBy>
  <cp:revision>4</cp:revision>
  <dcterms:created xsi:type="dcterms:W3CDTF">2016-09-15T15:43:00Z</dcterms:created>
  <dcterms:modified xsi:type="dcterms:W3CDTF">2016-09-15T15:45:00Z</dcterms:modified>
</cp:coreProperties>
</file>