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A6866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8687201" wp14:editId="79EA3CC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7FA9AA" w14:textId="6BB16BAC" w:rsidR="00607874" w:rsidRDefault="009B6113" w:rsidP="00A851DA">
      <w:pPr>
        <w:rPr>
          <w:lang w:val="en-US"/>
        </w:rPr>
      </w:pPr>
      <w:r>
        <w:rPr>
          <w:noProof/>
          <w:lang w:val="en-US"/>
        </w:rPr>
        <mc:AlternateContent>
          <mc:Choice Requires="wps">
            <w:drawing>
              <wp:anchor distT="0" distB="0" distL="114300" distR="114300" simplePos="0" relativeHeight="251660288" behindDoc="0" locked="0" layoutInCell="1" allowOverlap="1" wp14:anchorId="2A2B2CF0" wp14:editId="1AAFF75D">
                <wp:simplePos x="0" y="0"/>
                <wp:positionH relativeFrom="column">
                  <wp:posOffset>2889885</wp:posOffset>
                </wp:positionH>
                <wp:positionV relativeFrom="paragraph">
                  <wp:posOffset>99695</wp:posOffset>
                </wp:positionV>
                <wp:extent cx="3114040" cy="466725"/>
                <wp:effectExtent l="0" t="0" r="317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A0097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977B9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2CA0097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977B97" w14:textId="77777777" w:rsidR="00405895" w:rsidRDefault="00405895"/>
                  </w:txbxContent>
                </v:textbox>
              </v:shape>
            </w:pict>
          </mc:Fallback>
        </mc:AlternateContent>
      </w:r>
    </w:p>
    <w:p w14:paraId="759C9CB8" w14:textId="77777777" w:rsidR="00607874" w:rsidRDefault="00607874" w:rsidP="00A851DA">
      <w:pPr>
        <w:rPr>
          <w:lang w:val="en-US"/>
        </w:rPr>
      </w:pPr>
    </w:p>
    <w:p w14:paraId="1435475E" w14:textId="77777777" w:rsidR="00607874" w:rsidRDefault="00607874" w:rsidP="00A851DA">
      <w:pPr>
        <w:rPr>
          <w:lang w:val="en-US"/>
        </w:rPr>
      </w:pPr>
    </w:p>
    <w:p w14:paraId="5AFF92D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A009D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B092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007120" w14:textId="77777777" w:rsidR="00A851DA" w:rsidRPr="00B0415E" w:rsidRDefault="00FA7943">
            <w:pPr>
              <w:pStyle w:val="Default"/>
              <w:rPr>
                <w:rFonts w:asciiTheme="minorHAnsi" w:hAnsiTheme="minorHAnsi"/>
              </w:rPr>
            </w:pPr>
            <w:r>
              <w:rPr>
                <w:rFonts w:asciiTheme="minorHAnsi" w:hAnsiTheme="minorHAnsi"/>
              </w:rPr>
              <w:t>Waleed Ahmed Khan</w:t>
            </w:r>
          </w:p>
        </w:tc>
      </w:tr>
      <w:tr w:rsidR="00A851DA" w:rsidRPr="00B0415E" w14:paraId="64BB68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B4D47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847C774" w14:textId="77777777" w:rsidR="00A851DA" w:rsidRPr="00B0415E" w:rsidRDefault="00FA7943">
            <w:pPr>
              <w:pStyle w:val="Default"/>
              <w:rPr>
                <w:rFonts w:asciiTheme="minorHAnsi" w:hAnsiTheme="minorHAnsi"/>
              </w:rPr>
            </w:pPr>
            <w:r>
              <w:rPr>
                <w:rFonts w:asciiTheme="minorHAnsi" w:hAnsiTheme="minorHAnsi"/>
              </w:rPr>
              <w:t>5652</w:t>
            </w:r>
          </w:p>
        </w:tc>
      </w:tr>
      <w:tr w:rsidR="00A851DA" w:rsidRPr="00B0415E" w14:paraId="020E92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92F24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465021B" w14:textId="77777777" w:rsidR="00A851DA" w:rsidRPr="00B0415E" w:rsidRDefault="00FA7943">
            <w:pPr>
              <w:pStyle w:val="Default"/>
              <w:rPr>
                <w:rFonts w:asciiTheme="minorHAnsi" w:hAnsiTheme="minorHAnsi"/>
              </w:rPr>
            </w:pPr>
            <w:r>
              <w:rPr>
                <w:rFonts w:asciiTheme="minorHAnsi" w:hAnsiTheme="minorHAnsi"/>
              </w:rPr>
              <w:t xml:space="preserve">Project management </w:t>
            </w:r>
          </w:p>
        </w:tc>
      </w:tr>
      <w:tr w:rsidR="00A851DA" w:rsidRPr="00B0415E" w14:paraId="73BC3D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210B3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B84F06" w14:textId="77777777" w:rsidR="00A851DA" w:rsidRPr="00B0415E" w:rsidRDefault="00FA7943">
            <w:r>
              <w:t>2</w:t>
            </w:r>
          </w:p>
        </w:tc>
      </w:tr>
    </w:tbl>
    <w:p w14:paraId="17A1D812" w14:textId="77777777" w:rsidR="00CC2FB3" w:rsidRDefault="00CC2FB3" w:rsidP="00A851DA">
      <w:pPr>
        <w:rPr>
          <w:b/>
          <w:lang w:val="en-US"/>
        </w:rPr>
      </w:pPr>
    </w:p>
    <w:p w14:paraId="36EAFBFD" w14:textId="77777777" w:rsidR="00443E6F" w:rsidRDefault="00527C11" w:rsidP="00A851DA">
      <w:pPr>
        <w:rPr>
          <w:b/>
          <w:sz w:val="28"/>
          <w:lang w:val="en-US"/>
        </w:rPr>
      </w:pPr>
      <w:r w:rsidRPr="00443E6F">
        <w:rPr>
          <w:b/>
          <w:sz w:val="28"/>
          <w:lang w:val="en-US"/>
        </w:rPr>
        <w:t>Marking Criteria:</w:t>
      </w:r>
    </w:p>
    <w:p w14:paraId="6FD1DD6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12746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58DF1BE" w14:textId="77777777" w:rsidTr="00CC2FB3">
        <w:tc>
          <w:tcPr>
            <w:tcW w:w="9242" w:type="dxa"/>
          </w:tcPr>
          <w:p w14:paraId="3AC002DC" w14:textId="77777777" w:rsidR="00CC2FB3" w:rsidRPr="00CC2FB3" w:rsidRDefault="00CC2FB3" w:rsidP="00A851DA">
            <w:pPr>
              <w:rPr>
                <w:rFonts w:ascii="Arial" w:hAnsi="Arial" w:cs="Arial"/>
                <w:sz w:val="24"/>
                <w:szCs w:val="24"/>
              </w:rPr>
            </w:pPr>
          </w:p>
          <w:p w14:paraId="733A8F6E" w14:textId="77777777" w:rsidR="00FA7943" w:rsidRPr="00E13FBB" w:rsidRDefault="00FA7943" w:rsidP="00FA7943">
            <w:pPr>
              <w:widowControl w:val="0"/>
              <w:tabs>
                <w:tab w:val="left" w:pos="220"/>
                <w:tab w:val="left" w:pos="720"/>
              </w:tabs>
              <w:autoSpaceDE w:val="0"/>
              <w:autoSpaceDN w:val="0"/>
              <w:adjustRightInd w:val="0"/>
              <w:spacing w:after="320" w:line="380" w:lineRule="atLeast"/>
              <w:rPr>
                <w:rFonts w:ascii="Calibri" w:hAnsi="Calibri" w:cs="Calibri"/>
                <w:b/>
                <w:i/>
                <w:sz w:val="40"/>
                <w:szCs w:val="40"/>
              </w:rPr>
            </w:pPr>
            <w:r w:rsidRPr="00E13FBB">
              <w:rPr>
                <w:rFonts w:ascii="Calibri" w:hAnsi="Calibri" w:cs="Calibri"/>
                <w:b/>
                <w:i/>
                <w:sz w:val="40"/>
                <w:szCs w:val="40"/>
              </w:rPr>
              <w:t>Short Answer Questions.</w:t>
            </w:r>
          </w:p>
          <w:p w14:paraId="289D632D"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b/>
                <w:i/>
                <w:sz w:val="40"/>
                <w:szCs w:val="40"/>
              </w:rPr>
              <w:t xml:space="preserve">Q1) </w:t>
            </w:r>
            <w:r w:rsidRPr="00E13FBB">
              <w:rPr>
                <w:rFonts w:ascii="Calibri" w:hAnsi="Calibri" w:cs="Calibri"/>
                <w:b/>
                <w:i/>
                <w:sz w:val="40"/>
                <w:szCs w:val="40"/>
              </w:rPr>
              <w:t>what does the term ‘project deliverables’ mean?</w:t>
            </w:r>
            <w:r>
              <w:rPr>
                <w:rFonts w:ascii="Calibri" w:hAnsi="Calibri" w:cs="Calibri"/>
                <w:sz w:val="32"/>
                <w:szCs w:val="32"/>
              </w:rPr>
              <w:t xml:space="preserve">  </w:t>
            </w:r>
          </w:p>
          <w:p w14:paraId="38F284B3" w14:textId="77777777" w:rsidR="00FA7943" w:rsidRDefault="00FA7943" w:rsidP="00FA7943">
            <w:pPr>
              <w:rPr>
                <w:rFonts w:ascii="Arial" w:hAnsi="Arial" w:cs="Arial"/>
                <w:color w:val="262626"/>
                <w:sz w:val="28"/>
                <w:szCs w:val="28"/>
              </w:rPr>
            </w:pPr>
            <w:r w:rsidRPr="00E13FBB">
              <w:rPr>
                <w:rFonts w:ascii="Arial" w:hAnsi="Arial" w:cs="Arial"/>
                <w:color w:val="262626"/>
                <w:sz w:val="28"/>
                <w:szCs w:val="28"/>
              </w:rPr>
              <w:t>In project management, a deliverable is a product or serv</w:t>
            </w:r>
            <w:r>
              <w:rPr>
                <w:rFonts w:ascii="Arial" w:hAnsi="Arial" w:cs="Arial"/>
                <w:color w:val="262626"/>
                <w:sz w:val="28"/>
                <w:szCs w:val="28"/>
              </w:rPr>
              <w:t xml:space="preserve">ice that is given to your client. </w:t>
            </w:r>
            <w:r w:rsidRPr="00E13FBB">
              <w:rPr>
                <w:rFonts w:ascii="Arial" w:hAnsi="Arial" w:cs="Arial"/>
                <w:color w:val="262626"/>
                <w:sz w:val="28"/>
                <w:szCs w:val="28"/>
              </w:rPr>
              <w:t>Deliverable is a term used in project management to describe a tangible or intangible services or products produced because of this of the project that is intended to be sent to a customer (either internal or external).</w:t>
            </w:r>
            <w:r>
              <w:rPr>
                <w:rFonts w:ascii="Arial" w:hAnsi="Arial" w:cs="Arial"/>
                <w:color w:val="262626"/>
                <w:sz w:val="28"/>
                <w:szCs w:val="28"/>
              </w:rPr>
              <w:t xml:space="preserve">  </w:t>
            </w:r>
          </w:p>
          <w:p w14:paraId="4AD98837" w14:textId="77777777" w:rsidR="00FA7943" w:rsidRDefault="00FA7943" w:rsidP="00FA7943">
            <w:pPr>
              <w:rPr>
                <w:rFonts w:ascii="Arial" w:hAnsi="Arial" w:cs="Arial"/>
                <w:color w:val="262626"/>
                <w:sz w:val="28"/>
                <w:szCs w:val="28"/>
              </w:rPr>
            </w:pPr>
            <w:r>
              <w:rPr>
                <w:rFonts w:ascii="Arial" w:hAnsi="Arial" w:cs="Arial"/>
                <w:color w:val="262626"/>
                <w:sz w:val="28"/>
                <w:szCs w:val="28"/>
              </w:rPr>
              <w:t xml:space="preserve">                               A deliverable is an result that a project team must produce and present to the customer in accordance with the terms of a contract for a project to be complete. A deliverable can be a tangible item, such as a report, or an intangible item, such as the performance of particular equipment maintenance functions. Project leadership can present one or more deliverables to the customer during the term of the project or just prior to its completion. The project scope statement describes each deliverable and the related acceptance criteria.</w:t>
            </w:r>
          </w:p>
          <w:p w14:paraId="164B80DF" w14:textId="77777777" w:rsidR="00FA7943" w:rsidRDefault="00FA7943" w:rsidP="00FA7943">
            <w:pPr>
              <w:rPr>
                <w:rFonts w:ascii="Arial" w:hAnsi="Arial" w:cs="Arial"/>
                <w:color w:val="262626"/>
                <w:sz w:val="28"/>
                <w:szCs w:val="28"/>
              </w:rPr>
            </w:pPr>
          </w:p>
          <w:p w14:paraId="699BAB26"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2"/>
                <w:szCs w:val="32"/>
              </w:rPr>
            </w:pPr>
            <w:r w:rsidRPr="00E13FBB">
              <w:rPr>
                <w:rFonts w:ascii="Arial" w:hAnsi="Arial" w:cs="Arial"/>
                <w:b/>
                <w:i/>
                <w:color w:val="262626"/>
                <w:sz w:val="40"/>
                <w:szCs w:val="40"/>
              </w:rPr>
              <w:t>Q2)</w:t>
            </w:r>
            <w:r>
              <w:rPr>
                <w:rFonts w:ascii="Arial" w:hAnsi="Arial" w:cs="Arial"/>
                <w:b/>
                <w:i/>
                <w:color w:val="262626"/>
                <w:sz w:val="40"/>
                <w:szCs w:val="40"/>
              </w:rPr>
              <w:t xml:space="preserve"> </w:t>
            </w:r>
            <w:r>
              <w:rPr>
                <w:rFonts w:ascii="Calibri" w:hAnsi="Calibri" w:cs="Calibri"/>
                <w:sz w:val="32"/>
                <w:szCs w:val="32"/>
              </w:rPr>
              <w:t>What is the purpose of determining a project’s goals and objectives?  </w:t>
            </w:r>
          </w:p>
          <w:p w14:paraId="1401BD3B" w14:textId="77777777" w:rsidR="00FA7943" w:rsidRPr="005E4C53" w:rsidRDefault="00FA7943" w:rsidP="00FA7943">
            <w:pPr>
              <w:rPr>
                <w:rFonts w:ascii="Arial" w:hAnsi="Arial" w:cs="Arial"/>
                <w:color w:val="262626"/>
                <w:sz w:val="36"/>
                <w:szCs w:val="36"/>
              </w:rPr>
            </w:pPr>
            <w:r w:rsidRPr="005E4C53">
              <w:rPr>
                <w:rFonts w:ascii="Arial" w:hAnsi="Arial" w:cs="Arial"/>
                <w:color w:val="262626"/>
                <w:sz w:val="36"/>
                <w:szCs w:val="36"/>
              </w:rPr>
              <w:lastRenderedPageBreak/>
              <w:t>Project are planned and implemented in terms of th</w:t>
            </w:r>
            <w:bookmarkStart w:id="0" w:name="_GoBack"/>
            <w:bookmarkEnd w:id="0"/>
            <w:r w:rsidRPr="005E4C53">
              <w:rPr>
                <w:rFonts w:ascii="Arial" w:hAnsi="Arial" w:cs="Arial"/>
                <w:color w:val="262626"/>
                <w:sz w:val="36"/>
                <w:szCs w:val="36"/>
              </w:rPr>
              <w:t>eir goals and objective set by the project champion and stakeholders</w:t>
            </w:r>
          </w:p>
          <w:p w14:paraId="21C52D8B" w14:textId="77777777" w:rsidR="00FA7943" w:rsidRPr="005E4C53" w:rsidRDefault="00FA7943" w:rsidP="00FA7943">
            <w:pPr>
              <w:rPr>
                <w:rFonts w:ascii="Arial" w:hAnsi="Arial" w:cs="Arial"/>
                <w:color w:val="262626"/>
                <w:sz w:val="36"/>
                <w:szCs w:val="36"/>
              </w:rPr>
            </w:pPr>
            <w:r w:rsidRPr="005E4C53">
              <w:rPr>
                <w:rFonts w:ascii="Arial" w:hAnsi="Arial" w:cs="Arial"/>
                <w:color w:val="262626"/>
                <w:sz w:val="36"/>
                <w:szCs w:val="36"/>
              </w:rPr>
              <w:t xml:space="preserve">     Goals and objective must be clearly defined and established at the outset</w:t>
            </w:r>
          </w:p>
          <w:p w14:paraId="2470EE50" w14:textId="77777777" w:rsidR="00FA7943" w:rsidRDefault="00FA7943" w:rsidP="00FA7943">
            <w:pPr>
              <w:rPr>
                <w:rFonts w:ascii="Arial" w:hAnsi="Arial" w:cs="Arial"/>
                <w:b/>
                <w:color w:val="262626"/>
                <w:sz w:val="40"/>
                <w:szCs w:val="40"/>
              </w:rPr>
            </w:pPr>
            <w:r w:rsidRPr="00475610">
              <w:rPr>
                <w:rFonts w:ascii="Arial" w:hAnsi="Arial" w:cs="Arial"/>
                <w:color w:val="262626"/>
                <w:sz w:val="40"/>
                <w:szCs w:val="40"/>
              </w:rPr>
              <w:t xml:space="preserve">  </w:t>
            </w:r>
            <w:r w:rsidRPr="005E4C53">
              <w:rPr>
                <w:rFonts w:ascii="Arial" w:hAnsi="Arial" w:cs="Arial"/>
                <w:color w:val="262626"/>
                <w:sz w:val="36"/>
                <w:szCs w:val="36"/>
              </w:rPr>
              <w:t>Objective need to be</w:t>
            </w:r>
            <w:r w:rsidRPr="00475610">
              <w:rPr>
                <w:rFonts w:ascii="Arial" w:hAnsi="Arial" w:cs="Arial"/>
                <w:color w:val="262626"/>
                <w:sz w:val="40"/>
                <w:szCs w:val="40"/>
              </w:rPr>
              <w:t xml:space="preserve"> </w:t>
            </w:r>
            <w:r w:rsidRPr="00475610">
              <w:rPr>
                <w:rFonts w:ascii="Arial" w:hAnsi="Arial" w:cs="Arial"/>
                <w:b/>
                <w:color w:val="262626"/>
                <w:sz w:val="40"/>
                <w:szCs w:val="40"/>
              </w:rPr>
              <w:t>SMART</w:t>
            </w:r>
          </w:p>
          <w:p w14:paraId="1B732B1D" w14:textId="77777777" w:rsidR="00FA7943" w:rsidRDefault="00FA7943" w:rsidP="00FA7943">
            <w:pPr>
              <w:rPr>
                <w:rFonts w:ascii="Arial" w:hAnsi="Arial" w:cs="Arial"/>
                <w:color w:val="262626"/>
                <w:sz w:val="40"/>
                <w:szCs w:val="40"/>
              </w:rPr>
            </w:pPr>
            <w:r>
              <w:rPr>
                <w:rFonts w:ascii="Arial" w:hAnsi="Arial" w:cs="Arial"/>
                <w:b/>
                <w:color w:val="262626"/>
                <w:sz w:val="40"/>
                <w:szCs w:val="40"/>
              </w:rPr>
              <w:t xml:space="preserve">Specific: </w:t>
            </w:r>
            <w:r w:rsidRPr="005E4C53">
              <w:rPr>
                <w:rFonts w:ascii="Arial" w:hAnsi="Arial" w:cs="Arial"/>
                <w:color w:val="262626"/>
                <w:sz w:val="36"/>
                <w:szCs w:val="36"/>
              </w:rPr>
              <w:t>clearly stated with specific outcomes</w:t>
            </w:r>
          </w:p>
          <w:p w14:paraId="2C49A5EB" w14:textId="77777777" w:rsidR="00FA7943" w:rsidRDefault="00FA7943" w:rsidP="00FA7943">
            <w:pPr>
              <w:rPr>
                <w:rFonts w:ascii="Arial" w:hAnsi="Arial" w:cs="Arial"/>
                <w:color w:val="262626"/>
                <w:sz w:val="40"/>
                <w:szCs w:val="40"/>
              </w:rPr>
            </w:pPr>
          </w:p>
          <w:p w14:paraId="206EEC8F" w14:textId="77777777" w:rsidR="00FA7943" w:rsidRPr="005E4C53" w:rsidRDefault="00FA7943" w:rsidP="00FA7943">
            <w:pPr>
              <w:rPr>
                <w:rFonts w:ascii="Arial" w:hAnsi="Arial" w:cs="Arial"/>
                <w:color w:val="262626"/>
                <w:sz w:val="36"/>
                <w:szCs w:val="36"/>
              </w:rPr>
            </w:pPr>
            <w:r w:rsidRPr="00475610">
              <w:rPr>
                <w:rFonts w:ascii="Arial" w:hAnsi="Arial" w:cs="Arial"/>
                <w:b/>
                <w:color w:val="262626"/>
                <w:sz w:val="40"/>
                <w:szCs w:val="40"/>
              </w:rPr>
              <w:t>Measurable:</w:t>
            </w:r>
            <w:r>
              <w:rPr>
                <w:rFonts w:ascii="Arial" w:hAnsi="Arial" w:cs="Arial"/>
                <w:b/>
                <w:color w:val="262626"/>
                <w:sz w:val="40"/>
                <w:szCs w:val="40"/>
              </w:rPr>
              <w:t xml:space="preserve"> </w:t>
            </w:r>
            <w:r w:rsidRPr="005E4C53">
              <w:rPr>
                <w:rFonts w:ascii="Arial" w:hAnsi="Arial" w:cs="Arial"/>
                <w:color w:val="262626"/>
                <w:sz w:val="36"/>
                <w:szCs w:val="36"/>
              </w:rPr>
              <w:t xml:space="preserve">So the end of each objective can be identified and measurable against success criteria </w:t>
            </w:r>
          </w:p>
          <w:p w14:paraId="5A75E8AA" w14:textId="77777777" w:rsidR="00FA7943" w:rsidRDefault="00FA7943" w:rsidP="00FA7943">
            <w:pPr>
              <w:rPr>
                <w:rFonts w:ascii="Arial" w:hAnsi="Arial" w:cs="Arial"/>
                <w:color w:val="262626"/>
                <w:sz w:val="40"/>
                <w:szCs w:val="40"/>
              </w:rPr>
            </w:pPr>
          </w:p>
          <w:p w14:paraId="786B9CDE" w14:textId="77777777" w:rsidR="00FA7943" w:rsidRPr="005E4C53" w:rsidRDefault="00FA7943" w:rsidP="00FA7943">
            <w:pPr>
              <w:rPr>
                <w:rFonts w:ascii="Arial" w:hAnsi="Arial" w:cs="Arial"/>
                <w:color w:val="262626"/>
                <w:sz w:val="36"/>
                <w:szCs w:val="36"/>
              </w:rPr>
            </w:pPr>
            <w:r w:rsidRPr="005E4C53">
              <w:rPr>
                <w:rFonts w:ascii="Arial" w:hAnsi="Arial" w:cs="Arial"/>
                <w:b/>
                <w:color w:val="262626"/>
                <w:sz w:val="40"/>
                <w:szCs w:val="40"/>
              </w:rPr>
              <w:t>Achievable</w:t>
            </w:r>
            <w:r>
              <w:rPr>
                <w:rFonts w:ascii="Arial" w:hAnsi="Arial" w:cs="Arial"/>
                <w:b/>
                <w:color w:val="262626"/>
                <w:sz w:val="40"/>
                <w:szCs w:val="40"/>
              </w:rPr>
              <w:t xml:space="preserve"> / Accurate</w:t>
            </w:r>
            <w:r w:rsidRPr="005E4C53">
              <w:rPr>
                <w:rFonts w:ascii="Arial" w:hAnsi="Arial" w:cs="Arial"/>
                <w:b/>
                <w:color w:val="262626"/>
                <w:sz w:val="40"/>
                <w:szCs w:val="40"/>
              </w:rPr>
              <w:t>:</w:t>
            </w:r>
            <w:r>
              <w:rPr>
                <w:rFonts w:ascii="Arial" w:hAnsi="Arial" w:cs="Arial"/>
                <w:color w:val="262626"/>
                <w:sz w:val="40"/>
                <w:szCs w:val="40"/>
              </w:rPr>
              <w:t xml:space="preserve"> Should be accurate and should describe precisely what is required</w:t>
            </w:r>
          </w:p>
          <w:p w14:paraId="536DEC0E" w14:textId="77777777" w:rsidR="00FA7943" w:rsidRPr="005E4C53" w:rsidRDefault="00FA7943" w:rsidP="00FA7943">
            <w:pPr>
              <w:rPr>
                <w:rFonts w:ascii="Arial" w:hAnsi="Arial" w:cs="Arial"/>
                <w:b/>
                <w:color w:val="262626"/>
                <w:sz w:val="40"/>
                <w:szCs w:val="40"/>
              </w:rPr>
            </w:pPr>
          </w:p>
          <w:p w14:paraId="3B05B538" w14:textId="77777777" w:rsidR="00FA7943" w:rsidRDefault="00FA7943" w:rsidP="00FA7943">
            <w:pPr>
              <w:rPr>
                <w:rFonts w:ascii="Arial" w:hAnsi="Arial" w:cs="Arial"/>
                <w:color w:val="262626"/>
                <w:sz w:val="40"/>
                <w:szCs w:val="40"/>
              </w:rPr>
            </w:pPr>
            <w:r w:rsidRPr="005E4C53">
              <w:rPr>
                <w:rFonts w:ascii="Arial" w:hAnsi="Arial" w:cs="Arial"/>
                <w:b/>
                <w:color w:val="262626"/>
                <w:sz w:val="40"/>
                <w:szCs w:val="40"/>
              </w:rPr>
              <w:t>Realistic:</w:t>
            </w:r>
            <w:r>
              <w:rPr>
                <w:rFonts w:ascii="Arial" w:hAnsi="Arial" w:cs="Arial"/>
                <w:color w:val="262626"/>
                <w:sz w:val="40"/>
                <w:szCs w:val="40"/>
              </w:rPr>
              <w:t xml:space="preserve"> </w:t>
            </w:r>
            <w:r w:rsidRPr="005E4C53">
              <w:rPr>
                <w:rFonts w:ascii="Arial" w:hAnsi="Arial" w:cs="Arial"/>
                <w:color w:val="262626"/>
                <w:sz w:val="36"/>
                <w:szCs w:val="36"/>
              </w:rPr>
              <w:t>Sensible pragmatic and prioritized</w:t>
            </w:r>
            <w:r>
              <w:rPr>
                <w:rFonts w:ascii="Arial" w:hAnsi="Arial" w:cs="Arial"/>
                <w:color w:val="262626"/>
                <w:sz w:val="40"/>
                <w:szCs w:val="40"/>
              </w:rPr>
              <w:t xml:space="preserve"> activities for achieving set goals </w:t>
            </w:r>
          </w:p>
          <w:p w14:paraId="650600E7" w14:textId="77777777" w:rsidR="00FA7943" w:rsidRDefault="00FA7943" w:rsidP="00FA7943">
            <w:pPr>
              <w:rPr>
                <w:rFonts w:ascii="Arial" w:hAnsi="Arial" w:cs="Arial"/>
                <w:color w:val="262626"/>
                <w:sz w:val="40"/>
                <w:szCs w:val="40"/>
              </w:rPr>
            </w:pPr>
          </w:p>
          <w:p w14:paraId="325D9CC6" w14:textId="77777777" w:rsidR="00FA7943" w:rsidRDefault="00FA7943" w:rsidP="00FA7943">
            <w:pPr>
              <w:rPr>
                <w:rFonts w:ascii="Arial" w:hAnsi="Arial" w:cs="Arial"/>
                <w:color w:val="262626"/>
                <w:sz w:val="40"/>
                <w:szCs w:val="40"/>
              </w:rPr>
            </w:pPr>
            <w:r w:rsidRPr="005E4C53">
              <w:rPr>
                <w:rFonts w:ascii="Arial" w:hAnsi="Arial" w:cs="Arial"/>
                <w:b/>
                <w:color w:val="262626"/>
                <w:sz w:val="40"/>
                <w:szCs w:val="40"/>
              </w:rPr>
              <w:t>Timely:</w:t>
            </w:r>
            <w:r>
              <w:rPr>
                <w:rFonts w:ascii="Arial" w:hAnsi="Arial" w:cs="Arial"/>
                <w:color w:val="262626"/>
                <w:sz w:val="40"/>
                <w:szCs w:val="40"/>
              </w:rPr>
              <w:t xml:space="preserve"> Planned and attainted track according to baseline and prioritization of hierarchy of needs</w:t>
            </w:r>
          </w:p>
          <w:p w14:paraId="4C541F43" w14:textId="77777777" w:rsidR="00FA7943" w:rsidRDefault="00FA7943" w:rsidP="00FA7943">
            <w:pPr>
              <w:rPr>
                <w:rFonts w:ascii="Arial" w:hAnsi="Arial" w:cs="Arial"/>
                <w:color w:val="262626"/>
                <w:sz w:val="40"/>
                <w:szCs w:val="40"/>
              </w:rPr>
            </w:pPr>
          </w:p>
          <w:p w14:paraId="5240242E" w14:textId="77777777" w:rsidR="00FA7943" w:rsidRPr="005E4C53" w:rsidRDefault="00FA7943" w:rsidP="00FA7943">
            <w:pPr>
              <w:rPr>
                <w:rFonts w:ascii="Arial" w:hAnsi="Arial" w:cs="Arial"/>
                <w:b/>
                <w:i/>
                <w:color w:val="262626"/>
                <w:sz w:val="40"/>
                <w:szCs w:val="40"/>
              </w:rPr>
            </w:pPr>
            <w:r w:rsidRPr="005E4C53">
              <w:rPr>
                <w:rFonts w:ascii="Arial" w:hAnsi="Arial" w:cs="Arial"/>
                <w:b/>
                <w:i/>
                <w:color w:val="262626"/>
                <w:sz w:val="40"/>
                <w:szCs w:val="40"/>
              </w:rPr>
              <w:t xml:space="preserve">Developing Goals and objective </w:t>
            </w:r>
          </w:p>
          <w:p w14:paraId="01B8E68F" w14:textId="77777777" w:rsidR="00FA7943" w:rsidRDefault="00FA7943" w:rsidP="00FA7943">
            <w:pPr>
              <w:rPr>
                <w:rFonts w:ascii="Arial" w:hAnsi="Arial" w:cs="Arial"/>
                <w:color w:val="262626"/>
                <w:sz w:val="40"/>
                <w:szCs w:val="40"/>
              </w:rPr>
            </w:pPr>
            <w:r>
              <w:rPr>
                <w:rFonts w:ascii="Arial" w:hAnsi="Arial" w:cs="Arial"/>
                <w:color w:val="262626"/>
                <w:sz w:val="40"/>
                <w:szCs w:val="40"/>
              </w:rPr>
              <w:t xml:space="preserve">Objective are develop with the limit set by the project triple constraints also known as primary objective of time resources and scope in accordance with required quality for project out put </w:t>
            </w:r>
          </w:p>
          <w:p w14:paraId="2D71BA5E" w14:textId="77777777" w:rsidR="00FA7943" w:rsidRPr="00475610" w:rsidRDefault="00FA7943" w:rsidP="00FA7943">
            <w:pPr>
              <w:rPr>
                <w:rFonts w:ascii="Arial" w:hAnsi="Arial" w:cs="Arial"/>
                <w:color w:val="262626"/>
                <w:sz w:val="40"/>
                <w:szCs w:val="40"/>
              </w:rPr>
            </w:pPr>
          </w:p>
          <w:p w14:paraId="7F076763" w14:textId="77777777" w:rsidR="00FA7943" w:rsidRDefault="00FA7943" w:rsidP="00FA7943">
            <w:pPr>
              <w:rPr>
                <w:rFonts w:ascii="Arial" w:hAnsi="Arial" w:cs="Arial"/>
                <w:color w:val="262626"/>
                <w:sz w:val="40"/>
                <w:szCs w:val="40"/>
              </w:rPr>
            </w:pPr>
            <w:r>
              <w:rPr>
                <w:rFonts w:ascii="Arial" w:hAnsi="Arial" w:cs="Arial"/>
                <w:color w:val="262626"/>
                <w:sz w:val="40"/>
                <w:szCs w:val="40"/>
              </w:rPr>
              <w:t xml:space="preserve">                </w:t>
            </w:r>
            <w:r>
              <w:rPr>
                <w:rFonts w:ascii="Arial" w:hAnsi="Arial" w:cs="Arial"/>
                <w:noProof/>
                <w:color w:val="262626"/>
                <w:sz w:val="40"/>
                <w:szCs w:val="40"/>
              </w:rPr>
              <w:lastRenderedPageBreak/>
              <w:drawing>
                <wp:inline distT="0" distB="0" distL="0" distR="0" wp14:anchorId="5567A9F6" wp14:editId="04F013BE">
                  <wp:extent cx="5270500" cy="307467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A163D7F" w14:textId="77777777" w:rsidR="00FA7943" w:rsidRPr="00475610" w:rsidRDefault="00FA7943" w:rsidP="00FA7943">
            <w:pPr>
              <w:rPr>
                <w:rFonts w:ascii="Arial" w:hAnsi="Arial" w:cs="Arial"/>
                <w:color w:val="262626"/>
                <w:sz w:val="40"/>
                <w:szCs w:val="40"/>
              </w:rPr>
            </w:pPr>
            <w:r>
              <w:rPr>
                <w:rFonts w:ascii="Arial" w:hAnsi="Arial" w:cs="Arial"/>
                <w:color w:val="262626"/>
                <w:sz w:val="40"/>
                <w:szCs w:val="40"/>
              </w:rPr>
              <w:t xml:space="preserve">Smith (2008) argues that satisfying all three primary objectives in full is almost impossible. Preference must be applied in deciding relative importance of constraint in relation to goals </w:t>
            </w:r>
          </w:p>
          <w:p w14:paraId="224206C8" w14:textId="77777777" w:rsidR="00FA7943" w:rsidRDefault="00FA7943" w:rsidP="00FA7943">
            <w:pPr>
              <w:rPr>
                <w:rFonts w:ascii="Arial" w:hAnsi="Arial" w:cs="Arial"/>
                <w:color w:val="262626"/>
                <w:sz w:val="28"/>
                <w:szCs w:val="28"/>
              </w:rPr>
            </w:pPr>
          </w:p>
          <w:p w14:paraId="5A0AF1BC"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b/>
                <w:sz w:val="32"/>
                <w:szCs w:val="32"/>
              </w:rPr>
            </w:pPr>
            <w:r>
              <w:rPr>
                <w:rFonts w:ascii="Calibri" w:hAnsi="Calibri" w:cs="Calibri"/>
                <w:b/>
                <w:sz w:val="32"/>
                <w:szCs w:val="32"/>
              </w:rPr>
              <w:t xml:space="preserve">Q3) </w:t>
            </w:r>
            <w:r w:rsidRPr="002F50D5">
              <w:rPr>
                <w:rFonts w:ascii="Calibri" w:hAnsi="Calibri" w:cs="Calibri"/>
                <w:b/>
                <w:sz w:val="32"/>
                <w:szCs w:val="32"/>
              </w:rPr>
              <w:t xml:space="preserve">At which stage of the project is the project’s constrains identified? </w:t>
            </w:r>
          </w:p>
          <w:p w14:paraId="70E89348"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b/>
                <w:sz w:val="32"/>
                <w:szCs w:val="32"/>
              </w:rPr>
            </w:pPr>
            <w:r w:rsidRPr="002F50D5">
              <w:rPr>
                <w:rFonts w:ascii="Calibri" w:hAnsi="Calibri" w:cs="Calibri"/>
                <w:sz w:val="32"/>
                <w:szCs w:val="32"/>
              </w:rPr>
              <w:t>The project constrains identified in planning phase</w:t>
            </w:r>
            <w:r>
              <w:rPr>
                <w:rFonts w:ascii="Calibri" w:hAnsi="Calibri" w:cs="Calibri"/>
                <w:sz w:val="32"/>
                <w:szCs w:val="32"/>
              </w:rPr>
              <w:t>. These typically involve time, cost, and quality.</w:t>
            </w:r>
            <w:r w:rsidRPr="002F50D5">
              <w:rPr>
                <w:rFonts w:ascii="Calibri" w:hAnsi="Calibri" w:cs="Calibri"/>
                <w:sz w:val="32"/>
                <w:szCs w:val="32"/>
              </w:rPr>
              <w:t xml:space="preserve"> </w:t>
            </w:r>
            <w:r>
              <w:rPr>
                <w:rFonts w:ascii="Arial" w:hAnsi="Arial" w:cs="Arial"/>
                <w:color w:val="262626"/>
                <w:sz w:val="28"/>
                <w:szCs w:val="28"/>
              </w:rPr>
              <w:t>A</w:t>
            </w:r>
            <w:r w:rsidRPr="002F50D5">
              <w:rPr>
                <w:rFonts w:ascii="Arial" w:hAnsi="Arial" w:cs="Arial"/>
                <w:color w:val="262626"/>
                <w:sz w:val="28"/>
                <w:szCs w:val="28"/>
              </w:rPr>
              <w:t>ssumptions</w:t>
            </w:r>
            <w:r>
              <w:rPr>
                <w:rFonts w:ascii="Arial" w:hAnsi="Arial" w:cs="Arial"/>
                <w:color w:val="262626"/>
                <w:sz w:val="28"/>
                <w:szCs w:val="28"/>
              </w:rPr>
              <w:t xml:space="preserve"> </w:t>
            </w:r>
            <w:r w:rsidRPr="002F50D5">
              <w:rPr>
                <w:rFonts w:ascii="Arial" w:hAnsi="Arial" w:cs="Arial"/>
                <w:color w:val="262626"/>
                <w:sz w:val="28"/>
                <w:szCs w:val="28"/>
              </w:rPr>
              <w:t>and constraints form the basis for project planning, completing the gaps between known proven facts and total guesswork. Each supposition is an "educated guess", a possible condition, situation or event, presumed known and true in the absence of absolute conviction. Each constraint is a limiting condition, circumstance or event, setting boundaries for the project process and expected results. Once recognized, these assumptions and limitations condition a project in specific, but diverging ways - assumptions bring options, and constraints bring boundaries.</w:t>
            </w:r>
          </w:p>
          <w:p w14:paraId="25673721" w14:textId="77777777" w:rsidR="00FA7943" w:rsidRPr="00B51F97" w:rsidRDefault="00FA7943" w:rsidP="00FA7943">
            <w:pPr>
              <w:widowControl w:val="0"/>
              <w:tabs>
                <w:tab w:val="left" w:pos="220"/>
                <w:tab w:val="left" w:pos="720"/>
              </w:tabs>
              <w:autoSpaceDE w:val="0"/>
              <w:autoSpaceDN w:val="0"/>
              <w:adjustRightInd w:val="0"/>
              <w:spacing w:after="320" w:line="380" w:lineRule="atLeast"/>
              <w:rPr>
                <w:rFonts w:ascii="Calibri" w:hAnsi="Calibri" w:cs="Calibri"/>
                <w:b/>
                <w:sz w:val="32"/>
                <w:szCs w:val="32"/>
              </w:rPr>
            </w:pPr>
            <w:r w:rsidRPr="00B51F97">
              <w:rPr>
                <w:rFonts w:ascii="Arial" w:hAnsi="Arial" w:cs="Arial"/>
                <w:i/>
                <w:color w:val="262626"/>
                <w:sz w:val="28"/>
                <w:szCs w:val="28"/>
                <w:u w:val="single"/>
              </w:rPr>
              <w:t xml:space="preserve">There are number of different types of constraints are as follows </w:t>
            </w:r>
          </w:p>
          <w:p w14:paraId="03BABE24" w14:textId="77777777" w:rsidR="00FA7943" w:rsidRPr="00B51F97"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r w:rsidRPr="00B51F97">
              <w:rPr>
                <w:rFonts w:ascii="Arial" w:hAnsi="Arial" w:cs="Arial"/>
                <w:b/>
                <w:i/>
                <w:color w:val="262626"/>
                <w:sz w:val="28"/>
                <w:szCs w:val="28"/>
              </w:rPr>
              <w:t>Technical Constraints</w:t>
            </w:r>
          </w:p>
          <w:p w14:paraId="2E1D13B1" w14:textId="77777777" w:rsidR="00FA7943" w:rsidRPr="00B51F97"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r w:rsidRPr="00B51F97">
              <w:rPr>
                <w:rFonts w:ascii="Arial" w:hAnsi="Arial" w:cs="Arial"/>
                <w:b/>
                <w:i/>
                <w:color w:val="262626"/>
                <w:sz w:val="28"/>
                <w:szCs w:val="28"/>
              </w:rPr>
              <w:lastRenderedPageBreak/>
              <w:t>Economic Constraints</w:t>
            </w:r>
          </w:p>
          <w:p w14:paraId="2C893203" w14:textId="77777777" w:rsidR="00FA7943" w:rsidRPr="00B51F97"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r w:rsidRPr="00B51F97">
              <w:rPr>
                <w:rFonts w:ascii="Calibri" w:hAnsi="Calibri" w:cs="Calibri"/>
                <w:b/>
                <w:i/>
                <w:sz w:val="32"/>
                <w:szCs w:val="32"/>
              </w:rPr>
              <w:t xml:space="preserve">Management </w:t>
            </w:r>
            <w:r w:rsidRPr="00B51F97">
              <w:rPr>
                <w:rFonts w:ascii="Arial" w:hAnsi="Arial" w:cs="Arial"/>
                <w:b/>
                <w:i/>
                <w:color w:val="262626"/>
                <w:sz w:val="28"/>
                <w:szCs w:val="28"/>
              </w:rPr>
              <w:t>Constraints</w:t>
            </w:r>
          </w:p>
          <w:p w14:paraId="26506639" w14:textId="77777777" w:rsidR="00FA7943" w:rsidRPr="00B51F97"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r w:rsidRPr="00B51F97">
              <w:rPr>
                <w:rFonts w:ascii="Arial" w:hAnsi="Arial" w:cs="Arial"/>
                <w:b/>
                <w:i/>
                <w:color w:val="262626"/>
                <w:sz w:val="28"/>
                <w:szCs w:val="28"/>
              </w:rPr>
              <w:t>Legal Constraints</w:t>
            </w:r>
          </w:p>
          <w:p w14:paraId="756E56F8" w14:textId="77777777" w:rsidR="00FA7943" w:rsidRPr="00B51F97"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r w:rsidRPr="00B51F97">
              <w:rPr>
                <w:rFonts w:ascii="Arial" w:hAnsi="Arial" w:cs="Arial"/>
                <w:b/>
                <w:i/>
                <w:color w:val="262626"/>
                <w:sz w:val="28"/>
                <w:szCs w:val="28"/>
              </w:rPr>
              <w:t>Time Constraints</w:t>
            </w:r>
          </w:p>
          <w:p w14:paraId="250B6620" w14:textId="77777777" w:rsidR="00FA7943" w:rsidRPr="00B51F97"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r w:rsidRPr="00B51F97">
              <w:rPr>
                <w:rFonts w:ascii="Calibri" w:hAnsi="Calibri" w:cs="Calibri"/>
                <w:b/>
                <w:i/>
                <w:sz w:val="32"/>
                <w:szCs w:val="32"/>
              </w:rPr>
              <w:t xml:space="preserve">Environmental </w:t>
            </w:r>
            <w:r w:rsidRPr="00B51F97">
              <w:rPr>
                <w:rFonts w:ascii="Arial" w:hAnsi="Arial" w:cs="Arial"/>
                <w:b/>
                <w:i/>
                <w:color w:val="262626"/>
                <w:sz w:val="28"/>
                <w:szCs w:val="28"/>
              </w:rPr>
              <w:t>Constraints</w:t>
            </w:r>
          </w:p>
          <w:p w14:paraId="4159A12F" w14:textId="77777777" w:rsidR="00FA7943"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r w:rsidRPr="00B51F97">
              <w:rPr>
                <w:rFonts w:ascii="Arial" w:hAnsi="Arial" w:cs="Arial"/>
                <w:b/>
                <w:i/>
                <w:color w:val="262626"/>
                <w:sz w:val="28"/>
                <w:szCs w:val="28"/>
              </w:rPr>
              <w:t>Social    Constraints</w:t>
            </w:r>
          </w:p>
          <w:p w14:paraId="26894D76" w14:textId="77777777" w:rsidR="00FA7943" w:rsidRDefault="00FA7943" w:rsidP="00FA7943">
            <w:pPr>
              <w:widowControl w:val="0"/>
              <w:tabs>
                <w:tab w:val="left" w:pos="220"/>
                <w:tab w:val="left" w:pos="720"/>
              </w:tabs>
              <w:autoSpaceDE w:val="0"/>
              <w:autoSpaceDN w:val="0"/>
              <w:adjustRightInd w:val="0"/>
              <w:spacing w:after="320" w:line="380" w:lineRule="atLeast"/>
              <w:rPr>
                <w:rFonts w:ascii="Arial" w:hAnsi="Arial" w:cs="Arial"/>
                <w:b/>
                <w:i/>
                <w:color w:val="262626"/>
                <w:sz w:val="28"/>
                <w:szCs w:val="28"/>
              </w:rPr>
            </w:pPr>
          </w:p>
          <w:p w14:paraId="7C6D62FB" w14:textId="77777777" w:rsidR="00FA7943" w:rsidRPr="00221A16" w:rsidRDefault="00FA7943" w:rsidP="00FA7943">
            <w:pPr>
              <w:widowControl w:val="0"/>
              <w:tabs>
                <w:tab w:val="left" w:pos="220"/>
                <w:tab w:val="left" w:pos="720"/>
              </w:tabs>
              <w:autoSpaceDE w:val="0"/>
              <w:autoSpaceDN w:val="0"/>
              <w:adjustRightInd w:val="0"/>
              <w:spacing w:after="320" w:line="380" w:lineRule="atLeast"/>
              <w:rPr>
                <w:rFonts w:ascii="Calibri" w:hAnsi="Calibri" w:cs="Calibri"/>
                <w:b/>
                <w:i/>
                <w:sz w:val="32"/>
                <w:szCs w:val="32"/>
              </w:rPr>
            </w:pPr>
            <w:r>
              <w:rPr>
                <w:rFonts w:ascii="Calibri" w:hAnsi="Calibri" w:cs="Calibri"/>
                <w:b/>
                <w:i/>
                <w:sz w:val="32"/>
                <w:szCs w:val="32"/>
              </w:rPr>
              <w:t xml:space="preserve">Q4) </w:t>
            </w:r>
            <w:r w:rsidRPr="00221A16">
              <w:rPr>
                <w:rFonts w:ascii="Calibri" w:hAnsi="Calibri" w:cs="Calibri"/>
                <w:b/>
                <w:i/>
                <w:sz w:val="32"/>
                <w:szCs w:val="32"/>
              </w:rPr>
              <w:t>Explain the term ‘project charter.’ Which type of information does it contain?  </w:t>
            </w:r>
          </w:p>
          <w:p w14:paraId="0B7B4374" w14:textId="77777777" w:rsidR="00FA7943" w:rsidRDefault="00FA7943" w:rsidP="00FA7943">
            <w:pPr>
              <w:widowControl w:val="0"/>
              <w:tabs>
                <w:tab w:val="left" w:pos="220"/>
                <w:tab w:val="left" w:pos="720"/>
              </w:tabs>
              <w:autoSpaceDE w:val="0"/>
              <w:autoSpaceDN w:val="0"/>
              <w:adjustRightInd w:val="0"/>
              <w:spacing w:after="320" w:line="380" w:lineRule="atLeast"/>
              <w:rPr>
                <w:rFonts w:ascii="Arial" w:hAnsi="Arial" w:cs="Arial"/>
                <w:color w:val="262626"/>
                <w:sz w:val="28"/>
                <w:szCs w:val="28"/>
              </w:rPr>
            </w:pPr>
            <w:r w:rsidRPr="0019708C">
              <w:rPr>
                <w:rFonts w:ascii="Arial" w:hAnsi="Arial" w:cs="Arial"/>
                <w:color w:val="262626"/>
                <w:sz w:val="28"/>
                <w:szCs w:val="28"/>
              </w:rPr>
              <w:t>The Project Charter describes the project vision and targets. It also summarizes at a high level the overall job strategy, scope, organization and implementation. It can help to establish the direction for the project and gain buy in from key stakeholders as to how the project will be organized and implemented. It also helps control the scope of the project, by defining just what it is that you have to achieve.</w:t>
            </w:r>
            <w:r>
              <w:rPr>
                <w:rFonts w:ascii="Arial" w:hAnsi="Arial" w:cs="Arial"/>
                <w:color w:val="262626"/>
                <w:sz w:val="28"/>
                <w:szCs w:val="28"/>
              </w:rPr>
              <w:t xml:space="preserve">                                                                                     Basically,</w:t>
            </w:r>
            <w:r w:rsidRPr="0019708C">
              <w:rPr>
                <w:rFonts w:ascii="Arial" w:hAnsi="Arial" w:cs="Arial"/>
                <w:color w:val="262626"/>
                <w:sz w:val="28"/>
                <w:szCs w:val="28"/>
              </w:rPr>
              <w:t xml:space="preserve"> the job sponsor provides the Charter to the project manager and helps established the direction for the project and gain support from key stakeholders as to the way the project will be managed. If the Charter is missing or inadequate the project office manager should develop or increase the document and have the record agreed and signed by the sponsor or job initiator before starting some other planning process.</w:t>
            </w:r>
          </w:p>
          <w:p w14:paraId="12D76DD1"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color w:val="262626"/>
                <w:sz w:val="28"/>
                <w:szCs w:val="28"/>
              </w:rPr>
            </w:pPr>
            <w:r w:rsidRPr="00221A16">
              <w:rPr>
                <w:rFonts w:ascii="Arial" w:hAnsi="Arial" w:cs="Arial"/>
                <w:b/>
                <w:color w:val="262626"/>
                <w:sz w:val="28"/>
                <w:szCs w:val="28"/>
              </w:rPr>
              <w:t xml:space="preserve">Project templates often include the following components </w:t>
            </w:r>
          </w:p>
          <w:p w14:paraId="6D9CB900"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r w:rsidRPr="00221A16">
              <w:rPr>
                <w:rFonts w:ascii="Arial" w:hAnsi="Arial" w:cs="Arial"/>
                <w:b/>
                <w:i/>
                <w:sz w:val="28"/>
                <w:szCs w:val="28"/>
              </w:rPr>
              <w:t xml:space="preserve">Project goals </w:t>
            </w:r>
          </w:p>
          <w:p w14:paraId="3072192E"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r w:rsidRPr="00221A16">
              <w:rPr>
                <w:rFonts w:ascii="Arial" w:hAnsi="Arial" w:cs="Arial"/>
                <w:b/>
                <w:i/>
                <w:sz w:val="28"/>
                <w:szCs w:val="28"/>
              </w:rPr>
              <w:t xml:space="preserve">Project Participant </w:t>
            </w:r>
          </w:p>
          <w:p w14:paraId="243CCE02"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r w:rsidRPr="00221A16">
              <w:rPr>
                <w:rFonts w:ascii="Arial" w:hAnsi="Arial" w:cs="Arial"/>
                <w:b/>
                <w:i/>
                <w:sz w:val="28"/>
                <w:szCs w:val="28"/>
              </w:rPr>
              <w:lastRenderedPageBreak/>
              <w:t>Stakeholder</w:t>
            </w:r>
          </w:p>
          <w:p w14:paraId="4BB7E377"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r w:rsidRPr="00221A16">
              <w:rPr>
                <w:rFonts w:ascii="Arial" w:hAnsi="Arial" w:cs="Arial"/>
                <w:b/>
                <w:i/>
                <w:sz w:val="28"/>
                <w:szCs w:val="28"/>
              </w:rPr>
              <w:t xml:space="preserve">Requirements </w:t>
            </w:r>
          </w:p>
          <w:p w14:paraId="689E23AB"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r w:rsidRPr="00221A16">
              <w:rPr>
                <w:rFonts w:ascii="Arial" w:hAnsi="Arial" w:cs="Arial"/>
                <w:b/>
                <w:i/>
                <w:sz w:val="28"/>
                <w:szCs w:val="28"/>
              </w:rPr>
              <w:t xml:space="preserve">Constraints </w:t>
            </w:r>
          </w:p>
          <w:p w14:paraId="15CB565A"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r w:rsidRPr="00221A16">
              <w:rPr>
                <w:rFonts w:ascii="Arial" w:hAnsi="Arial" w:cs="Arial"/>
                <w:b/>
                <w:i/>
                <w:sz w:val="28"/>
                <w:szCs w:val="28"/>
              </w:rPr>
              <w:t>Milestone</w:t>
            </w:r>
          </w:p>
          <w:p w14:paraId="34BC7E82"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r w:rsidRPr="00221A16">
              <w:rPr>
                <w:rFonts w:ascii="Arial" w:hAnsi="Arial" w:cs="Arial"/>
                <w:b/>
                <w:i/>
                <w:sz w:val="28"/>
                <w:szCs w:val="28"/>
              </w:rPr>
              <w:t xml:space="preserve">Communication </w:t>
            </w:r>
          </w:p>
          <w:p w14:paraId="3E4E0377" w14:textId="77777777" w:rsidR="00FA7943" w:rsidRPr="00221A16" w:rsidRDefault="00FA7943" w:rsidP="00FA7943">
            <w:pPr>
              <w:widowControl w:val="0"/>
              <w:tabs>
                <w:tab w:val="left" w:pos="220"/>
                <w:tab w:val="left" w:pos="720"/>
              </w:tabs>
              <w:autoSpaceDE w:val="0"/>
              <w:autoSpaceDN w:val="0"/>
              <w:adjustRightInd w:val="0"/>
              <w:spacing w:after="320" w:line="380" w:lineRule="atLeast"/>
              <w:ind w:left="220"/>
              <w:rPr>
                <w:rFonts w:ascii="Arial" w:hAnsi="Arial" w:cs="Arial"/>
                <w:b/>
                <w:i/>
                <w:sz w:val="28"/>
                <w:szCs w:val="28"/>
              </w:rPr>
            </w:pPr>
            <w:hyperlink r:id="rId15" w:history="1">
              <w:r w:rsidRPr="00221A16">
                <w:rPr>
                  <w:rFonts w:ascii="NHaasGroteskTXW01-55Rg" w:hAnsi="NHaasGroteskTXW01-55Rg" w:cs="NHaasGroteskTXW01-55Rg"/>
                  <w:b/>
                  <w:i/>
                  <w:sz w:val="34"/>
                  <w:szCs w:val="34"/>
                </w:rPr>
                <w:t>Deliverables</w:t>
              </w:r>
            </w:hyperlink>
          </w:p>
          <w:p w14:paraId="51E7B596"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You are a project manager working on gathering requirements and establishing  estimates for the project. Which process group are you in?  </w:t>
            </w:r>
          </w:p>
          <w:p w14:paraId="412E0EAA" w14:textId="77777777" w:rsidR="00FA7943" w:rsidRPr="004738E2" w:rsidRDefault="00FA7943" w:rsidP="00FA7943">
            <w:pPr>
              <w:widowControl w:val="0"/>
              <w:tabs>
                <w:tab w:val="left" w:pos="220"/>
                <w:tab w:val="left" w:pos="720"/>
              </w:tabs>
              <w:autoSpaceDE w:val="0"/>
              <w:autoSpaceDN w:val="0"/>
              <w:adjustRightInd w:val="0"/>
              <w:spacing w:after="240" w:line="380" w:lineRule="atLeast"/>
              <w:rPr>
                <w:rFonts w:ascii="Times" w:hAnsi="Times" w:cs="Times"/>
              </w:rPr>
            </w:pPr>
            <w:r>
              <w:rPr>
                <w:rFonts w:ascii="Calibri" w:hAnsi="Calibri" w:cs="Calibri"/>
                <w:sz w:val="32"/>
                <w:szCs w:val="32"/>
              </w:rPr>
              <w:t xml:space="preserve">a) Executing </w:t>
            </w:r>
          </w:p>
          <w:p w14:paraId="1EF55B10" w14:textId="77777777" w:rsidR="00FA7943" w:rsidRPr="004738E2" w:rsidRDefault="00FA7943" w:rsidP="00FA7943">
            <w:pPr>
              <w:widowControl w:val="0"/>
              <w:tabs>
                <w:tab w:val="left" w:pos="220"/>
                <w:tab w:val="left" w:pos="720"/>
              </w:tabs>
              <w:autoSpaceDE w:val="0"/>
              <w:autoSpaceDN w:val="0"/>
              <w:adjustRightInd w:val="0"/>
              <w:spacing w:after="240" w:line="380" w:lineRule="atLeast"/>
              <w:rPr>
                <w:rFonts w:ascii="Times" w:hAnsi="Times" w:cs="Times"/>
              </w:rPr>
            </w:pPr>
            <w:r w:rsidRPr="00FA7943">
              <w:rPr>
                <w:rFonts w:ascii="Times" w:hAnsi="Times" w:cs="Times"/>
                <w:highlight w:val="darkCyan"/>
              </w:rPr>
              <w:t> </w:t>
            </w:r>
            <w:r w:rsidRPr="00FA7943">
              <w:rPr>
                <w:rFonts w:ascii="Times" w:hAnsi="Times" w:cs="Times"/>
                <w:b/>
                <w:highlight w:val="darkCyan"/>
              </w:rPr>
              <w:t>b)</w:t>
            </w:r>
            <w:r w:rsidRPr="00FA7943">
              <w:rPr>
                <w:rFonts w:ascii="Times" w:hAnsi="Times" w:cs="Times"/>
                <w:highlight w:val="darkCyan"/>
              </w:rPr>
              <w:t xml:space="preserve"> </w:t>
            </w:r>
            <w:r w:rsidRPr="00FA7943">
              <w:rPr>
                <w:rFonts w:ascii="Calibri" w:hAnsi="Calibri" w:cs="Calibri"/>
                <w:sz w:val="32"/>
                <w:szCs w:val="32"/>
                <w:highlight w:val="darkCyan"/>
              </w:rPr>
              <w:t>Initiation Planning</w:t>
            </w:r>
            <w:r>
              <w:rPr>
                <w:rFonts w:ascii="Calibri" w:hAnsi="Calibri" w:cs="Calibri"/>
                <w:sz w:val="32"/>
                <w:szCs w:val="32"/>
              </w:rPr>
              <w:t xml:space="preserve"> </w:t>
            </w:r>
          </w:p>
          <w:p w14:paraId="45B33D58" w14:textId="77777777" w:rsidR="00FA7943" w:rsidRPr="004738E2" w:rsidRDefault="00FA7943" w:rsidP="00FA7943">
            <w:pPr>
              <w:widowControl w:val="0"/>
              <w:tabs>
                <w:tab w:val="left" w:pos="220"/>
                <w:tab w:val="left" w:pos="720"/>
              </w:tabs>
              <w:autoSpaceDE w:val="0"/>
              <w:autoSpaceDN w:val="0"/>
              <w:adjustRightInd w:val="0"/>
              <w:spacing w:after="240" w:line="380" w:lineRule="atLeast"/>
              <w:rPr>
                <w:rFonts w:ascii="Times" w:hAnsi="Times" w:cs="Times"/>
              </w:rPr>
            </w:pPr>
            <w:r>
              <w:rPr>
                <w:rFonts w:ascii="Calibri" w:hAnsi="Calibri" w:cs="Calibri"/>
                <w:sz w:val="32"/>
                <w:szCs w:val="32"/>
              </w:rPr>
              <w:t xml:space="preserve"> c) </w:t>
            </w:r>
            <w:r w:rsidRPr="004738E2">
              <w:rPr>
                <w:rFonts w:ascii="Calibri" w:hAnsi="Calibri" w:cs="Calibri"/>
                <w:sz w:val="32"/>
                <w:szCs w:val="32"/>
              </w:rPr>
              <w:t xml:space="preserve">Controlling </w:t>
            </w:r>
            <w:r w:rsidRPr="004738E2">
              <w:rPr>
                <w:rFonts w:ascii="Times" w:hAnsi="Times" w:cs="Times"/>
              </w:rPr>
              <w:t> </w:t>
            </w:r>
          </w:p>
          <w:p w14:paraId="08452C38"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A project manager working on</w:t>
            </w:r>
            <w:r w:rsidRPr="004738E2">
              <w:rPr>
                <w:rFonts w:ascii="Calibri" w:hAnsi="Calibri" w:cs="Calibri"/>
                <w:sz w:val="32"/>
                <w:szCs w:val="32"/>
              </w:rPr>
              <w:t xml:space="preserve"> gathering requirements and establishing estimates for the project. He is working on initiation planning process group</w:t>
            </w:r>
          </w:p>
          <w:p w14:paraId="60BE0C40" w14:textId="77777777" w:rsidR="00FA7943" w:rsidRPr="009107FF" w:rsidRDefault="00FA7943" w:rsidP="00FA7943">
            <w:pPr>
              <w:widowControl w:val="0"/>
              <w:tabs>
                <w:tab w:val="left" w:pos="220"/>
                <w:tab w:val="left" w:pos="720"/>
              </w:tabs>
              <w:autoSpaceDE w:val="0"/>
              <w:autoSpaceDN w:val="0"/>
              <w:adjustRightInd w:val="0"/>
              <w:spacing w:after="320" w:line="380" w:lineRule="atLeast"/>
              <w:rPr>
                <w:rFonts w:ascii="Calibri" w:hAnsi="Calibri" w:cs="Calibri"/>
                <w:b/>
                <w:i/>
                <w:sz w:val="32"/>
                <w:szCs w:val="32"/>
                <w:u w:val="single"/>
              </w:rPr>
            </w:pPr>
            <w:r w:rsidRPr="009107FF">
              <w:rPr>
                <w:rFonts w:ascii="Calibri" w:hAnsi="Calibri" w:cs="Calibri"/>
                <w:b/>
                <w:i/>
                <w:sz w:val="32"/>
                <w:szCs w:val="32"/>
                <w:u w:val="single"/>
              </w:rPr>
              <w:t>Activity:</w:t>
            </w:r>
          </w:p>
          <w:p w14:paraId="75E8DE05" w14:textId="77777777" w:rsidR="00FA7943" w:rsidRPr="00584F27"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2"/>
                <w:szCs w:val="32"/>
              </w:rPr>
            </w:pPr>
            <w:r>
              <w:rPr>
                <w:rFonts w:ascii="Calibri" w:hAnsi="Calibri" w:cs="Calibri"/>
                <w:sz w:val="32"/>
                <w:szCs w:val="32"/>
              </w:rPr>
              <w:t xml:space="preserve">“Properly planning your project up - front dramatically increases the project’s chance for Success.” Discuss this? </w:t>
            </w:r>
          </w:p>
          <w:p w14:paraId="019A5FCE"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2"/>
                <w:szCs w:val="32"/>
              </w:rPr>
            </w:pPr>
            <w:r w:rsidRPr="00584F27">
              <w:rPr>
                <w:rFonts w:ascii="Calibri" w:hAnsi="Calibri" w:cs="Calibri"/>
                <w:sz w:val="32"/>
                <w:szCs w:val="32"/>
              </w:rPr>
              <w:t xml:space="preserve">The basic reason for </w:t>
            </w:r>
            <w:r>
              <w:rPr>
                <w:rFonts w:ascii="Calibri" w:hAnsi="Calibri" w:cs="Calibri"/>
                <w:sz w:val="32"/>
                <w:szCs w:val="32"/>
              </w:rPr>
              <w:t xml:space="preserve">proper </w:t>
            </w:r>
            <w:r w:rsidRPr="00584F27">
              <w:rPr>
                <w:rFonts w:ascii="Calibri" w:hAnsi="Calibri" w:cs="Calibri"/>
                <w:sz w:val="32"/>
                <w:szCs w:val="32"/>
              </w:rPr>
              <w:t>planning is to increase the chances of project success. A common quote regarding this is "Fail to plan and you simply plan to fail". This kind of is very true, as good planning is the foundation of all good projects and failure to plan could bring about job failure. Planning- and the resulting plan - help you to understand where you stand, and put you in control.</w:t>
            </w:r>
            <w:r>
              <w:rPr>
                <w:rFonts w:ascii="Calibri" w:hAnsi="Calibri" w:cs="Calibri"/>
                <w:sz w:val="32"/>
                <w:szCs w:val="32"/>
              </w:rPr>
              <w:t xml:space="preserve"> </w:t>
            </w:r>
            <w:r w:rsidRPr="00584F27">
              <w:rPr>
                <w:rFonts w:ascii="Calibri" w:hAnsi="Calibri" w:cs="Calibri"/>
                <w:sz w:val="32"/>
                <w:szCs w:val="32"/>
              </w:rPr>
              <w:t xml:space="preserve">Planning is the process of identifying the means, resources and activities necessary </w:t>
            </w:r>
            <w:r w:rsidRPr="00584F27">
              <w:rPr>
                <w:rFonts w:ascii="Calibri" w:hAnsi="Calibri" w:cs="Calibri"/>
                <w:sz w:val="32"/>
                <w:szCs w:val="32"/>
              </w:rPr>
              <w:lastRenderedPageBreak/>
              <w:t>to accomplish the project's objectives. The plan should be a comprehensive proposal for doing or reaching something and it may specify the 'what', 'when', 'how' and 'by whom'. Not having answers to these questions</w:t>
            </w:r>
          </w:p>
          <w:p w14:paraId="1A5A0A3A"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2"/>
                <w:szCs w:val="32"/>
              </w:rPr>
            </w:pPr>
            <w:r w:rsidRPr="00584F27">
              <w:rPr>
                <w:rFonts w:ascii="Calibri" w:hAnsi="Calibri" w:cs="Calibri"/>
                <w:sz w:val="32"/>
                <w:szCs w:val="32"/>
              </w:rPr>
              <w:t>Leads to lack of control and reduced visibility of improvement during the project.</w:t>
            </w:r>
            <w:r>
              <w:rPr>
                <w:rFonts w:ascii="Calibri" w:hAnsi="Calibri" w:cs="Calibri"/>
                <w:sz w:val="32"/>
                <w:szCs w:val="32"/>
              </w:rPr>
              <w:t xml:space="preserve"> </w:t>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Pr>
                <w:rFonts w:ascii="Calibri" w:hAnsi="Calibri" w:cs="Calibri"/>
                <w:sz w:val="32"/>
                <w:szCs w:val="32"/>
              </w:rPr>
              <w:tab/>
            </w:r>
            <w:r w:rsidRPr="00584F27">
              <w:rPr>
                <w:rFonts w:ascii="Calibri" w:hAnsi="Calibri" w:cs="Calibri"/>
                <w:sz w:val="32"/>
                <w:szCs w:val="32"/>
              </w:rPr>
              <w:t>Organizing the project helps to increase certainty of a successful outcome... how do we get to the end, so what do we need to do, who can we need to talk to, what are our options, what are the resources that is required? It also permits us to determine any uncertainties</w:t>
            </w:r>
            <w:r>
              <w:rPr>
                <w:rFonts w:ascii="Calibri" w:hAnsi="Calibri" w:cs="Calibri"/>
                <w:sz w:val="32"/>
                <w:szCs w:val="32"/>
              </w:rPr>
              <w:t xml:space="preserve">. Planning is the process which engage all the key stakeholders who are involved in the project </w:t>
            </w:r>
          </w:p>
          <w:p w14:paraId="0B4702E1" w14:textId="77777777" w:rsidR="00FA7943" w:rsidRPr="00BC4766" w:rsidRDefault="00FA7943" w:rsidP="00FA7943">
            <w:pPr>
              <w:widowControl w:val="0"/>
              <w:autoSpaceDE w:val="0"/>
              <w:autoSpaceDN w:val="0"/>
              <w:adjustRightInd w:val="0"/>
              <w:spacing w:after="240" w:line="380" w:lineRule="atLeast"/>
              <w:rPr>
                <w:rFonts w:ascii="Times" w:hAnsi="Times" w:cs="Times"/>
                <w:b/>
              </w:rPr>
            </w:pPr>
            <w:r w:rsidRPr="00BC4766">
              <w:rPr>
                <w:rFonts w:ascii="Calibri" w:hAnsi="Calibri" w:cs="Calibri"/>
                <w:b/>
                <w:sz w:val="32"/>
                <w:szCs w:val="32"/>
              </w:rPr>
              <w:t>What is the Project Planning Phase about? Which plans are made during this stage?</w:t>
            </w:r>
          </w:p>
          <w:p w14:paraId="3E462C5F" w14:textId="77777777" w:rsidR="00FA7943" w:rsidRPr="00584F27" w:rsidRDefault="00FA7943" w:rsidP="00FA7943">
            <w:pPr>
              <w:widowControl w:val="0"/>
              <w:autoSpaceDE w:val="0"/>
              <w:autoSpaceDN w:val="0"/>
              <w:adjustRightInd w:val="0"/>
              <w:rPr>
                <w:rFonts w:ascii="SourceSansPro-Regular" w:hAnsi="SourceSansPro-Regular" w:cs="SourceSansPro-Regular"/>
                <w:sz w:val="36"/>
                <w:szCs w:val="36"/>
              </w:rPr>
            </w:pPr>
            <w:r w:rsidRPr="00584F27">
              <w:rPr>
                <w:rFonts w:ascii="SourceSansPro-Regular" w:hAnsi="SourceSansPro-Regular" w:cs="SourceSansPro-Regular"/>
                <w:sz w:val="36"/>
                <w:szCs w:val="36"/>
              </w:rPr>
              <w:t xml:space="preserve">The </w:t>
            </w:r>
            <w:r w:rsidRPr="00584F27">
              <w:rPr>
                <w:rFonts w:ascii="SourceSansPro-Semibold" w:hAnsi="SourceSansPro-Semibold" w:cs="SourceSansPro-Semibold"/>
                <w:bCs/>
                <w:sz w:val="36"/>
                <w:szCs w:val="36"/>
              </w:rPr>
              <w:t>project</w:t>
            </w:r>
            <w:r w:rsidRPr="00584F27">
              <w:rPr>
                <w:rFonts w:ascii="SourceSansPro-Regular" w:hAnsi="SourceSansPro-Regular" w:cs="SourceSansPro-Regular"/>
                <w:sz w:val="36"/>
                <w:szCs w:val="36"/>
              </w:rPr>
              <w:t xml:space="preserve">-planning </w:t>
            </w:r>
            <w:r w:rsidRPr="00584F27">
              <w:rPr>
                <w:rFonts w:ascii="SourceSansPro-Semibold" w:hAnsi="SourceSansPro-Semibold" w:cs="SourceSansPro-Semibold"/>
                <w:bCs/>
                <w:sz w:val="36"/>
                <w:szCs w:val="36"/>
              </w:rPr>
              <w:t>phase</w:t>
            </w:r>
            <w:r w:rsidRPr="00584F27">
              <w:rPr>
                <w:rFonts w:ascii="SourceSansPro-Regular" w:hAnsi="SourceSansPro-Regular" w:cs="SourceSansPro-Regular"/>
                <w:sz w:val="36"/>
                <w:szCs w:val="36"/>
              </w:rPr>
              <w:t xml:space="preserve"> is </w:t>
            </w:r>
            <w:r w:rsidRPr="00584F27">
              <w:rPr>
                <w:rFonts w:ascii="SourceSansPro-Semibold" w:hAnsi="SourceSansPro-Semibold" w:cs="SourceSansPro-Semibold"/>
                <w:bCs/>
                <w:sz w:val="36"/>
                <w:szCs w:val="36"/>
              </w:rPr>
              <w:t>the second</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phase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inside the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project</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lifestyles</w:t>
            </w:r>
            <w:r w:rsidRPr="00584F27">
              <w:rPr>
                <w:rFonts w:ascii="SourceSansPro-Regular" w:hAnsi="SourceSansPro-Regular" w:cs="SourceSansPro-Regular"/>
                <w:sz w:val="36"/>
                <w:szCs w:val="36"/>
              </w:rPr>
              <w:t xml:space="preserve"> cycle. It </w:t>
            </w:r>
            <w:r w:rsidRPr="00584F27">
              <w:rPr>
                <w:rFonts w:ascii="SourceSansPro-Semibold" w:hAnsi="SourceSansPro-Semibold" w:cs="SourceSansPro-Semibold"/>
                <w:bCs/>
                <w:sz w:val="36"/>
                <w:szCs w:val="36"/>
              </w:rPr>
              <w:t>involves</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growing</w:t>
            </w:r>
            <w:r w:rsidRPr="00584F27">
              <w:rPr>
                <w:rFonts w:ascii="SourceSansPro-Regular" w:hAnsi="SourceSansPro-Regular" w:cs="SourceSansPro-Regular"/>
                <w:sz w:val="36"/>
                <w:szCs w:val="36"/>
              </w:rPr>
              <w:t xml:space="preserve"> of </w:t>
            </w:r>
            <w:r w:rsidRPr="00584F27">
              <w:rPr>
                <w:rFonts w:ascii="SourceSansPro-Semibold" w:hAnsi="SourceSansPro-Semibold" w:cs="SourceSansPro-Semibold"/>
                <w:bCs/>
                <w:sz w:val="36"/>
                <w:szCs w:val="36"/>
              </w:rPr>
              <w:t>a set</w:t>
            </w:r>
            <w:r w:rsidRPr="00584F27">
              <w:rPr>
                <w:rFonts w:ascii="SourceSansPro-Regular" w:hAnsi="SourceSansPro-Regular" w:cs="SourceSansPro-Regular"/>
                <w:sz w:val="36"/>
                <w:szCs w:val="36"/>
              </w:rPr>
              <w:t xml:space="preserve"> of plans to </w:t>
            </w:r>
            <w:r w:rsidRPr="00584F27">
              <w:rPr>
                <w:rFonts w:ascii="SourceSansPro-Semibold" w:hAnsi="SourceSansPro-Semibold" w:cs="SourceSansPro-Semibold"/>
                <w:bCs/>
                <w:sz w:val="36"/>
                <w:szCs w:val="36"/>
              </w:rPr>
              <w:t>help</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manual</w:t>
            </w:r>
            <w:r w:rsidRPr="00584F27">
              <w:rPr>
                <w:rFonts w:ascii="SourceSansPro-Regular" w:hAnsi="SourceSansPro-Regular" w:cs="SourceSansPro-Regular"/>
                <w:sz w:val="36"/>
                <w:szCs w:val="36"/>
              </w:rPr>
              <w:t xml:space="preserve"> your </w:t>
            </w:r>
            <w:r w:rsidRPr="00584F27">
              <w:rPr>
                <w:rFonts w:ascii="SourceSansPro-Semibold" w:hAnsi="SourceSansPro-Semibold" w:cs="SourceSansPro-Semibold"/>
                <w:bCs/>
                <w:sz w:val="36"/>
                <w:szCs w:val="36"/>
              </w:rPr>
              <w:t>team</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through</w:t>
            </w:r>
            <w:r w:rsidRPr="00584F27">
              <w:rPr>
                <w:rFonts w:ascii="SourceSansPro-Regular" w:hAnsi="SourceSansPro-Regular" w:cs="SourceSansPro-Regular"/>
                <w:sz w:val="36"/>
                <w:szCs w:val="36"/>
              </w:rPr>
              <w:t xml:space="preserve"> the execution and closure </w:t>
            </w:r>
            <w:r w:rsidRPr="00584F27">
              <w:rPr>
                <w:rFonts w:ascii="SourceSansPro-Semibold" w:hAnsi="SourceSansPro-Semibold" w:cs="SourceSansPro-Semibold"/>
                <w:bCs/>
                <w:sz w:val="36"/>
                <w:szCs w:val="36"/>
              </w:rPr>
              <w:t>phases</w:t>
            </w:r>
            <w:r w:rsidRPr="00584F27">
              <w:rPr>
                <w:rFonts w:ascii="SourceSansPro-Regular" w:hAnsi="SourceSansPro-Regular" w:cs="SourceSansPro-Regular"/>
                <w:sz w:val="36"/>
                <w:szCs w:val="36"/>
              </w:rPr>
              <w:t xml:space="preserve"> of the </w:t>
            </w:r>
            <w:r w:rsidRPr="00584F27">
              <w:rPr>
                <w:rFonts w:ascii="SourceSansPro-Semibold" w:hAnsi="SourceSansPro-Semibold" w:cs="SourceSansPro-Semibold"/>
                <w:bCs/>
                <w:sz w:val="36"/>
                <w:szCs w:val="36"/>
              </w:rPr>
              <w:t>challenge</w:t>
            </w:r>
            <w:r w:rsidRPr="00584F27">
              <w:rPr>
                <w:rFonts w:ascii="SourceSansPro-Regular" w:hAnsi="SourceSansPro-Regular" w:cs="SourceSansPro-Regular"/>
                <w:sz w:val="36"/>
                <w:szCs w:val="36"/>
              </w:rPr>
              <w:t>.</w:t>
            </w:r>
          </w:p>
          <w:p w14:paraId="2521044E" w14:textId="77777777" w:rsidR="00FA7943" w:rsidRPr="00584F27" w:rsidRDefault="00FA7943" w:rsidP="00FA7943">
            <w:pPr>
              <w:widowControl w:val="0"/>
              <w:autoSpaceDE w:val="0"/>
              <w:autoSpaceDN w:val="0"/>
              <w:adjustRightInd w:val="0"/>
              <w:rPr>
                <w:rFonts w:ascii="SourceSansPro-Regular" w:hAnsi="SourceSansPro-Regular" w:cs="SourceSansPro-Regular"/>
                <w:sz w:val="36"/>
                <w:szCs w:val="36"/>
              </w:rPr>
            </w:pPr>
          </w:p>
          <w:p w14:paraId="7EAEE093" w14:textId="77777777" w:rsidR="00FA7943" w:rsidRPr="00584F27" w:rsidRDefault="00FA7943" w:rsidP="00FA7943">
            <w:pPr>
              <w:widowControl w:val="0"/>
              <w:autoSpaceDE w:val="0"/>
              <w:autoSpaceDN w:val="0"/>
              <w:adjustRightInd w:val="0"/>
              <w:rPr>
                <w:rFonts w:ascii="SourceSansPro-Regular" w:hAnsi="SourceSansPro-Regular" w:cs="SourceSansPro-Regular"/>
                <w:sz w:val="36"/>
                <w:szCs w:val="36"/>
              </w:rPr>
            </w:pPr>
            <w:r w:rsidRPr="00584F27">
              <w:rPr>
                <w:rFonts w:ascii="SourceSansPro-Regular" w:hAnsi="SourceSansPro-Regular" w:cs="SourceSansPro-Regular"/>
                <w:sz w:val="36"/>
                <w:szCs w:val="36"/>
              </w:rPr>
              <w:t xml:space="preserve">The plans created </w:t>
            </w:r>
            <w:r w:rsidRPr="00584F27">
              <w:rPr>
                <w:rFonts w:ascii="SourceSansPro-Semibold" w:hAnsi="SourceSansPro-Semibold" w:cs="SourceSansPro-Semibold"/>
                <w:bCs/>
                <w:sz w:val="36"/>
                <w:szCs w:val="36"/>
              </w:rPr>
              <w:t>during</w:t>
            </w:r>
            <w:r w:rsidRPr="00584F27">
              <w:rPr>
                <w:rFonts w:ascii="SourceSansPro-Regular" w:hAnsi="SourceSansPro-Regular" w:cs="SourceSansPro-Regular"/>
                <w:sz w:val="36"/>
                <w:szCs w:val="36"/>
              </w:rPr>
              <w:t xml:space="preserve"> this </w:t>
            </w:r>
            <w:r w:rsidRPr="00584F27">
              <w:rPr>
                <w:rFonts w:ascii="SourceSansPro-Semibold" w:hAnsi="SourceSansPro-Semibold" w:cs="SourceSansPro-Semibold"/>
                <w:bCs/>
                <w:sz w:val="36"/>
                <w:szCs w:val="36"/>
              </w:rPr>
              <w:t>section</w:t>
            </w:r>
            <w:r w:rsidRPr="00584F27">
              <w:rPr>
                <w:rFonts w:ascii="SourceSansPro-Regular" w:hAnsi="SourceSansPro-Regular" w:cs="SourceSansPro-Regular"/>
                <w:sz w:val="36"/>
                <w:szCs w:val="36"/>
              </w:rPr>
              <w:t xml:space="preserve"> will </w:t>
            </w:r>
            <w:r w:rsidRPr="00584F27">
              <w:rPr>
                <w:rFonts w:ascii="SourceSansPro-Semibold" w:hAnsi="SourceSansPro-Semibold" w:cs="SourceSansPro-Semibold"/>
                <w:bCs/>
                <w:sz w:val="36"/>
                <w:szCs w:val="36"/>
              </w:rPr>
              <w:t>help</w:t>
            </w:r>
            <w:r w:rsidRPr="00584F27">
              <w:rPr>
                <w:rFonts w:ascii="SourceSansPro-Regular" w:hAnsi="SourceSansPro-Regular" w:cs="SourceSansPro-Regular"/>
                <w:sz w:val="36"/>
                <w:szCs w:val="36"/>
              </w:rPr>
              <w:t xml:space="preserve"> you to </w:t>
            </w:r>
            <w:r w:rsidRPr="00584F27">
              <w:rPr>
                <w:rFonts w:ascii="SourceSansPro-Semibold" w:hAnsi="SourceSansPro-Semibold" w:cs="SourceSansPro-Semibold"/>
                <w:bCs/>
                <w:sz w:val="36"/>
                <w:szCs w:val="36"/>
              </w:rPr>
              <w:t>manage</w:t>
            </w:r>
            <w:r w:rsidRPr="00584F27">
              <w:rPr>
                <w:rFonts w:ascii="SourceSansPro-Regular" w:hAnsi="SourceSansPro-Regular" w:cs="SourceSansPro-Regular"/>
                <w:sz w:val="36"/>
                <w:szCs w:val="36"/>
              </w:rPr>
              <w:t xml:space="preserve"> time, </w:t>
            </w:r>
            <w:r w:rsidRPr="00584F27">
              <w:rPr>
                <w:rFonts w:ascii="SourceSansPro-Semibold" w:hAnsi="SourceSansPro-Semibold" w:cs="SourceSansPro-Semibold"/>
                <w:bCs/>
                <w:sz w:val="36"/>
                <w:szCs w:val="36"/>
              </w:rPr>
              <w:t>price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high quality</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exchange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chance</w:t>
            </w:r>
            <w:r w:rsidRPr="00584F27">
              <w:rPr>
                <w:rFonts w:ascii="SourceSansPro-Regular" w:hAnsi="SourceSansPro-Regular" w:cs="SourceSansPro-Regular"/>
                <w:sz w:val="36"/>
                <w:szCs w:val="36"/>
              </w:rPr>
              <w:t xml:space="preserve"> and </w:t>
            </w:r>
            <w:r w:rsidRPr="00584F27">
              <w:rPr>
                <w:rFonts w:ascii="SourceSansPro-Semibold" w:hAnsi="SourceSansPro-Semibold" w:cs="SourceSansPro-Semibold"/>
                <w:bCs/>
                <w:sz w:val="36"/>
                <w:szCs w:val="36"/>
              </w:rPr>
              <w:t>problems</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They may</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additionally</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help</w:t>
            </w:r>
            <w:r w:rsidRPr="00584F27">
              <w:rPr>
                <w:rFonts w:ascii="SourceSansPro-Regular" w:hAnsi="SourceSansPro-Regular" w:cs="SourceSansPro-Regular"/>
                <w:sz w:val="36"/>
                <w:szCs w:val="36"/>
              </w:rPr>
              <w:t xml:space="preserve"> you </w:t>
            </w:r>
            <w:r w:rsidRPr="00584F27">
              <w:rPr>
                <w:rFonts w:ascii="SourceSansPro-Semibold" w:hAnsi="SourceSansPro-Semibold" w:cs="SourceSansPro-Semibold"/>
                <w:bCs/>
                <w:sz w:val="36"/>
                <w:szCs w:val="36"/>
              </w:rPr>
              <w:t>manage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staff</w:t>
            </w:r>
            <w:r w:rsidRPr="00584F27">
              <w:rPr>
                <w:rFonts w:ascii="SourceSansPro-Regular" w:hAnsi="SourceSansPro-Regular" w:cs="SourceSansPro-Regular"/>
                <w:sz w:val="36"/>
                <w:szCs w:val="36"/>
              </w:rPr>
              <w:t xml:space="preserve"> and </w:t>
            </w:r>
            <w:r w:rsidRPr="00584F27">
              <w:rPr>
                <w:rFonts w:ascii="SourceSansPro-Semibold" w:hAnsi="SourceSansPro-Semibold" w:cs="SourceSansPro-Semibold"/>
                <w:bCs/>
                <w:sz w:val="36"/>
                <w:szCs w:val="36"/>
              </w:rPr>
              <w:t>outside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providers</w:t>
            </w:r>
            <w:r w:rsidRPr="00584F27">
              <w:rPr>
                <w:rFonts w:ascii="SourceSansPro-Regular" w:hAnsi="SourceSansPro-Regular" w:cs="SourceSansPro-Regular"/>
                <w:sz w:val="36"/>
                <w:szCs w:val="36"/>
              </w:rPr>
              <w:t xml:space="preserve">, to </w:t>
            </w:r>
            <w:r w:rsidRPr="00584F27">
              <w:rPr>
                <w:rFonts w:ascii="SourceSansPro-Semibold" w:hAnsi="SourceSansPro-Semibold" w:cs="SourceSansPro-Semibold"/>
                <w:bCs/>
                <w:sz w:val="36"/>
                <w:szCs w:val="36"/>
              </w:rPr>
              <w:t>make certain</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that you</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deliver</w:t>
            </w:r>
            <w:r w:rsidRPr="00584F27">
              <w:rPr>
                <w:rFonts w:ascii="SourceSansPro-Regular" w:hAnsi="SourceSansPro-Regular" w:cs="SourceSansPro-Regular"/>
                <w:sz w:val="36"/>
                <w:szCs w:val="36"/>
              </w:rPr>
              <w:t xml:space="preserve"> the </w:t>
            </w:r>
            <w:r w:rsidRPr="00584F27">
              <w:rPr>
                <w:rFonts w:ascii="SourceSansPro-Semibold" w:hAnsi="SourceSansPro-Semibold" w:cs="SourceSansPro-Semibold"/>
                <w:bCs/>
                <w:sz w:val="36"/>
                <w:szCs w:val="36"/>
              </w:rPr>
              <w:t>project</w:t>
            </w:r>
            <w:r w:rsidRPr="00584F27">
              <w:rPr>
                <w:rFonts w:ascii="SourceSansPro-Regular" w:hAnsi="SourceSansPro-Regular" w:cs="SourceSansPro-Regular"/>
                <w:sz w:val="36"/>
                <w:szCs w:val="36"/>
              </w:rPr>
              <w:t xml:space="preserve"> on time and </w:t>
            </w:r>
            <w:r w:rsidRPr="00584F27">
              <w:rPr>
                <w:rFonts w:ascii="SourceSansPro-Semibold" w:hAnsi="SourceSansPro-Semibold" w:cs="SourceSansPro-Semibold"/>
                <w:bCs/>
                <w:sz w:val="36"/>
                <w:szCs w:val="36"/>
              </w:rPr>
              <w:t>inside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price range</w:t>
            </w:r>
            <w:r w:rsidRPr="00584F27">
              <w:rPr>
                <w:rFonts w:ascii="SourceSansPro-Regular" w:hAnsi="SourceSansPro-Regular" w:cs="SourceSansPro-Regular"/>
                <w:sz w:val="36"/>
                <w:szCs w:val="36"/>
              </w:rPr>
              <w:t>.</w:t>
            </w:r>
          </w:p>
          <w:p w14:paraId="15EA691B" w14:textId="77777777" w:rsidR="00FA7943" w:rsidRPr="00584F27" w:rsidRDefault="00FA7943" w:rsidP="00FA7943">
            <w:pPr>
              <w:widowControl w:val="0"/>
              <w:autoSpaceDE w:val="0"/>
              <w:autoSpaceDN w:val="0"/>
              <w:adjustRightInd w:val="0"/>
              <w:rPr>
                <w:rFonts w:ascii="SourceSansPro-Regular" w:hAnsi="SourceSansPro-Regular" w:cs="SourceSansPro-Regular"/>
                <w:sz w:val="36"/>
                <w:szCs w:val="36"/>
              </w:rPr>
            </w:pPr>
          </w:p>
          <w:p w14:paraId="5CCEF478"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sidRPr="00584F27">
              <w:rPr>
                <w:rFonts w:ascii="SourceSansPro-Regular" w:hAnsi="SourceSansPro-Regular" w:cs="SourceSansPro-Regular"/>
                <w:sz w:val="36"/>
                <w:szCs w:val="36"/>
              </w:rPr>
              <w:t xml:space="preserve">There are 10 </w:t>
            </w:r>
            <w:r w:rsidRPr="00584F27">
              <w:rPr>
                <w:rFonts w:ascii="SourceSansPro-Semibold" w:hAnsi="SourceSansPro-Semibold" w:cs="SourceSansPro-Semibold"/>
                <w:bCs/>
                <w:sz w:val="36"/>
                <w:szCs w:val="36"/>
              </w:rPr>
              <w:t>project</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making plans</w:t>
            </w:r>
            <w:r w:rsidRPr="00584F27">
              <w:rPr>
                <w:rFonts w:ascii="SourceSansPro-Regular" w:hAnsi="SourceSansPro-Regular" w:cs="SourceSansPro-Regular"/>
                <w:sz w:val="36"/>
                <w:szCs w:val="36"/>
              </w:rPr>
              <w:t xml:space="preserve"> steps you </w:t>
            </w:r>
            <w:r w:rsidRPr="00584F27">
              <w:rPr>
                <w:rFonts w:ascii="SourceSansPro-Semibold" w:hAnsi="SourceSansPro-Semibold" w:cs="SourceSansPro-Semibold"/>
                <w:bCs/>
                <w:sz w:val="36"/>
                <w:szCs w:val="36"/>
              </w:rPr>
              <w:t>want</w:t>
            </w:r>
            <w:r w:rsidRPr="00584F27">
              <w:rPr>
                <w:rFonts w:ascii="SourceSansPro-Regular" w:hAnsi="SourceSansPro-Regular" w:cs="SourceSansPro-Regular"/>
                <w:sz w:val="36"/>
                <w:szCs w:val="36"/>
              </w:rPr>
              <w:t xml:space="preserve"> to take </w:t>
            </w:r>
            <w:r w:rsidRPr="00584F27">
              <w:rPr>
                <w:rFonts w:ascii="SourceSansPro-Semibold" w:hAnsi="SourceSansPro-Semibold" w:cs="SourceSansPro-Semibold"/>
                <w:bCs/>
                <w:sz w:val="36"/>
                <w:szCs w:val="36"/>
              </w:rPr>
              <w:t>to finish</w:t>
            </w:r>
            <w:r w:rsidRPr="00584F27">
              <w:rPr>
                <w:rFonts w:ascii="SourceSansPro-Regular" w:hAnsi="SourceSansPro-Regular" w:cs="SourceSansPro-Regular"/>
                <w:sz w:val="36"/>
                <w:szCs w:val="36"/>
              </w:rPr>
              <w:t xml:space="preserve"> the </w:t>
            </w:r>
            <w:r w:rsidRPr="00584F27">
              <w:rPr>
                <w:rFonts w:ascii="SourceSansPro-Semibold" w:hAnsi="SourceSansPro-Semibold" w:cs="SourceSansPro-Semibold"/>
                <w:bCs/>
                <w:sz w:val="36"/>
                <w:szCs w:val="36"/>
              </w:rPr>
              <w:t>project</w:t>
            </w:r>
            <w:r w:rsidRPr="00584F27">
              <w:rPr>
                <w:rFonts w:ascii="SourceSansPro-Regular" w:hAnsi="SourceSansPro-Regular" w:cs="SourceSansPro-Regular"/>
                <w:sz w:val="36"/>
                <w:szCs w:val="36"/>
              </w:rPr>
              <w:t xml:space="preserve">-planning </w:t>
            </w:r>
            <w:r w:rsidRPr="00584F27">
              <w:rPr>
                <w:rFonts w:ascii="SourceSansPro-Semibold" w:hAnsi="SourceSansPro-Semibold" w:cs="SourceSansPro-Semibold"/>
                <w:bCs/>
                <w:sz w:val="36"/>
                <w:szCs w:val="36"/>
              </w:rPr>
              <w:t>phase</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efficiently</w:t>
            </w:r>
            <w:r w:rsidRPr="00584F27">
              <w:rPr>
                <w:rFonts w:ascii="SourceSansPro-Regular" w:hAnsi="SourceSansPro-Regular" w:cs="SourceSansPro-Regular"/>
                <w:sz w:val="36"/>
                <w:szCs w:val="36"/>
              </w:rPr>
              <w:t xml:space="preserve">. </w:t>
            </w:r>
            <w:r w:rsidRPr="00584F27">
              <w:rPr>
                <w:rFonts w:ascii="SourceSansPro-Semibold" w:hAnsi="SourceSansPro-Semibold" w:cs="SourceSansPro-Semibold"/>
                <w:bCs/>
                <w:sz w:val="36"/>
                <w:szCs w:val="36"/>
              </w:rPr>
              <w:t>Those</w:t>
            </w:r>
            <w:r w:rsidRPr="00584F27">
              <w:rPr>
                <w:rFonts w:ascii="SourceSansPro-Regular" w:hAnsi="SourceSansPro-Regular" w:cs="SourceSansPro-Regular"/>
                <w:sz w:val="36"/>
                <w:szCs w:val="36"/>
              </w:rPr>
              <w:t xml:space="preserve"> steps are </w:t>
            </w:r>
            <w:r>
              <w:rPr>
                <w:rFonts w:ascii="SourceSansPro-Semibold" w:hAnsi="SourceSansPro-Semibold" w:cs="SourceSansPro-Semibold"/>
                <w:bCs/>
                <w:sz w:val="36"/>
                <w:szCs w:val="36"/>
              </w:rPr>
              <w:t>list below</w:t>
            </w:r>
          </w:p>
          <w:p w14:paraId="0A857A43"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1) Project plan</w:t>
            </w:r>
          </w:p>
          <w:p w14:paraId="3DB00793"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lastRenderedPageBreak/>
              <w:t>2) Resource plan</w:t>
            </w:r>
          </w:p>
          <w:p w14:paraId="251F64D3"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3) Financial plan</w:t>
            </w:r>
          </w:p>
          <w:p w14:paraId="406BC500"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4) Quality plan</w:t>
            </w:r>
          </w:p>
          <w:p w14:paraId="01715C62"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5) Risk plan</w:t>
            </w:r>
          </w:p>
          <w:p w14:paraId="74F1C4BC"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6) Acceptance plan</w:t>
            </w:r>
          </w:p>
          <w:p w14:paraId="7A1555C8"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 xml:space="preserve">7) Communication plan </w:t>
            </w:r>
          </w:p>
          <w:p w14:paraId="1F88DE35"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8) Procurement plan</w:t>
            </w:r>
          </w:p>
          <w:p w14:paraId="60C1572B"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Semibold" w:hAnsi="SourceSansPro-Semibold" w:cs="SourceSansPro-Semibold"/>
                <w:bCs/>
                <w:sz w:val="36"/>
                <w:szCs w:val="36"/>
              </w:rPr>
            </w:pPr>
            <w:r>
              <w:rPr>
                <w:rFonts w:ascii="SourceSansPro-Semibold" w:hAnsi="SourceSansPro-Semibold" w:cs="SourceSansPro-Semibold"/>
                <w:bCs/>
                <w:sz w:val="36"/>
                <w:szCs w:val="36"/>
              </w:rPr>
              <w:t>9) Contact supplier</w:t>
            </w:r>
          </w:p>
          <w:p w14:paraId="7439E422" w14:textId="77777777" w:rsidR="00FA7943"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6"/>
                <w:szCs w:val="36"/>
              </w:rPr>
            </w:pPr>
            <w:r>
              <w:rPr>
                <w:rFonts w:ascii="SourceSansPro-Semibold" w:hAnsi="SourceSansPro-Semibold" w:cs="SourceSansPro-Semibold"/>
                <w:bCs/>
                <w:sz w:val="36"/>
                <w:szCs w:val="36"/>
              </w:rPr>
              <w:t>10) Perform a phase review</w:t>
            </w:r>
          </w:p>
          <w:p w14:paraId="6BF1F28C"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Regular" w:hAnsi="SourceSansPro-Regular" w:cs="SourceSansPro-Regular"/>
                <w:sz w:val="28"/>
                <w:szCs w:val="28"/>
              </w:rPr>
            </w:pPr>
            <w:r w:rsidRPr="00BC4766">
              <w:rPr>
                <w:rFonts w:ascii="SourceSansPro-Regular" w:hAnsi="SourceSansPro-Regular" w:cs="SourceSansPro-Regular"/>
                <w:sz w:val="28"/>
                <w:szCs w:val="28"/>
              </w:rPr>
              <w:t xml:space="preserve">The </w:t>
            </w:r>
            <w:r w:rsidRPr="00BC4766">
              <w:rPr>
                <w:rFonts w:ascii="SourceSansPro-Semibold" w:hAnsi="SourceSansPro-Semibold" w:cs="SourceSansPro-Semibold"/>
                <w:bCs/>
                <w:sz w:val="28"/>
                <w:szCs w:val="28"/>
              </w:rPr>
              <w:t>project</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planning</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phase</w:t>
            </w:r>
            <w:r w:rsidRPr="00BC4766">
              <w:rPr>
                <w:rFonts w:ascii="SourceSansPro-Regular" w:hAnsi="SourceSansPro-Regular" w:cs="SourceSansPro-Regular"/>
                <w:sz w:val="28"/>
                <w:szCs w:val="28"/>
              </w:rPr>
              <w:t xml:space="preserve"> is </w:t>
            </w:r>
            <w:r w:rsidRPr="00BC4766">
              <w:rPr>
                <w:rFonts w:ascii="SourceSansPro-Semibold" w:hAnsi="SourceSansPro-Semibold" w:cs="SourceSansPro-Semibold"/>
                <w:bCs/>
                <w:sz w:val="28"/>
                <w:szCs w:val="28"/>
              </w:rPr>
              <w:t>regularly</w:t>
            </w:r>
            <w:r w:rsidRPr="00BC4766">
              <w:rPr>
                <w:rFonts w:ascii="SourceSansPro-Regular" w:hAnsi="SourceSansPro-Regular" w:cs="SourceSansPro-Regular"/>
                <w:sz w:val="28"/>
                <w:szCs w:val="28"/>
              </w:rPr>
              <w:t xml:space="preserve"> the </w:t>
            </w:r>
            <w:r w:rsidRPr="00BC4766">
              <w:rPr>
                <w:rFonts w:ascii="SourceSansPro-Semibold" w:hAnsi="SourceSansPro-Semibold" w:cs="SourceSansPro-Semibold"/>
                <w:bCs/>
                <w:sz w:val="28"/>
                <w:szCs w:val="28"/>
              </w:rPr>
              <w:t>most</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challenging</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phase</w:t>
            </w:r>
            <w:r w:rsidRPr="00BC4766">
              <w:rPr>
                <w:rFonts w:ascii="SourceSansPro-Regular" w:hAnsi="SourceSansPro-Regular" w:cs="SourceSansPro-Regular"/>
                <w:sz w:val="28"/>
                <w:szCs w:val="28"/>
              </w:rPr>
              <w:t xml:space="preserve"> for a </w:t>
            </w:r>
            <w:r w:rsidRPr="00BC4766">
              <w:rPr>
                <w:rFonts w:ascii="SourceSansPro-Semibold" w:hAnsi="SourceSansPro-Semibold" w:cs="SourceSansPro-Semibold"/>
                <w:bCs/>
                <w:sz w:val="28"/>
                <w:szCs w:val="28"/>
              </w:rPr>
              <w:t>project</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manager</w:t>
            </w:r>
            <w:r w:rsidRPr="00BC4766">
              <w:rPr>
                <w:rFonts w:ascii="SourceSansPro-Regular" w:hAnsi="SourceSansPro-Regular" w:cs="SourceSansPro-Regular"/>
                <w:sz w:val="28"/>
                <w:szCs w:val="28"/>
              </w:rPr>
              <w:t xml:space="preserve">, as you </w:t>
            </w:r>
            <w:r w:rsidRPr="00BC4766">
              <w:rPr>
                <w:rFonts w:ascii="SourceSansPro-Semibold" w:hAnsi="SourceSansPro-Semibold" w:cs="SourceSansPro-Semibold"/>
                <w:bCs/>
                <w:sz w:val="28"/>
                <w:szCs w:val="28"/>
              </w:rPr>
              <w:t>want</w:t>
            </w:r>
            <w:r w:rsidRPr="00BC4766">
              <w:rPr>
                <w:rFonts w:ascii="SourceSansPro-Regular" w:hAnsi="SourceSansPro-Regular" w:cs="SourceSansPro-Regular"/>
                <w:sz w:val="28"/>
                <w:szCs w:val="28"/>
              </w:rPr>
              <w:t xml:space="preserve"> to make an </w:t>
            </w:r>
            <w:r w:rsidRPr="00BC4766">
              <w:rPr>
                <w:rFonts w:ascii="SourceSansPro-Semibold" w:hAnsi="SourceSansPro-Semibold" w:cs="SourceSansPro-Semibold"/>
                <w:bCs/>
                <w:sz w:val="28"/>
                <w:szCs w:val="28"/>
              </w:rPr>
              <w:t>educated</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guess</w:t>
            </w:r>
            <w:r w:rsidRPr="00BC4766">
              <w:rPr>
                <w:rFonts w:ascii="SourceSansPro-Regular" w:hAnsi="SourceSansPro-Regular" w:cs="SourceSansPro-Regular"/>
                <w:sz w:val="28"/>
                <w:szCs w:val="28"/>
              </w:rPr>
              <w:t xml:space="preserve"> of the </w:t>
            </w:r>
            <w:r w:rsidRPr="00BC4766">
              <w:rPr>
                <w:rFonts w:ascii="SourceSansPro-Semibold" w:hAnsi="SourceSansPro-Semibold" w:cs="SourceSansPro-Semibold"/>
                <w:bCs/>
                <w:sz w:val="28"/>
                <w:szCs w:val="28"/>
              </w:rPr>
              <w:t>personnel</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sources</w:t>
            </w:r>
            <w:r w:rsidRPr="00BC4766">
              <w:rPr>
                <w:rFonts w:ascii="SourceSansPro-Regular" w:hAnsi="SourceSansPro-Regular" w:cs="SourceSansPro-Regular"/>
                <w:sz w:val="28"/>
                <w:szCs w:val="28"/>
              </w:rPr>
              <w:t xml:space="preserve"> and </w:t>
            </w:r>
            <w:r w:rsidRPr="00BC4766">
              <w:rPr>
                <w:rFonts w:ascii="SourceSansPro-Semibold" w:hAnsi="SourceSansPro-Semibold" w:cs="SourceSansPro-Semibold"/>
                <w:bCs/>
                <w:sz w:val="28"/>
                <w:szCs w:val="28"/>
              </w:rPr>
              <w:t>gadget</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wanted</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to finish</w:t>
            </w:r>
            <w:r w:rsidRPr="00BC4766">
              <w:rPr>
                <w:rFonts w:ascii="SourceSansPro-Regular" w:hAnsi="SourceSansPro-Regular" w:cs="SourceSansPro-Regular"/>
                <w:sz w:val="28"/>
                <w:szCs w:val="28"/>
              </w:rPr>
              <w:t xml:space="preserve"> your </w:t>
            </w:r>
            <w:r w:rsidRPr="00BC4766">
              <w:rPr>
                <w:rFonts w:ascii="SourceSansPro-Semibold" w:hAnsi="SourceSansPro-Semibold" w:cs="SourceSansPro-Semibold"/>
                <w:bCs/>
                <w:sz w:val="28"/>
                <w:szCs w:val="28"/>
              </w:rPr>
              <w:t>task</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You could</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additionally</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want</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to plot</w:t>
            </w:r>
            <w:r w:rsidRPr="00BC4766">
              <w:rPr>
                <w:rFonts w:ascii="SourceSansPro-Regular" w:hAnsi="SourceSansPro-Regular" w:cs="SourceSansPro-Regular"/>
                <w:sz w:val="28"/>
                <w:szCs w:val="28"/>
              </w:rPr>
              <w:t xml:space="preserve"> your communications and procurement </w:t>
            </w:r>
            <w:r w:rsidRPr="00BC4766">
              <w:rPr>
                <w:rFonts w:ascii="SourceSansPro-Semibold" w:hAnsi="SourceSansPro-Semibold" w:cs="SourceSansPro-Semibold"/>
                <w:bCs/>
                <w:sz w:val="28"/>
                <w:szCs w:val="28"/>
              </w:rPr>
              <w:t>activities</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as well as</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settlement</w:t>
            </w:r>
            <w:r w:rsidRPr="00BC4766">
              <w:rPr>
                <w:rFonts w:ascii="SourceSansPro-Regular" w:hAnsi="SourceSansPro-Regular" w:cs="SourceSansPro-Regular"/>
                <w:sz w:val="28"/>
                <w:szCs w:val="28"/>
              </w:rPr>
              <w:t xml:space="preserve"> any </w:t>
            </w:r>
            <w:r w:rsidRPr="00BC4766">
              <w:rPr>
                <w:rFonts w:ascii="SourceSansPro-Semibold" w:hAnsi="SourceSansPro-Semibold" w:cs="SourceSansPro-Semibold"/>
                <w:bCs/>
                <w:sz w:val="28"/>
                <w:szCs w:val="28"/>
              </w:rPr>
              <w:t>third</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party</w:t>
            </w:r>
            <w:r w:rsidRPr="00BC4766">
              <w:rPr>
                <w:rFonts w:ascii="SourceSansPro-Regular" w:hAnsi="SourceSansPro-Regular" w:cs="SourceSansPro-Regular"/>
                <w:sz w:val="28"/>
                <w:szCs w:val="28"/>
              </w:rPr>
              <w:t xml:space="preserve"> </w:t>
            </w:r>
            <w:r w:rsidRPr="00BC4766">
              <w:rPr>
                <w:rFonts w:ascii="SourceSansPro-Semibold" w:hAnsi="SourceSansPro-Semibold" w:cs="SourceSansPro-Semibold"/>
                <w:bCs/>
                <w:sz w:val="28"/>
                <w:szCs w:val="28"/>
              </w:rPr>
              <w:t>providers</w:t>
            </w:r>
            <w:r w:rsidRPr="00BC4766">
              <w:rPr>
                <w:rFonts w:ascii="SourceSansPro-Regular" w:hAnsi="SourceSansPro-Regular" w:cs="SourceSansPro-Regular"/>
                <w:sz w:val="28"/>
                <w:szCs w:val="28"/>
              </w:rPr>
              <w:t>.</w:t>
            </w:r>
          </w:p>
          <w:p w14:paraId="3BF2CAFD" w14:textId="77777777" w:rsidR="00FA7943" w:rsidRDefault="00FA7943" w:rsidP="00FA7943">
            <w:pPr>
              <w:widowControl w:val="0"/>
              <w:tabs>
                <w:tab w:val="left" w:pos="220"/>
                <w:tab w:val="left" w:pos="720"/>
              </w:tabs>
              <w:autoSpaceDE w:val="0"/>
              <w:autoSpaceDN w:val="0"/>
              <w:adjustRightInd w:val="0"/>
              <w:spacing w:after="320" w:line="380" w:lineRule="atLeast"/>
              <w:rPr>
                <w:rFonts w:ascii="SourceSansPro-Regular" w:hAnsi="SourceSansPro-Regular" w:cs="SourceSansPro-Regular"/>
                <w:sz w:val="28"/>
                <w:szCs w:val="28"/>
              </w:rPr>
            </w:pPr>
          </w:p>
          <w:p w14:paraId="6C621590" w14:textId="77777777" w:rsidR="00FA7943" w:rsidRPr="00957C03" w:rsidRDefault="00FA7943" w:rsidP="00FA7943">
            <w:pPr>
              <w:widowControl w:val="0"/>
              <w:autoSpaceDE w:val="0"/>
              <w:autoSpaceDN w:val="0"/>
              <w:adjustRightInd w:val="0"/>
              <w:spacing w:after="240" w:line="380" w:lineRule="atLeast"/>
              <w:rPr>
                <w:rFonts w:ascii="Calibri" w:hAnsi="Calibri" w:cs="Calibri"/>
                <w:b/>
                <w:sz w:val="36"/>
                <w:szCs w:val="36"/>
              </w:rPr>
            </w:pPr>
            <w:r w:rsidRPr="00957C03">
              <w:rPr>
                <w:rFonts w:ascii="Calibri" w:hAnsi="Calibri" w:cs="Calibri"/>
                <w:b/>
                <w:sz w:val="36"/>
                <w:szCs w:val="36"/>
              </w:rPr>
              <w:t>Outline the activities performed during the Project Closure Phase?</w:t>
            </w:r>
          </w:p>
          <w:p w14:paraId="09E2245C" w14:textId="77777777" w:rsidR="00FA7943" w:rsidRDefault="00FA7943" w:rsidP="00FA7943">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t xml:space="preserve">A successful project will have met its objectives and be ready formal closure after the completion of all deliverables and acceptance by customer. Project closure is the last phase in the project to ensure that the business benefits delivered by the project are fully realized by the customer project closure must be conducted formally </w:t>
            </w:r>
          </w:p>
          <w:p w14:paraId="43999864" w14:textId="77777777" w:rsidR="00FA7943" w:rsidRDefault="00FA7943" w:rsidP="00FA7943">
            <w:pPr>
              <w:widowControl w:val="0"/>
              <w:autoSpaceDE w:val="0"/>
              <w:autoSpaceDN w:val="0"/>
              <w:adjustRightInd w:val="0"/>
              <w:spacing w:after="240" w:line="380" w:lineRule="atLeast"/>
              <w:rPr>
                <w:rFonts w:ascii="Calibri" w:hAnsi="Calibri" w:cs="Calibri"/>
                <w:sz w:val="32"/>
                <w:szCs w:val="32"/>
              </w:rPr>
            </w:pPr>
            <w:r>
              <w:rPr>
                <w:rFonts w:ascii="Calibri" w:hAnsi="Calibri" w:cs="Calibri"/>
                <w:sz w:val="32"/>
                <w:szCs w:val="32"/>
              </w:rPr>
              <w:t>During the closure phase we take we steps that are as follows</w:t>
            </w:r>
          </w:p>
          <w:p w14:paraId="76780C4A" w14:textId="77777777" w:rsidR="00FA7943" w:rsidRPr="00957C03" w:rsidRDefault="00FA7943" w:rsidP="00FA7943">
            <w:pPr>
              <w:widowControl w:val="0"/>
              <w:autoSpaceDE w:val="0"/>
              <w:autoSpaceDN w:val="0"/>
              <w:adjustRightInd w:val="0"/>
              <w:spacing w:after="240" w:line="380" w:lineRule="atLeast"/>
              <w:rPr>
                <w:rFonts w:ascii="Calibri" w:hAnsi="Calibri" w:cs="Calibri"/>
                <w:b/>
                <w:i/>
                <w:sz w:val="32"/>
                <w:szCs w:val="32"/>
              </w:rPr>
            </w:pPr>
            <w:r w:rsidRPr="00957C03">
              <w:rPr>
                <w:rFonts w:ascii="Calibri" w:hAnsi="Calibri" w:cs="Calibri"/>
                <w:b/>
                <w:i/>
                <w:sz w:val="32"/>
                <w:szCs w:val="32"/>
              </w:rPr>
              <w:lastRenderedPageBreak/>
              <w:t xml:space="preserve">Final approval </w:t>
            </w:r>
          </w:p>
          <w:p w14:paraId="767C7C86" w14:textId="77777777" w:rsidR="00FA7943" w:rsidRPr="00957C03" w:rsidRDefault="00FA7943" w:rsidP="00FA7943">
            <w:pPr>
              <w:widowControl w:val="0"/>
              <w:autoSpaceDE w:val="0"/>
              <w:autoSpaceDN w:val="0"/>
              <w:adjustRightInd w:val="0"/>
              <w:spacing w:after="240" w:line="380" w:lineRule="atLeast"/>
              <w:rPr>
                <w:rFonts w:ascii="Calibri" w:hAnsi="Calibri" w:cs="Calibri"/>
                <w:b/>
                <w:i/>
                <w:sz w:val="32"/>
                <w:szCs w:val="32"/>
              </w:rPr>
            </w:pPr>
            <w:r w:rsidRPr="00957C03">
              <w:rPr>
                <w:rFonts w:ascii="Calibri" w:hAnsi="Calibri" w:cs="Calibri"/>
                <w:b/>
                <w:i/>
                <w:sz w:val="32"/>
                <w:szCs w:val="32"/>
              </w:rPr>
              <w:t>Post implementation evaluation</w:t>
            </w:r>
          </w:p>
          <w:p w14:paraId="20C21472" w14:textId="77777777" w:rsidR="00FA7943" w:rsidRPr="00957C03" w:rsidRDefault="00FA7943" w:rsidP="00FA7943">
            <w:pPr>
              <w:widowControl w:val="0"/>
              <w:autoSpaceDE w:val="0"/>
              <w:autoSpaceDN w:val="0"/>
              <w:adjustRightInd w:val="0"/>
              <w:spacing w:after="240" w:line="380" w:lineRule="atLeast"/>
              <w:rPr>
                <w:rFonts w:ascii="Calibri" w:hAnsi="Calibri" w:cs="Calibri"/>
                <w:b/>
                <w:i/>
                <w:sz w:val="32"/>
                <w:szCs w:val="32"/>
              </w:rPr>
            </w:pPr>
            <w:r w:rsidRPr="00957C03">
              <w:rPr>
                <w:rFonts w:ascii="Calibri" w:hAnsi="Calibri" w:cs="Calibri"/>
                <w:b/>
                <w:i/>
                <w:sz w:val="32"/>
                <w:szCs w:val="32"/>
              </w:rPr>
              <w:t>Disburse resources</w:t>
            </w:r>
          </w:p>
          <w:p w14:paraId="50972551" w14:textId="77777777" w:rsidR="00FA7943" w:rsidRPr="00957C03" w:rsidRDefault="00FA7943" w:rsidP="00FA7943">
            <w:pPr>
              <w:widowControl w:val="0"/>
              <w:autoSpaceDE w:val="0"/>
              <w:autoSpaceDN w:val="0"/>
              <w:adjustRightInd w:val="0"/>
              <w:spacing w:after="240" w:line="380" w:lineRule="atLeast"/>
              <w:rPr>
                <w:rFonts w:ascii="Calibri" w:hAnsi="Calibri" w:cs="Calibri"/>
                <w:b/>
                <w:i/>
                <w:sz w:val="32"/>
                <w:szCs w:val="32"/>
              </w:rPr>
            </w:pPr>
            <w:r w:rsidRPr="00957C03">
              <w:rPr>
                <w:rFonts w:ascii="Calibri" w:hAnsi="Calibri" w:cs="Calibri"/>
                <w:b/>
                <w:i/>
                <w:sz w:val="32"/>
                <w:szCs w:val="32"/>
              </w:rPr>
              <w:t>Lesson learned session to identify success and failure</w:t>
            </w:r>
          </w:p>
          <w:p w14:paraId="517F6E57" w14:textId="77777777" w:rsidR="00FA7943" w:rsidRPr="00957C03" w:rsidRDefault="00FA7943" w:rsidP="00FA7943">
            <w:pPr>
              <w:widowControl w:val="0"/>
              <w:autoSpaceDE w:val="0"/>
              <w:autoSpaceDN w:val="0"/>
              <w:adjustRightInd w:val="0"/>
              <w:spacing w:after="240" w:line="380" w:lineRule="atLeast"/>
              <w:rPr>
                <w:rFonts w:ascii="Calibri" w:hAnsi="Calibri" w:cs="Calibri"/>
                <w:b/>
                <w:i/>
                <w:sz w:val="32"/>
                <w:szCs w:val="32"/>
              </w:rPr>
            </w:pPr>
            <w:r w:rsidRPr="00957C03">
              <w:rPr>
                <w:rFonts w:ascii="Calibri" w:hAnsi="Calibri" w:cs="Calibri"/>
                <w:b/>
                <w:i/>
                <w:sz w:val="32"/>
                <w:szCs w:val="32"/>
              </w:rPr>
              <w:t xml:space="preserve">Archiving project record </w:t>
            </w:r>
          </w:p>
          <w:p w14:paraId="20B8D83F" w14:textId="77777777" w:rsidR="00FA7943" w:rsidRPr="00957C03" w:rsidRDefault="00FA7943" w:rsidP="00FA7943">
            <w:pPr>
              <w:widowControl w:val="0"/>
              <w:autoSpaceDE w:val="0"/>
              <w:autoSpaceDN w:val="0"/>
              <w:adjustRightInd w:val="0"/>
              <w:spacing w:after="240" w:line="380" w:lineRule="atLeast"/>
              <w:rPr>
                <w:rFonts w:ascii="Times" w:hAnsi="Times" w:cs="Times"/>
                <w:b/>
                <w:i/>
              </w:rPr>
            </w:pPr>
            <w:r w:rsidRPr="00957C03">
              <w:rPr>
                <w:rFonts w:ascii="Calibri" w:hAnsi="Calibri" w:cs="Calibri"/>
                <w:b/>
                <w:i/>
                <w:sz w:val="32"/>
                <w:szCs w:val="32"/>
              </w:rPr>
              <w:t>Team recognitions and staff release</w:t>
            </w:r>
          </w:p>
          <w:p w14:paraId="6E4CBE27" w14:textId="77777777" w:rsidR="00FA7943" w:rsidRPr="00BC4766"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6"/>
                <w:szCs w:val="36"/>
              </w:rPr>
            </w:pPr>
          </w:p>
          <w:p w14:paraId="1127D322" w14:textId="77777777" w:rsidR="00FA7943" w:rsidRPr="00584F27" w:rsidRDefault="00FA7943" w:rsidP="00FA7943">
            <w:pPr>
              <w:widowControl w:val="0"/>
              <w:tabs>
                <w:tab w:val="left" w:pos="220"/>
                <w:tab w:val="left" w:pos="720"/>
              </w:tabs>
              <w:autoSpaceDE w:val="0"/>
              <w:autoSpaceDN w:val="0"/>
              <w:adjustRightInd w:val="0"/>
              <w:spacing w:after="320" w:line="380" w:lineRule="atLeast"/>
              <w:rPr>
                <w:rFonts w:ascii="Calibri" w:hAnsi="Calibri" w:cs="Calibri"/>
                <w:sz w:val="36"/>
                <w:szCs w:val="36"/>
              </w:rPr>
            </w:pPr>
          </w:p>
          <w:p w14:paraId="3FDB87A8" w14:textId="77777777" w:rsidR="00CC2FB3" w:rsidRDefault="00CC2FB3" w:rsidP="00A851DA">
            <w:pPr>
              <w:rPr>
                <w:b/>
              </w:rPr>
            </w:pPr>
          </w:p>
          <w:p w14:paraId="63F01CBC" w14:textId="77777777" w:rsidR="00CC2FB3" w:rsidRDefault="00CC2FB3" w:rsidP="00A851DA">
            <w:pPr>
              <w:rPr>
                <w:b/>
              </w:rPr>
            </w:pPr>
          </w:p>
          <w:p w14:paraId="0D8B36EF" w14:textId="77777777" w:rsidR="00CC2FB3" w:rsidRDefault="00CC2FB3" w:rsidP="00A851DA">
            <w:pPr>
              <w:rPr>
                <w:b/>
              </w:rPr>
            </w:pPr>
          </w:p>
          <w:p w14:paraId="30C7321C" w14:textId="77777777" w:rsidR="00CC2FB3" w:rsidRDefault="00CC2FB3" w:rsidP="00A851DA">
            <w:pPr>
              <w:rPr>
                <w:b/>
              </w:rPr>
            </w:pPr>
          </w:p>
          <w:p w14:paraId="64DA3A5B" w14:textId="77777777" w:rsidR="00CC2FB3" w:rsidRDefault="00CC2FB3" w:rsidP="00A851DA">
            <w:pPr>
              <w:rPr>
                <w:b/>
              </w:rPr>
            </w:pPr>
          </w:p>
          <w:p w14:paraId="22FD9B43" w14:textId="77777777" w:rsidR="00CC2FB3" w:rsidRDefault="00CC2FB3" w:rsidP="00A851DA">
            <w:pPr>
              <w:rPr>
                <w:b/>
              </w:rPr>
            </w:pPr>
          </w:p>
          <w:p w14:paraId="763A29E3" w14:textId="77777777" w:rsidR="00CC2FB3" w:rsidRDefault="00CC2FB3" w:rsidP="00A851DA">
            <w:pPr>
              <w:rPr>
                <w:b/>
              </w:rPr>
            </w:pPr>
          </w:p>
          <w:p w14:paraId="3065CD6C" w14:textId="77777777" w:rsidR="00CC2FB3" w:rsidRDefault="00CC2FB3" w:rsidP="00A851DA">
            <w:pPr>
              <w:rPr>
                <w:b/>
              </w:rPr>
            </w:pPr>
          </w:p>
          <w:p w14:paraId="4C8667B3" w14:textId="77777777" w:rsidR="00CC2FB3" w:rsidRDefault="00CC2FB3" w:rsidP="00A851DA">
            <w:pPr>
              <w:rPr>
                <w:b/>
              </w:rPr>
            </w:pPr>
          </w:p>
          <w:p w14:paraId="5B451218" w14:textId="77777777" w:rsidR="00CC2FB3" w:rsidRDefault="00CC2FB3" w:rsidP="00A851DA">
            <w:pPr>
              <w:rPr>
                <w:b/>
              </w:rPr>
            </w:pPr>
          </w:p>
          <w:p w14:paraId="03D41B48" w14:textId="77777777" w:rsidR="00CC2FB3" w:rsidRDefault="00CC2FB3" w:rsidP="00A851DA">
            <w:pPr>
              <w:rPr>
                <w:b/>
              </w:rPr>
            </w:pPr>
          </w:p>
          <w:p w14:paraId="7B275698" w14:textId="77777777" w:rsidR="00CC2FB3" w:rsidRDefault="00CC2FB3" w:rsidP="00A851DA">
            <w:pPr>
              <w:rPr>
                <w:b/>
              </w:rPr>
            </w:pPr>
          </w:p>
          <w:p w14:paraId="2F320353" w14:textId="77777777" w:rsidR="00CC2FB3" w:rsidRDefault="00CC2FB3" w:rsidP="00A851DA">
            <w:pPr>
              <w:rPr>
                <w:b/>
              </w:rPr>
            </w:pPr>
          </w:p>
          <w:p w14:paraId="2CB6559B" w14:textId="77777777" w:rsidR="00CC2FB3" w:rsidRDefault="00CC2FB3" w:rsidP="00A851DA">
            <w:pPr>
              <w:rPr>
                <w:b/>
              </w:rPr>
            </w:pPr>
          </w:p>
          <w:p w14:paraId="69FED59A" w14:textId="77777777" w:rsidR="00CC2FB3" w:rsidRDefault="00CC2FB3" w:rsidP="00A851DA">
            <w:pPr>
              <w:rPr>
                <w:b/>
              </w:rPr>
            </w:pPr>
          </w:p>
          <w:p w14:paraId="70555AEC" w14:textId="77777777" w:rsidR="00CC2FB3" w:rsidRDefault="00CC2FB3" w:rsidP="00A851DA">
            <w:pPr>
              <w:rPr>
                <w:b/>
              </w:rPr>
            </w:pPr>
          </w:p>
        </w:tc>
      </w:tr>
    </w:tbl>
    <w:p w14:paraId="017FCFF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F5A8E6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14C99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85E36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372DF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E506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3AA04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6CB9446" w14:textId="77777777" w:rsidTr="00405895">
        <w:tc>
          <w:tcPr>
            <w:tcW w:w="2310" w:type="dxa"/>
            <w:shd w:val="clear" w:color="auto" w:fill="D9D9D9" w:themeFill="background1" w:themeFillShade="D9"/>
          </w:tcPr>
          <w:p w14:paraId="552494D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76E16E0" w14:textId="77777777" w:rsidR="00405895" w:rsidRPr="00B0415E" w:rsidRDefault="00FA7943" w:rsidP="00A851DA">
            <w:pPr>
              <w:rPr>
                <w:rFonts w:cs="Bliss-Regular"/>
                <w:color w:val="000000"/>
              </w:rPr>
            </w:pPr>
            <w:r>
              <w:rPr>
                <w:rFonts w:cs="Bliss-Regular"/>
                <w:color w:val="000000"/>
              </w:rPr>
              <w:t>waleed</w:t>
            </w:r>
          </w:p>
        </w:tc>
        <w:tc>
          <w:tcPr>
            <w:tcW w:w="1276" w:type="dxa"/>
            <w:shd w:val="clear" w:color="auto" w:fill="D9D9D9" w:themeFill="background1" w:themeFillShade="D9"/>
          </w:tcPr>
          <w:p w14:paraId="557080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F96CB1" w14:textId="77777777" w:rsidR="00405895" w:rsidRPr="00B0415E" w:rsidRDefault="00FA7943" w:rsidP="00A851DA">
            <w:pPr>
              <w:rPr>
                <w:rFonts w:cs="Bliss-Regular"/>
                <w:color w:val="000000"/>
              </w:rPr>
            </w:pPr>
            <w:r>
              <w:rPr>
                <w:rFonts w:cs="Bliss-Regular"/>
                <w:color w:val="000000"/>
              </w:rPr>
              <w:t>5/2/17</w:t>
            </w:r>
          </w:p>
        </w:tc>
      </w:tr>
    </w:tbl>
    <w:p w14:paraId="1B041055" w14:textId="77777777" w:rsidR="00A851DA" w:rsidRPr="00B0415E" w:rsidRDefault="00A851DA" w:rsidP="00A851DA">
      <w:pPr>
        <w:rPr>
          <w:rFonts w:cs="Bliss-Regular"/>
          <w:color w:val="000000"/>
          <w:lang w:val="en-US"/>
        </w:rPr>
      </w:pPr>
    </w:p>
    <w:p w14:paraId="05F34AA0" w14:textId="77777777" w:rsidR="00A851DA" w:rsidRPr="00B0415E" w:rsidRDefault="00A851DA" w:rsidP="00A851DA">
      <w:pPr>
        <w:rPr>
          <w:rFonts w:cs="Bliss-Regular"/>
          <w:color w:val="000000"/>
          <w:lang w:val="en-US"/>
        </w:rPr>
      </w:pPr>
    </w:p>
    <w:p w14:paraId="618283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C3B78C" w14:textId="77777777" w:rsidTr="00B0415E">
        <w:trPr>
          <w:trHeight w:val="249"/>
        </w:trPr>
        <w:tc>
          <w:tcPr>
            <w:tcW w:w="4621" w:type="dxa"/>
            <w:shd w:val="clear" w:color="auto" w:fill="D9D9D9" w:themeFill="background1" w:themeFillShade="D9"/>
          </w:tcPr>
          <w:p w14:paraId="66E8EE58" w14:textId="77777777" w:rsidR="00503D7E" w:rsidRPr="00B0415E" w:rsidRDefault="00503D7E" w:rsidP="00503D7E">
            <w:pPr>
              <w:rPr>
                <w:b/>
                <w:color w:val="002060"/>
              </w:rPr>
            </w:pPr>
            <w:r w:rsidRPr="00B0415E">
              <w:rPr>
                <w:b/>
                <w:color w:val="002060"/>
              </w:rPr>
              <w:t>Total Marks</w:t>
            </w:r>
          </w:p>
        </w:tc>
        <w:tc>
          <w:tcPr>
            <w:tcW w:w="4621" w:type="dxa"/>
          </w:tcPr>
          <w:p w14:paraId="110C8129" w14:textId="77777777" w:rsidR="00503D7E" w:rsidRPr="00B0415E" w:rsidRDefault="00503D7E" w:rsidP="00503D7E">
            <w:pPr>
              <w:rPr>
                <w:rFonts w:cs="Times New Roman"/>
                <w:szCs w:val="32"/>
              </w:rPr>
            </w:pPr>
          </w:p>
        </w:tc>
      </w:tr>
      <w:tr w:rsidR="00503D7E" w:rsidRPr="00B0415E" w14:paraId="53A41456" w14:textId="77777777" w:rsidTr="00B0415E">
        <w:tc>
          <w:tcPr>
            <w:tcW w:w="4621" w:type="dxa"/>
            <w:shd w:val="clear" w:color="auto" w:fill="D9D9D9" w:themeFill="background1" w:themeFillShade="D9"/>
          </w:tcPr>
          <w:p w14:paraId="1A652B70"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3640164B" w14:textId="77777777" w:rsidR="00503D7E" w:rsidRPr="00B0415E" w:rsidRDefault="00503D7E" w:rsidP="00503D7E">
            <w:pPr>
              <w:rPr>
                <w:rFonts w:cs="Times New Roman"/>
                <w:szCs w:val="32"/>
              </w:rPr>
            </w:pPr>
          </w:p>
        </w:tc>
      </w:tr>
      <w:tr w:rsidR="00503D7E" w:rsidRPr="00B0415E" w14:paraId="7101B300" w14:textId="77777777" w:rsidTr="00B0415E">
        <w:tc>
          <w:tcPr>
            <w:tcW w:w="4621" w:type="dxa"/>
            <w:shd w:val="clear" w:color="auto" w:fill="D9D9D9" w:themeFill="background1" w:themeFillShade="D9"/>
          </w:tcPr>
          <w:p w14:paraId="58ACFFF5" w14:textId="77777777" w:rsidR="00503D7E" w:rsidRPr="00B0415E" w:rsidRDefault="00B0415E" w:rsidP="00503D7E">
            <w:pPr>
              <w:rPr>
                <w:b/>
                <w:color w:val="002060"/>
              </w:rPr>
            </w:pPr>
            <w:r w:rsidRPr="00B0415E">
              <w:rPr>
                <w:b/>
                <w:color w:val="002060"/>
              </w:rPr>
              <w:t>Percentage / Grade</w:t>
            </w:r>
          </w:p>
        </w:tc>
        <w:tc>
          <w:tcPr>
            <w:tcW w:w="4621" w:type="dxa"/>
          </w:tcPr>
          <w:p w14:paraId="7FE4363D" w14:textId="77777777" w:rsidR="00503D7E" w:rsidRPr="00B0415E" w:rsidRDefault="00503D7E" w:rsidP="00503D7E">
            <w:pPr>
              <w:rPr>
                <w:rFonts w:cs="Times New Roman"/>
                <w:szCs w:val="32"/>
              </w:rPr>
            </w:pPr>
          </w:p>
        </w:tc>
      </w:tr>
    </w:tbl>
    <w:p w14:paraId="693CF61E" w14:textId="77777777" w:rsidR="00A851DA" w:rsidRDefault="00A851DA" w:rsidP="00503D7E">
      <w:pPr>
        <w:rPr>
          <w:rFonts w:cs="Times New Roman"/>
          <w:sz w:val="24"/>
          <w:szCs w:val="32"/>
        </w:rPr>
      </w:pPr>
    </w:p>
    <w:p w14:paraId="62BAC51F" w14:textId="77777777" w:rsidR="00607874" w:rsidRDefault="00607874" w:rsidP="00503D7E">
      <w:pPr>
        <w:rPr>
          <w:rFonts w:cs="Times New Roman"/>
          <w:sz w:val="24"/>
          <w:szCs w:val="32"/>
        </w:rPr>
      </w:pPr>
    </w:p>
    <w:p w14:paraId="32292981" w14:textId="77777777" w:rsidR="00607874" w:rsidRDefault="00607874" w:rsidP="00503D7E">
      <w:pPr>
        <w:rPr>
          <w:rFonts w:cs="Times New Roman"/>
          <w:sz w:val="24"/>
          <w:szCs w:val="32"/>
        </w:rPr>
      </w:pPr>
    </w:p>
    <w:p w14:paraId="7029FB46" w14:textId="77777777" w:rsidR="00607874" w:rsidRDefault="00607874" w:rsidP="00503D7E">
      <w:pPr>
        <w:rPr>
          <w:rFonts w:cs="Times New Roman"/>
          <w:sz w:val="24"/>
          <w:szCs w:val="32"/>
        </w:rPr>
      </w:pPr>
    </w:p>
    <w:p w14:paraId="15999C3A" w14:textId="77777777" w:rsidR="00607874" w:rsidRDefault="00607874" w:rsidP="00503D7E">
      <w:pPr>
        <w:rPr>
          <w:rFonts w:cs="Times New Roman"/>
          <w:sz w:val="24"/>
          <w:szCs w:val="32"/>
        </w:rPr>
      </w:pPr>
    </w:p>
    <w:p w14:paraId="410B10D9" w14:textId="77777777" w:rsidR="00607874" w:rsidRDefault="00607874" w:rsidP="00503D7E">
      <w:pPr>
        <w:rPr>
          <w:rFonts w:cs="Times New Roman"/>
          <w:sz w:val="24"/>
          <w:szCs w:val="32"/>
        </w:rPr>
      </w:pPr>
    </w:p>
    <w:p w14:paraId="60921C03" w14:textId="77777777" w:rsidR="00607874" w:rsidRDefault="00607874" w:rsidP="00503D7E">
      <w:pPr>
        <w:rPr>
          <w:rFonts w:cs="Times New Roman"/>
          <w:sz w:val="24"/>
          <w:szCs w:val="32"/>
        </w:rPr>
      </w:pPr>
    </w:p>
    <w:p w14:paraId="60498E5B" w14:textId="77777777" w:rsidR="00607874" w:rsidRDefault="00607874" w:rsidP="00503D7E">
      <w:pPr>
        <w:rPr>
          <w:rFonts w:cs="Times New Roman"/>
          <w:sz w:val="24"/>
          <w:szCs w:val="32"/>
        </w:rPr>
      </w:pPr>
    </w:p>
    <w:p w14:paraId="00E72F26" w14:textId="77777777" w:rsidR="00EA30AB" w:rsidRDefault="00EA30AB" w:rsidP="00503D7E">
      <w:pPr>
        <w:rPr>
          <w:rFonts w:cs="Times New Roman"/>
          <w:sz w:val="24"/>
          <w:szCs w:val="32"/>
        </w:rPr>
      </w:pPr>
    </w:p>
    <w:p w14:paraId="40088279" w14:textId="77777777" w:rsidR="00EA30AB" w:rsidRDefault="00EA30AB" w:rsidP="00503D7E">
      <w:pPr>
        <w:rPr>
          <w:rFonts w:cs="Times New Roman"/>
          <w:sz w:val="24"/>
          <w:szCs w:val="32"/>
        </w:rPr>
      </w:pPr>
    </w:p>
    <w:p w14:paraId="2182223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3F75A4" w14:textId="77777777" w:rsidR="00C53029" w:rsidRDefault="00C53029" w:rsidP="00CB4D0A">
      <w:pPr>
        <w:spacing w:after="0" w:line="240" w:lineRule="auto"/>
      </w:pPr>
      <w:r>
        <w:separator/>
      </w:r>
    </w:p>
  </w:endnote>
  <w:endnote w:type="continuationSeparator" w:id="0">
    <w:p w14:paraId="4FEE646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HaasGroteskTXW01-55Rg">
    <w:altName w:val="Cambria"/>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SourceSansPro-Semibold">
    <w:altName w:val="Cambria"/>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321D8B" w14:textId="77777777" w:rsidR="00C53029" w:rsidRDefault="00C53029" w:rsidP="00CB4D0A">
      <w:pPr>
        <w:spacing w:after="0" w:line="240" w:lineRule="auto"/>
      </w:pPr>
      <w:r>
        <w:separator/>
      </w:r>
    </w:p>
  </w:footnote>
  <w:footnote w:type="continuationSeparator" w:id="0">
    <w:p w14:paraId="4BE6C9B9"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6113"/>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794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06A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diagramLayout" Target="diagrams/layout1.xml"/><Relationship Id="rId12" Type="http://schemas.openxmlformats.org/officeDocument/2006/relationships/diagramQuickStyle" Target="diagrams/quickStyle1.xml"/><Relationship Id="rId13" Type="http://schemas.openxmlformats.org/officeDocument/2006/relationships/diagramColors" Target="diagrams/colors1.xml"/><Relationship Id="rId14" Type="http://schemas.microsoft.com/office/2007/relationships/diagramDrawing" Target="diagrams/drawing1.xml"/><Relationship Id="rId15" Type="http://schemas.openxmlformats.org/officeDocument/2006/relationships/hyperlink" Target="http://whatis.techtarget.com/definition/deliverable"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4101C0-E551-F74A-AC74-7E43679A07B3}" type="doc">
      <dgm:prSet loTypeId="urn:microsoft.com/office/officeart/2008/layout/RadialCluster" loCatId="" qsTypeId="urn:microsoft.com/office/officeart/2005/8/quickstyle/simple4" qsCatId="simple" csTypeId="urn:microsoft.com/office/officeart/2005/8/colors/accent1_2" csCatId="accent1" phldr="1"/>
      <dgm:spPr/>
      <dgm:t>
        <a:bodyPr/>
        <a:lstStyle/>
        <a:p>
          <a:endParaRPr lang="en-US"/>
        </a:p>
      </dgm:t>
    </dgm:pt>
    <dgm:pt modelId="{0E1BBE33-12A6-BC45-92F6-03E99BE65EB1}">
      <dgm:prSet phldrT="[Text]"/>
      <dgm:spPr/>
      <dgm:t>
        <a:bodyPr/>
        <a:lstStyle/>
        <a:p>
          <a:r>
            <a:rPr lang="en-US"/>
            <a:t>Quality</a:t>
          </a:r>
        </a:p>
      </dgm:t>
    </dgm:pt>
    <dgm:pt modelId="{8276EB56-3900-0846-937F-104E7D7E8FFB}" type="parTrans" cxnId="{4B7D10BF-23D1-6544-9AF7-AE0C1EE1DC2A}">
      <dgm:prSet/>
      <dgm:spPr/>
      <dgm:t>
        <a:bodyPr/>
        <a:lstStyle/>
        <a:p>
          <a:endParaRPr lang="en-US"/>
        </a:p>
      </dgm:t>
    </dgm:pt>
    <dgm:pt modelId="{2913AB9F-6468-3443-99A0-1948B6FD746C}" type="sibTrans" cxnId="{4B7D10BF-23D1-6544-9AF7-AE0C1EE1DC2A}">
      <dgm:prSet/>
      <dgm:spPr/>
      <dgm:t>
        <a:bodyPr/>
        <a:lstStyle/>
        <a:p>
          <a:endParaRPr lang="en-US"/>
        </a:p>
      </dgm:t>
    </dgm:pt>
    <dgm:pt modelId="{C1C0E79F-6253-F541-849B-DC63CDA64A1D}">
      <dgm:prSet phldrT="[Text]"/>
      <dgm:spPr/>
      <dgm:t>
        <a:bodyPr/>
        <a:lstStyle/>
        <a:p>
          <a:r>
            <a:rPr lang="en-US"/>
            <a:t>cost</a:t>
          </a:r>
        </a:p>
      </dgm:t>
    </dgm:pt>
    <dgm:pt modelId="{D64A9D79-8A53-2747-B4DC-16D18948030A}" type="parTrans" cxnId="{CD061A74-C291-134E-803C-BD0DDAF09943}">
      <dgm:prSet/>
      <dgm:spPr/>
      <dgm:t>
        <a:bodyPr/>
        <a:lstStyle/>
        <a:p>
          <a:endParaRPr lang="en-US"/>
        </a:p>
      </dgm:t>
    </dgm:pt>
    <dgm:pt modelId="{1E0F81FE-669D-F348-95C6-69ED14A2F465}" type="sibTrans" cxnId="{CD061A74-C291-134E-803C-BD0DDAF09943}">
      <dgm:prSet/>
      <dgm:spPr/>
      <dgm:t>
        <a:bodyPr/>
        <a:lstStyle/>
        <a:p>
          <a:endParaRPr lang="en-US"/>
        </a:p>
      </dgm:t>
    </dgm:pt>
    <dgm:pt modelId="{8D921CA8-7512-5B49-A2C4-74DF9C668FF7}">
      <dgm:prSet phldrT="[Text]"/>
      <dgm:spPr/>
      <dgm:t>
        <a:bodyPr/>
        <a:lstStyle/>
        <a:p>
          <a:r>
            <a:rPr lang="en-US"/>
            <a:t>scope</a:t>
          </a:r>
        </a:p>
      </dgm:t>
    </dgm:pt>
    <dgm:pt modelId="{1FB2B2BF-C0CD-7042-9210-6C298E877B81}" type="parTrans" cxnId="{DECF933C-E9E8-3745-B7BE-1E7C6E56E84D}">
      <dgm:prSet/>
      <dgm:spPr/>
      <dgm:t>
        <a:bodyPr/>
        <a:lstStyle/>
        <a:p>
          <a:endParaRPr lang="en-US"/>
        </a:p>
      </dgm:t>
    </dgm:pt>
    <dgm:pt modelId="{20B195AF-314C-8D4F-917D-BAD08F35DC0B}" type="sibTrans" cxnId="{DECF933C-E9E8-3745-B7BE-1E7C6E56E84D}">
      <dgm:prSet/>
      <dgm:spPr/>
      <dgm:t>
        <a:bodyPr/>
        <a:lstStyle/>
        <a:p>
          <a:endParaRPr lang="en-US"/>
        </a:p>
      </dgm:t>
    </dgm:pt>
    <dgm:pt modelId="{1759880D-9563-EA4A-8F78-DB80AD7101DF}">
      <dgm:prSet phldrT="[Text]"/>
      <dgm:spPr/>
      <dgm:t>
        <a:bodyPr/>
        <a:lstStyle/>
        <a:p>
          <a:r>
            <a:rPr lang="en-US"/>
            <a:t>Time</a:t>
          </a:r>
        </a:p>
      </dgm:t>
    </dgm:pt>
    <dgm:pt modelId="{C97418EE-5ED7-0147-90E1-E6664C869C30}" type="parTrans" cxnId="{EBDFE3F2-13B7-4C40-A217-5D1B4B1D096C}">
      <dgm:prSet/>
      <dgm:spPr/>
      <dgm:t>
        <a:bodyPr/>
        <a:lstStyle/>
        <a:p>
          <a:endParaRPr lang="en-US"/>
        </a:p>
      </dgm:t>
    </dgm:pt>
    <dgm:pt modelId="{009A0538-A2F5-714A-9688-AA448BCFF0DD}" type="sibTrans" cxnId="{EBDFE3F2-13B7-4C40-A217-5D1B4B1D096C}">
      <dgm:prSet/>
      <dgm:spPr/>
      <dgm:t>
        <a:bodyPr/>
        <a:lstStyle/>
        <a:p>
          <a:endParaRPr lang="en-US"/>
        </a:p>
      </dgm:t>
    </dgm:pt>
    <dgm:pt modelId="{FE1718CA-CECB-4F49-8E4D-185608511925}" type="pres">
      <dgm:prSet presAssocID="{684101C0-E551-F74A-AC74-7E43679A07B3}" presName="Name0" presStyleCnt="0">
        <dgm:presLayoutVars>
          <dgm:chMax val="1"/>
          <dgm:chPref val="1"/>
          <dgm:dir/>
          <dgm:animOne val="branch"/>
          <dgm:animLvl val="lvl"/>
        </dgm:presLayoutVars>
      </dgm:prSet>
      <dgm:spPr/>
      <dgm:t>
        <a:bodyPr/>
        <a:lstStyle/>
        <a:p>
          <a:endParaRPr lang="en-US"/>
        </a:p>
      </dgm:t>
    </dgm:pt>
    <dgm:pt modelId="{D2D2C904-CEAC-DB44-91AC-EA9C2A093850}" type="pres">
      <dgm:prSet presAssocID="{0E1BBE33-12A6-BC45-92F6-03E99BE65EB1}" presName="singleCycle" presStyleCnt="0"/>
      <dgm:spPr/>
    </dgm:pt>
    <dgm:pt modelId="{CDB89395-F7BC-7548-AE34-E51DFDED5B53}" type="pres">
      <dgm:prSet presAssocID="{0E1BBE33-12A6-BC45-92F6-03E99BE65EB1}" presName="singleCenter" presStyleLbl="node1" presStyleIdx="0" presStyleCnt="4">
        <dgm:presLayoutVars>
          <dgm:chMax val="7"/>
          <dgm:chPref val="7"/>
        </dgm:presLayoutVars>
      </dgm:prSet>
      <dgm:spPr/>
      <dgm:t>
        <a:bodyPr/>
        <a:lstStyle/>
        <a:p>
          <a:endParaRPr lang="en-US"/>
        </a:p>
      </dgm:t>
    </dgm:pt>
    <dgm:pt modelId="{E50A5B2C-6D33-9943-A14C-B68DED0EF6EC}" type="pres">
      <dgm:prSet presAssocID="{D64A9D79-8A53-2747-B4DC-16D18948030A}" presName="Name56" presStyleLbl="parChTrans1D2" presStyleIdx="0" presStyleCnt="3"/>
      <dgm:spPr/>
      <dgm:t>
        <a:bodyPr/>
        <a:lstStyle/>
        <a:p>
          <a:endParaRPr lang="en-US"/>
        </a:p>
      </dgm:t>
    </dgm:pt>
    <dgm:pt modelId="{3AE91460-A960-D84C-A47D-33B6801CD6F4}" type="pres">
      <dgm:prSet presAssocID="{C1C0E79F-6253-F541-849B-DC63CDA64A1D}" presName="text0" presStyleLbl="node1" presStyleIdx="1" presStyleCnt="4">
        <dgm:presLayoutVars>
          <dgm:bulletEnabled val="1"/>
        </dgm:presLayoutVars>
      </dgm:prSet>
      <dgm:spPr/>
      <dgm:t>
        <a:bodyPr/>
        <a:lstStyle/>
        <a:p>
          <a:endParaRPr lang="en-US"/>
        </a:p>
      </dgm:t>
    </dgm:pt>
    <dgm:pt modelId="{867F936E-567A-D342-A8EA-3B72081A8E94}" type="pres">
      <dgm:prSet presAssocID="{1FB2B2BF-C0CD-7042-9210-6C298E877B81}" presName="Name56" presStyleLbl="parChTrans1D2" presStyleIdx="1" presStyleCnt="3"/>
      <dgm:spPr/>
      <dgm:t>
        <a:bodyPr/>
        <a:lstStyle/>
        <a:p>
          <a:endParaRPr lang="en-US"/>
        </a:p>
      </dgm:t>
    </dgm:pt>
    <dgm:pt modelId="{B07EE7C4-AFEF-1149-A4D6-A844EBED447E}" type="pres">
      <dgm:prSet presAssocID="{8D921CA8-7512-5B49-A2C4-74DF9C668FF7}" presName="text0" presStyleLbl="node1" presStyleIdx="2" presStyleCnt="4">
        <dgm:presLayoutVars>
          <dgm:bulletEnabled val="1"/>
        </dgm:presLayoutVars>
      </dgm:prSet>
      <dgm:spPr/>
      <dgm:t>
        <a:bodyPr/>
        <a:lstStyle/>
        <a:p>
          <a:endParaRPr lang="en-US"/>
        </a:p>
      </dgm:t>
    </dgm:pt>
    <dgm:pt modelId="{D6E8E34A-4737-EF44-AFBB-E2398394B93B}" type="pres">
      <dgm:prSet presAssocID="{C97418EE-5ED7-0147-90E1-E6664C869C30}" presName="Name56" presStyleLbl="parChTrans1D2" presStyleIdx="2" presStyleCnt="3"/>
      <dgm:spPr/>
      <dgm:t>
        <a:bodyPr/>
        <a:lstStyle/>
        <a:p>
          <a:endParaRPr lang="en-US"/>
        </a:p>
      </dgm:t>
    </dgm:pt>
    <dgm:pt modelId="{0AB7E5DB-43C1-244A-B4BA-04D3B5AD05C0}" type="pres">
      <dgm:prSet presAssocID="{1759880D-9563-EA4A-8F78-DB80AD7101DF}" presName="text0" presStyleLbl="node1" presStyleIdx="3" presStyleCnt="4">
        <dgm:presLayoutVars>
          <dgm:bulletEnabled val="1"/>
        </dgm:presLayoutVars>
      </dgm:prSet>
      <dgm:spPr/>
      <dgm:t>
        <a:bodyPr/>
        <a:lstStyle/>
        <a:p>
          <a:endParaRPr lang="en-US"/>
        </a:p>
      </dgm:t>
    </dgm:pt>
  </dgm:ptLst>
  <dgm:cxnLst>
    <dgm:cxn modelId="{CD061A74-C291-134E-803C-BD0DDAF09943}" srcId="{0E1BBE33-12A6-BC45-92F6-03E99BE65EB1}" destId="{C1C0E79F-6253-F541-849B-DC63CDA64A1D}" srcOrd="0" destOrd="0" parTransId="{D64A9D79-8A53-2747-B4DC-16D18948030A}" sibTransId="{1E0F81FE-669D-F348-95C6-69ED14A2F465}"/>
    <dgm:cxn modelId="{E86DC3E5-19D1-694F-AFB5-96D655B31E9D}" type="presOf" srcId="{C1C0E79F-6253-F541-849B-DC63CDA64A1D}" destId="{3AE91460-A960-D84C-A47D-33B6801CD6F4}" srcOrd="0" destOrd="0" presId="urn:microsoft.com/office/officeart/2008/layout/RadialCluster"/>
    <dgm:cxn modelId="{DECF933C-E9E8-3745-B7BE-1E7C6E56E84D}" srcId="{0E1BBE33-12A6-BC45-92F6-03E99BE65EB1}" destId="{8D921CA8-7512-5B49-A2C4-74DF9C668FF7}" srcOrd="1" destOrd="0" parTransId="{1FB2B2BF-C0CD-7042-9210-6C298E877B81}" sibTransId="{20B195AF-314C-8D4F-917D-BAD08F35DC0B}"/>
    <dgm:cxn modelId="{4B7D10BF-23D1-6544-9AF7-AE0C1EE1DC2A}" srcId="{684101C0-E551-F74A-AC74-7E43679A07B3}" destId="{0E1BBE33-12A6-BC45-92F6-03E99BE65EB1}" srcOrd="0" destOrd="0" parTransId="{8276EB56-3900-0846-937F-104E7D7E8FFB}" sibTransId="{2913AB9F-6468-3443-99A0-1948B6FD746C}"/>
    <dgm:cxn modelId="{DC4583A8-3EC2-F046-8DDF-729D584D0D85}" type="presOf" srcId="{0E1BBE33-12A6-BC45-92F6-03E99BE65EB1}" destId="{CDB89395-F7BC-7548-AE34-E51DFDED5B53}" srcOrd="0" destOrd="0" presId="urn:microsoft.com/office/officeart/2008/layout/RadialCluster"/>
    <dgm:cxn modelId="{EBDFE3F2-13B7-4C40-A217-5D1B4B1D096C}" srcId="{0E1BBE33-12A6-BC45-92F6-03E99BE65EB1}" destId="{1759880D-9563-EA4A-8F78-DB80AD7101DF}" srcOrd="2" destOrd="0" parTransId="{C97418EE-5ED7-0147-90E1-E6664C869C30}" sibTransId="{009A0538-A2F5-714A-9688-AA448BCFF0DD}"/>
    <dgm:cxn modelId="{1BA84E85-BE78-B64D-BAD2-354DCF464414}" type="presOf" srcId="{8D921CA8-7512-5B49-A2C4-74DF9C668FF7}" destId="{B07EE7C4-AFEF-1149-A4D6-A844EBED447E}" srcOrd="0" destOrd="0" presId="urn:microsoft.com/office/officeart/2008/layout/RadialCluster"/>
    <dgm:cxn modelId="{376D3A8A-EB80-5B46-80F6-C1DE3B59EEB8}" type="presOf" srcId="{C97418EE-5ED7-0147-90E1-E6664C869C30}" destId="{D6E8E34A-4737-EF44-AFBB-E2398394B93B}" srcOrd="0" destOrd="0" presId="urn:microsoft.com/office/officeart/2008/layout/RadialCluster"/>
    <dgm:cxn modelId="{3BD328B1-C2D6-6F40-9DA4-35806D282CC3}" type="presOf" srcId="{1759880D-9563-EA4A-8F78-DB80AD7101DF}" destId="{0AB7E5DB-43C1-244A-B4BA-04D3B5AD05C0}" srcOrd="0" destOrd="0" presId="urn:microsoft.com/office/officeart/2008/layout/RadialCluster"/>
    <dgm:cxn modelId="{4B0D3161-ED5B-264A-9CC9-EA6E9380198C}" type="presOf" srcId="{1FB2B2BF-C0CD-7042-9210-6C298E877B81}" destId="{867F936E-567A-D342-A8EA-3B72081A8E94}" srcOrd="0" destOrd="0" presId="urn:microsoft.com/office/officeart/2008/layout/RadialCluster"/>
    <dgm:cxn modelId="{AEECF222-A894-824D-8B72-C350A5DD7425}" type="presOf" srcId="{684101C0-E551-F74A-AC74-7E43679A07B3}" destId="{FE1718CA-CECB-4F49-8E4D-185608511925}" srcOrd="0" destOrd="0" presId="urn:microsoft.com/office/officeart/2008/layout/RadialCluster"/>
    <dgm:cxn modelId="{850FBF41-EC4C-F641-A1B4-5DAA4E251228}" type="presOf" srcId="{D64A9D79-8A53-2747-B4DC-16D18948030A}" destId="{E50A5B2C-6D33-9943-A14C-B68DED0EF6EC}" srcOrd="0" destOrd="0" presId="urn:microsoft.com/office/officeart/2008/layout/RadialCluster"/>
    <dgm:cxn modelId="{778047EE-6AE6-C145-95A3-982041ADA14B}" type="presParOf" srcId="{FE1718CA-CECB-4F49-8E4D-185608511925}" destId="{D2D2C904-CEAC-DB44-91AC-EA9C2A093850}" srcOrd="0" destOrd="0" presId="urn:microsoft.com/office/officeart/2008/layout/RadialCluster"/>
    <dgm:cxn modelId="{3A28D1F1-8DBD-9245-BEAF-EB2C27349135}" type="presParOf" srcId="{D2D2C904-CEAC-DB44-91AC-EA9C2A093850}" destId="{CDB89395-F7BC-7548-AE34-E51DFDED5B53}" srcOrd="0" destOrd="0" presId="urn:microsoft.com/office/officeart/2008/layout/RadialCluster"/>
    <dgm:cxn modelId="{92D50E9F-F189-ED47-8609-BB3898089D88}" type="presParOf" srcId="{D2D2C904-CEAC-DB44-91AC-EA9C2A093850}" destId="{E50A5B2C-6D33-9943-A14C-B68DED0EF6EC}" srcOrd="1" destOrd="0" presId="urn:microsoft.com/office/officeart/2008/layout/RadialCluster"/>
    <dgm:cxn modelId="{1B963DB7-244F-BB42-AF3E-514B4B3B64F7}" type="presParOf" srcId="{D2D2C904-CEAC-DB44-91AC-EA9C2A093850}" destId="{3AE91460-A960-D84C-A47D-33B6801CD6F4}" srcOrd="2" destOrd="0" presId="urn:microsoft.com/office/officeart/2008/layout/RadialCluster"/>
    <dgm:cxn modelId="{AC36F338-2202-DE49-AC20-A86695C94A87}" type="presParOf" srcId="{D2D2C904-CEAC-DB44-91AC-EA9C2A093850}" destId="{867F936E-567A-D342-A8EA-3B72081A8E94}" srcOrd="3" destOrd="0" presId="urn:microsoft.com/office/officeart/2008/layout/RadialCluster"/>
    <dgm:cxn modelId="{2D588096-050B-F741-B51C-09FFDC56529E}" type="presParOf" srcId="{D2D2C904-CEAC-DB44-91AC-EA9C2A093850}" destId="{B07EE7C4-AFEF-1149-A4D6-A844EBED447E}" srcOrd="4" destOrd="0" presId="urn:microsoft.com/office/officeart/2008/layout/RadialCluster"/>
    <dgm:cxn modelId="{3F28F31D-1193-A54F-B2AC-6A5950998A13}" type="presParOf" srcId="{D2D2C904-CEAC-DB44-91AC-EA9C2A093850}" destId="{D6E8E34A-4737-EF44-AFBB-E2398394B93B}" srcOrd="5" destOrd="0" presId="urn:microsoft.com/office/officeart/2008/layout/RadialCluster"/>
    <dgm:cxn modelId="{50D0F77E-E702-D64E-8DFB-A4A78B363A73}" type="presParOf" srcId="{D2D2C904-CEAC-DB44-91AC-EA9C2A093850}" destId="{0AB7E5DB-43C1-244A-B4BA-04D3B5AD05C0}" srcOrd="6" destOrd="0" presId="urn:microsoft.com/office/officeart/2008/layout/RadialCluster"/>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B89395-F7BC-7548-AE34-E51DFDED5B53}">
      <dsp:nvSpPr>
        <dsp:cNvPr id="0" name=""/>
        <dsp:cNvSpPr/>
      </dsp:nvSpPr>
      <dsp:spPr>
        <a:xfrm>
          <a:off x="2174049" y="1430442"/>
          <a:ext cx="922401" cy="92240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8260" tIns="48260" rIns="48260" bIns="48260" numCol="1" spcCol="1270" anchor="ctr" anchorCtr="0">
          <a:noAutofit/>
        </a:bodyPr>
        <a:lstStyle/>
        <a:p>
          <a:pPr lvl="0" algn="ctr" defTabSz="844550">
            <a:lnSpc>
              <a:spcPct val="90000"/>
            </a:lnSpc>
            <a:spcBef>
              <a:spcPct val="0"/>
            </a:spcBef>
            <a:spcAft>
              <a:spcPct val="35000"/>
            </a:spcAft>
          </a:pPr>
          <a:r>
            <a:rPr lang="en-US" sz="1900" kern="1200"/>
            <a:t>Quality</a:t>
          </a:r>
        </a:p>
      </dsp:txBody>
      <dsp:txXfrm>
        <a:off x="2219077" y="1475470"/>
        <a:ext cx="832345" cy="832345"/>
      </dsp:txXfrm>
    </dsp:sp>
    <dsp:sp modelId="{E50A5B2C-6D33-9943-A14C-B68DED0EF6EC}">
      <dsp:nvSpPr>
        <dsp:cNvPr id="0" name=""/>
        <dsp:cNvSpPr/>
      </dsp:nvSpPr>
      <dsp:spPr>
        <a:xfrm rot="16200000">
          <a:off x="2311737" y="1106929"/>
          <a:ext cx="647025" cy="0"/>
        </a:xfrm>
        <a:custGeom>
          <a:avLst/>
          <a:gdLst/>
          <a:ahLst/>
          <a:cxnLst/>
          <a:rect l="0" t="0" r="0" b="0"/>
          <a:pathLst>
            <a:path>
              <a:moveTo>
                <a:pt x="0" y="0"/>
              </a:moveTo>
              <a:lnTo>
                <a:pt x="647025"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AE91460-A960-D84C-A47D-33B6801CD6F4}">
      <dsp:nvSpPr>
        <dsp:cNvPr id="0" name=""/>
        <dsp:cNvSpPr/>
      </dsp:nvSpPr>
      <dsp:spPr>
        <a:xfrm>
          <a:off x="2326245" y="165407"/>
          <a:ext cx="618008" cy="61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933450">
            <a:lnSpc>
              <a:spcPct val="90000"/>
            </a:lnSpc>
            <a:spcBef>
              <a:spcPct val="0"/>
            </a:spcBef>
            <a:spcAft>
              <a:spcPct val="35000"/>
            </a:spcAft>
          </a:pPr>
          <a:r>
            <a:rPr lang="en-US" sz="2100" kern="1200"/>
            <a:t>cost</a:t>
          </a:r>
        </a:p>
      </dsp:txBody>
      <dsp:txXfrm>
        <a:off x="2356414" y="195576"/>
        <a:ext cx="557670" cy="557670"/>
      </dsp:txXfrm>
    </dsp:sp>
    <dsp:sp modelId="{867F936E-567A-D342-A8EA-3B72081A8E94}">
      <dsp:nvSpPr>
        <dsp:cNvPr id="0" name=""/>
        <dsp:cNvSpPr/>
      </dsp:nvSpPr>
      <dsp:spPr>
        <a:xfrm rot="1800000">
          <a:off x="3061089" y="2289885"/>
          <a:ext cx="527874" cy="0"/>
        </a:xfrm>
        <a:custGeom>
          <a:avLst/>
          <a:gdLst/>
          <a:ahLst/>
          <a:cxnLst/>
          <a:rect l="0" t="0" r="0" b="0"/>
          <a:pathLst>
            <a:path>
              <a:moveTo>
                <a:pt x="0" y="0"/>
              </a:moveTo>
              <a:lnTo>
                <a:pt x="527874"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07EE7C4-AFEF-1149-A4D6-A844EBED447E}">
      <dsp:nvSpPr>
        <dsp:cNvPr id="0" name=""/>
        <dsp:cNvSpPr/>
      </dsp:nvSpPr>
      <dsp:spPr>
        <a:xfrm>
          <a:off x="3553603" y="2291253"/>
          <a:ext cx="618008" cy="61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en-US" sz="1600" kern="1200"/>
            <a:t>scope</a:t>
          </a:r>
        </a:p>
      </dsp:txBody>
      <dsp:txXfrm>
        <a:off x="3583772" y="2321422"/>
        <a:ext cx="557670" cy="557670"/>
      </dsp:txXfrm>
    </dsp:sp>
    <dsp:sp modelId="{D6E8E34A-4737-EF44-AFBB-E2398394B93B}">
      <dsp:nvSpPr>
        <dsp:cNvPr id="0" name=""/>
        <dsp:cNvSpPr/>
      </dsp:nvSpPr>
      <dsp:spPr>
        <a:xfrm rot="9000000">
          <a:off x="1681535" y="2289885"/>
          <a:ext cx="527874" cy="0"/>
        </a:xfrm>
        <a:custGeom>
          <a:avLst/>
          <a:gdLst/>
          <a:ahLst/>
          <a:cxnLst/>
          <a:rect l="0" t="0" r="0" b="0"/>
          <a:pathLst>
            <a:path>
              <a:moveTo>
                <a:pt x="0" y="0"/>
              </a:moveTo>
              <a:lnTo>
                <a:pt x="527874"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AB7E5DB-43C1-244A-B4BA-04D3B5AD05C0}">
      <dsp:nvSpPr>
        <dsp:cNvPr id="0" name=""/>
        <dsp:cNvSpPr/>
      </dsp:nvSpPr>
      <dsp:spPr>
        <a:xfrm>
          <a:off x="1098887" y="2291253"/>
          <a:ext cx="618008" cy="61800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800100">
            <a:lnSpc>
              <a:spcPct val="90000"/>
            </a:lnSpc>
            <a:spcBef>
              <a:spcPct val="0"/>
            </a:spcBef>
            <a:spcAft>
              <a:spcPct val="35000"/>
            </a:spcAft>
          </a:pPr>
          <a:r>
            <a:rPr lang="en-US" sz="1800" kern="1200"/>
            <a:t>Time</a:t>
          </a:r>
        </a:p>
      </dsp:txBody>
      <dsp:txXfrm>
        <a:off x="1129056" y="2321422"/>
        <a:ext cx="557670" cy="557670"/>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BF660-DBD0-3A45-879D-798CEDEB2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1275</Words>
  <Characters>7268</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 A Khan</cp:lastModifiedBy>
  <cp:revision>2</cp:revision>
  <dcterms:created xsi:type="dcterms:W3CDTF">2017-02-05T01:32:00Z</dcterms:created>
  <dcterms:modified xsi:type="dcterms:W3CDTF">2017-02-05T01:32:00Z</dcterms:modified>
</cp:coreProperties>
</file>