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715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535" w:type="dxa"/>
        <w:tblLook w:val="04A0" w:firstRow="1" w:lastRow="0" w:firstColumn="1" w:lastColumn="0" w:noHBand="0" w:noVBand="1"/>
      </w:tblPr>
      <w:tblGrid>
        <w:gridCol w:w="2521"/>
        <w:gridCol w:w="7014"/>
      </w:tblGrid>
      <w:tr w:rsidR="00A851DA" w:rsidRPr="00B0415E" w:rsidTr="00405D8B">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014" w:type="dxa"/>
            <w:tcBorders>
              <w:top w:val="single" w:sz="4" w:space="0" w:color="auto"/>
              <w:left w:val="single" w:sz="4" w:space="0" w:color="auto"/>
              <w:bottom w:val="single" w:sz="4" w:space="0" w:color="auto"/>
              <w:right w:val="single" w:sz="4" w:space="0" w:color="auto"/>
            </w:tcBorders>
            <w:hideMark/>
          </w:tcPr>
          <w:p w:rsidR="00A851DA" w:rsidRPr="00B0415E" w:rsidRDefault="00405D8B">
            <w:pPr>
              <w:pStyle w:val="Default"/>
              <w:rPr>
                <w:rFonts w:asciiTheme="minorHAnsi" w:hAnsiTheme="minorHAnsi"/>
              </w:rPr>
            </w:pPr>
            <w:r>
              <w:rPr>
                <w:rFonts w:asciiTheme="minorHAnsi" w:hAnsiTheme="minorHAnsi"/>
              </w:rPr>
              <w:t>Geoffrey Zulu</w:t>
            </w:r>
          </w:p>
        </w:tc>
      </w:tr>
      <w:tr w:rsidR="00A851DA" w:rsidRPr="00B0415E" w:rsidTr="00405D8B">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014" w:type="dxa"/>
            <w:tcBorders>
              <w:top w:val="single" w:sz="4" w:space="0" w:color="auto"/>
              <w:left w:val="single" w:sz="4" w:space="0" w:color="auto"/>
              <w:bottom w:val="single" w:sz="4" w:space="0" w:color="auto"/>
              <w:right w:val="single" w:sz="4" w:space="0" w:color="auto"/>
            </w:tcBorders>
          </w:tcPr>
          <w:p w:rsidR="00A851DA" w:rsidRPr="00B0415E" w:rsidRDefault="00405D8B">
            <w:pPr>
              <w:pStyle w:val="Default"/>
              <w:rPr>
                <w:rFonts w:asciiTheme="minorHAnsi" w:hAnsiTheme="minorHAnsi"/>
              </w:rPr>
            </w:pPr>
            <w:r>
              <w:rPr>
                <w:rFonts w:asciiTheme="minorHAnsi" w:hAnsiTheme="minorHAnsi"/>
              </w:rPr>
              <w:t>3188</w:t>
            </w:r>
          </w:p>
        </w:tc>
      </w:tr>
      <w:tr w:rsidR="00A851DA" w:rsidRPr="00B0415E" w:rsidTr="00405D8B">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014" w:type="dxa"/>
            <w:tcBorders>
              <w:top w:val="single" w:sz="4" w:space="0" w:color="auto"/>
              <w:left w:val="single" w:sz="4" w:space="0" w:color="auto"/>
              <w:bottom w:val="single" w:sz="4" w:space="0" w:color="auto"/>
              <w:right w:val="single" w:sz="4" w:space="0" w:color="auto"/>
            </w:tcBorders>
            <w:hideMark/>
          </w:tcPr>
          <w:p w:rsidR="00A851DA" w:rsidRPr="00B0415E" w:rsidRDefault="00405D8B">
            <w:pPr>
              <w:pStyle w:val="Default"/>
              <w:rPr>
                <w:rFonts w:asciiTheme="minorHAnsi" w:hAnsiTheme="minorHAnsi"/>
              </w:rPr>
            </w:pPr>
            <w:r>
              <w:rPr>
                <w:rFonts w:asciiTheme="minorHAnsi" w:hAnsiTheme="minorHAnsi"/>
              </w:rPr>
              <w:t>Diploma in logistic and supply chain management level 4</w:t>
            </w:r>
          </w:p>
        </w:tc>
      </w:tr>
      <w:tr w:rsidR="00A851DA" w:rsidRPr="00B0415E" w:rsidTr="00405D8B">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014" w:type="dxa"/>
            <w:tcBorders>
              <w:top w:val="single" w:sz="4" w:space="0" w:color="auto"/>
              <w:left w:val="single" w:sz="4" w:space="0" w:color="auto"/>
              <w:bottom w:val="single" w:sz="4" w:space="0" w:color="auto"/>
              <w:right w:val="single" w:sz="4" w:space="0" w:color="auto"/>
            </w:tcBorders>
            <w:hideMark/>
          </w:tcPr>
          <w:p w:rsidR="00A851DA" w:rsidRPr="00B0415E" w:rsidRDefault="00405D8B">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45" w:type="dxa"/>
        <w:tblLook w:val="04A0" w:firstRow="1" w:lastRow="0" w:firstColumn="1" w:lastColumn="0" w:noHBand="0" w:noVBand="1"/>
      </w:tblPr>
      <w:tblGrid>
        <w:gridCol w:w="10113"/>
      </w:tblGrid>
      <w:tr w:rsidR="00CC2FB3" w:rsidTr="00405D8B">
        <w:tc>
          <w:tcPr>
            <w:tcW w:w="9445" w:type="dxa"/>
          </w:tcPr>
          <w:p w:rsidR="00CC2FB3" w:rsidRPr="00CC2FB3" w:rsidRDefault="00CC2FB3" w:rsidP="00A851DA">
            <w:pPr>
              <w:rPr>
                <w:rFonts w:ascii="Arial" w:hAnsi="Arial" w:cs="Arial"/>
                <w:sz w:val="24"/>
                <w:szCs w:val="24"/>
              </w:rPr>
            </w:pPr>
          </w:p>
          <w:p w:rsidR="00405D8B" w:rsidRDefault="00405D8B" w:rsidP="00405D8B">
            <w:pPr>
              <w:spacing w:after="770" w:line="259" w:lineRule="auto"/>
              <w:ind w:left="-312" w:right="-538"/>
            </w:pPr>
            <w:r>
              <w:rPr>
                <w:b/>
                <w:noProof/>
                <w:color w:val="000000"/>
              </w:rPr>
              <mc:AlternateContent>
                <mc:Choice Requires="wpg">
                  <w:drawing>
                    <wp:inline distT="0" distB="0" distL="0" distR="0" wp14:anchorId="0F450609" wp14:editId="660545E8">
                      <wp:extent cx="6483118" cy="1278670"/>
                      <wp:effectExtent l="0" t="0" r="0" b="0"/>
                      <wp:docPr id="1400" name="Group 1400"/>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9"/>
                                <a:stretch>
                                  <a:fillRect/>
                                </a:stretch>
                              </pic:blipFill>
                              <pic:spPr>
                                <a:xfrm>
                                  <a:off x="0" y="0"/>
                                  <a:ext cx="1248156" cy="681228"/>
                                </a:xfrm>
                                <a:prstGeom prst="rect">
                                  <a:avLst/>
                                </a:prstGeom>
                              </pic:spPr>
                            </pic:pic>
                            <wps:wsp>
                              <wps:cNvPr id="2551" name="Shape 2551"/>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52" name="Shape 2552"/>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53" name="Shape 2553"/>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405D8B" w:rsidRDefault="00405D8B" w:rsidP="00405D8B">
                                    <w:pPr>
                                      <w:spacing w:after="160" w:line="259" w:lineRule="auto"/>
                                    </w:pPr>
                                    <w:r>
                                      <w:rPr>
                                        <w:color w:val="FFFFFF"/>
                                        <w:sz w:val="34"/>
                                      </w:rPr>
                                      <w:t>ASSESSMENT #</w:t>
                                    </w:r>
                                  </w:p>
                                </w:txbxContent>
                              </wps:txbx>
                              <wps:bodyPr horzOverflow="overflow" vert="horz" lIns="0" tIns="0" rIns="0" bIns="0" rtlCol="0">
                                <a:noAutofit/>
                              </wps:bodyPr>
                            </wps:wsp>
                            <wps:wsp>
                              <wps:cNvPr id="16" name="Rectangle 16"/>
                              <wps:cNvSpPr/>
                              <wps:spPr>
                                <a:xfrm>
                                  <a:off x="1546882" y="1058452"/>
                                  <a:ext cx="145362" cy="287822"/>
                                </a:xfrm>
                                <a:prstGeom prst="rect">
                                  <a:avLst/>
                                </a:prstGeom>
                                <a:ln>
                                  <a:noFill/>
                                </a:ln>
                              </wps:spPr>
                              <wps:txbx>
                                <w:txbxContent>
                                  <w:p w:rsidR="00405D8B" w:rsidRDefault="00405D8B" w:rsidP="00405D8B">
                                    <w:pPr>
                                      <w:spacing w:after="160" w:line="259" w:lineRule="auto"/>
                                    </w:pPr>
                                    <w:r>
                                      <w:rPr>
                                        <w:color w:val="FFFFFF"/>
                                        <w:sz w:val="34"/>
                                      </w:rPr>
                                      <w:t>5</w:t>
                                    </w:r>
                                  </w:p>
                                </w:txbxContent>
                              </wps:txbx>
                              <wps:bodyPr horzOverflow="overflow" vert="horz" lIns="0" tIns="0" rIns="0" bIns="0" rtlCol="0">
                                <a:noAutofit/>
                              </wps:bodyPr>
                            </wps:wsp>
                            <wps:wsp>
                              <wps:cNvPr id="18" name="Shape 18"/>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54" name="Shape 2554"/>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Rectangle 21"/>
                              <wps:cNvSpPr/>
                              <wps:spPr>
                                <a:xfrm>
                                  <a:off x="5251727" y="1051974"/>
                                  <a:ext cx="1526718" cy="237150"/>
                                </a:xfrm>
                                <a:prstGeom prst="rect">
                                  <a:avLst/>
                                </a:prstGeom>
                                <a:ln>
                                  <a:noFill/>
                                </a:ln>
                              </wps:spPr>
                              <wps:txbx>
                                <w:txbxContent>
                                  <w:p w:rsidR="00405D8B" w:rsidRDefault="00405D8B" w:rsidP="00405D8B">
                                    <w:pPr>
                                      <w:spacing w:after="160" w:line="259" w:lineRule="auto"/>
                                    </w:pPr>
                                    <w:r>
                                      <w:rPr>
                                        <w:color w:val="FFFFFF"/>
                                        <w:sz w:val="28"/>
                                      </w:rPr>
                                      <w:t>Total Marks: 30</w:t>
                                    </w:r>
                                  </w:p>
                                </w:txbxContent>
                              </wps:txbx>
                              <wps:bodyPr horzOverflow="overflow" vert="horz" lIns="0" tIns="0" rIns="0" bIns="0" rtlCol="0">
                                <a:noAutofit/>
                              </wps:bodyPr>
                            </wps:wsp>
                            <wps:wsp>
                              <wps:cNvPr id="1364" name="Rectangle 1364"/>
                              <wps:cNvSpPr/>
                              <wps:spPr>
                                <a:xfrm>
                                  <a:off x="2135146" y="300643"/>
                                  <a:ext cx="2433991" cy="237150"/>
                                </a:xfrm>
                                <a:prstGeom prst="rect">
                                  <a:avLst/>
                                </a:prstGeom>
                                <a:ln>
                                  <a:noFill/>
                                </a:ln>
                              </wps:spPr>
                              <wps:txbx>
                                <w:txbxContent>
                                  <w:p w:rsidR="00405D8B" w:rsidRDefault="00405D8B" w:rsidP="00405D8B">
                                    <w:pPr>
                                      <w:spacing w:after="160" w:line="259" w:lineRule="auto"/>
                                    </w:pPr>
                                    <w:r>
                                      <w:rPr>
                                        <w:sz w:val="28"/>
                                        <w:u w:val="single" w:color="C00000"/>
                                      </w:rPr>
                                      <w:t>Procurement Operations</w:t>
                                    </w:r>
                                  </w:p>
                                </w:txbxContent>
                              </wps:txbx>
                              <wps:bodyPr horzOverflow="overflow" vert="horz" lIns="0" tIns="0" rIns="0" bIns="0" rtlCol="0">
                                <a:noAutofit/>
                              </wps:bodyPr>
                            </wps:wsp>
                          </wpg:wgp>
                        </a:graphicData>
                      </a:graphic>
                    </wp:inline>
                  </w:drawing>
                </mc:Choice>
                <mc:Fallback>
                  <w:pict>
                    <v:group w14:anchorId="0F450609" id="Group 1400" o:spid="_x0000_s1027"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10" o:title=""/>
                      </v:shape>
                      <v:shape id="Shape 2551" o:spid="_x0000_s1029"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" path="m,l68602,r,262128l,262128,,e" fillcolor="#c00000" stroked="f" strokeweight="0">
                        <v:stroke miterlimit="83231f" joinstyle="miter"/>
                        <v:path arrowok="t" textboxrect="0,0,68602,262128"/>
                      </v:shape>
                      <v:shape id="Shape 2552" o:spid="_x0000_s1030"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" path="m,l70082,r,262128l,262128,,e" fillcolor="#c00000" stroked="f" strokeweight="0">
                        <v:stroke miterlimit="83231f" joinstyle="miter"/>
                        <v:path arrowok="t" textboxrect="0,0,70082,262128"/>
                      </v:shape>
                      <v:shape id="Shape 2553" o:spid="_x0000_s1031"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" path="m,l4946904,r,262128l,262128,,e" fillcolor="#c00000" stroked="f" strokeweight="0">
                        <v:stroke miterlimit="83231f" joinstyle="miter"/>
                        <v:path arrowok="t" textboxrect="0,0,4946904,262128"/>
                      </v:shape>
                      <v:rect id="Rectangle 14" o:spid="_x0000_s1032"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405D8B" w:rsidRDefault="00405D8B" w:rsidP="00405D8B">
                              <w:pPr>
                                <w:spacing w:after="160" w:line="259" w:lineRule="auto"/>
                              </w:pPr>
                              <w:r>
                                <w:rPr>
                                  <w:color w:val="FFFFFF"/>
                                  <w:sz w:val="34"/>
                                </w:rPr>
                                <w:t>ASSESSMENT #</w:t>
                              </w:r>
                            </w:p>
                          </w:txbxContent>
                        </v:textbox>
                      </v:rect>
                      <v:rect id="Rectangle 16" o:spid="_x0000_s1033"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405D8B" w:rsidRDefault="00405D8B" w:rsidP="00405D8B">
                              <w:pPr>
                                <w:spacing w:after="160" w:line="259" w:lineRule="auto"/>
                              </w:pPr>
                              <w:r>
                                <w:rPr>
                                  <w:color w:val="FFFFFF"/>
                                  <w:sz w:val="34"/>
                                </w:rPr>
                                <w:t>5</w:t>
                              </w:r>
                            </w:p>
                          </w:txbxContent>
                        </v:textbox>
                      </v:rect>
                      <v:shape id="Shape 18" o:spid="_x0000_s1034"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" path="m,l68558,r,217899l1245086,217899,1245086,r67078,l1312164,262128,,262128,,xe" fillcolor="#c00000" stroked="f" strokeweight="0">
                        <v:stroke miterlimit="83231f" joinstyle="miter"/>
                        <v:path arrowok="t" textboxrect="0,0,1312164,262128"/>
                      </v:shape>
                      <v:shape id="Shape 2554" o:spid="_x0000_s1035"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" path="m,l1176528,r,216408l,216408,,e" fillcolor="#c00000" stroked="f" strokeweight="0">
                        <v:stroke miterlimit="83231f" joinstyle="miter"/>
                        <v:path arrowok="t" textboxrect="0,0,1176528,216408"/>
                      </v:shape>
                      <v:rect id="Rectangle 21" o:spid="_x0000_s1036"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405D8B" w:rsidRDefault="00405D8B" w:rsidP="00405D8B">
                              <w:pPr>
                                <w:spacing w:after="160" w:line="259" w:lineRule="auto"/>
                              </w:pPr>
                              <w:r>
                                <w:rPr>
                                  <w:color w:val="FFFFFF"/>
                                  <w:sz w:val="28"/>
                                </w:rPr>
                                <w:t>Total Marks: 30</w:t>
                              </w:r>
                            </w:p>
                          </w:txbxContent>
                        </v:textbox>
                      </v:rect>
                      <v:rect id="Rectangle 1364" o:spid="_x0000_s1037" style="position:absolute;left:21351;top:3006;width:24340;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hWwwAAAN0AAAAPAAAAZHJzL2Rvd25yZXYueG1sRE9Li8Iw&#10;EL4L/ocwwt40dV1E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0GooVsMAAADdAAAADwAA&#10;AAAAAAAAAAAAAAAHAgAAZHJzL2Rvd25yZXYueG1sUEsFBgAAAAADAAMAtwAAAPcCAAAAAA==&#10;" filled="f" stroked="f">
                        <v:textbox inset="0,0,0,0">
                          <w:txbxContent>
                            <w:p w:rsidR="00405D8B" w:rsidRDefault="00405D8B" w:rsidP="00405D8B">
                              <w:pPr>
                                <w:spacing w:after="160" w:line="259" w:lineRule="auto"/>
                              </w:pPr>
                              <w:r>
                                <w:rPr>
                                  <w:sz w:val="28"/>
                                  <w:u w:val="single" w:color="C00000"/>
                                </w:rPr>
                                <w:t>Procurement Operations</w:t>
                              </w:r>
                            </w:p>
                          </w:txbxContent>
                        </v:textbox>
                      </v:rect>
                      <w10:anchorlock/>
                    </v:group>
                  </w:pict>
                </mc:Fallback>
              </mc:AlternateContent>
            </w:r>
          </w:p>
          <w:tbl>
            <w:tblPr>
              <w:tblStyle w:val="TableGrid0"/>
              <w:tblW w:w="9717" w:type="dxa"/>
              <w:tblInd w:w="0" w:type="dxa"/>
              <w:tblCellMar>
                <w:top w:w="14" w:type="dxa"/>
                <w:bottom w:w="5" w:type="dxa"/>
              </w:tblCellMar>
              <w:tblLook w:val="04A0" w:firstRow="1" w:lastRow="0" w:firstColumn="1" w:lastColumn="0" w:noHBand="0" w:noVBand="1"/>
            </w:tblPr>
            <w:tblGrid>
              <w:gridCol w:w="9360"/>
              <w:gridCol w:w="357"/>
            </w:tblGrid>
            <w:tr w:rsidR="00405D8B" w:rsidTr="00E50780">
              <w:trPr>
                <w:trHeight w:val="2592"/>
              </w:trPr>
              <w:tc>
                <w:tcPr>
                  <w:tcW w:w="9360" w:type="dxa"/>
                  <w:tcBorders>
                    <w:top w:val="nil"/>
                    <w:left w:val="nil"/>
                    <w:bottom w:val="nil"/>
                    <w:right w:val="nil"/>
                  </w:tcBorders>
                </w:tcPr>
                <w:p w:rsidR="00405D8B" w:rsidRPr="00405D8B" w:rsidRDefault="00405D8B" w:rsidP="00405D8B">
                  <w:pPr>
                    <w:tabs>
                      <w:tab w:val="center" w:pos="2796"/>
                    </w:tabs>
                    <w:spacing w:after="226" w:line="259" w:lineRule="auto"/>
                    <w:rPr>
                      <w:sz w:val="24"/>
                      <w:szCs w:val="24"/>
                    </w:rPr>
                  </w:pPr>
                  <w:r w:rsidRPr="00405D8B">
                    <w:rPr>
                      <w:color w:val="BF0000"/>
                      <w:sz w:val="24"/>
                      <w:szCs w:val="24"/>
                    </w:rPr>
                    <w:t>1.</w:t>
                  </w:r>
                  <w:r w:rsidRPr="00405D8B">
                    <w:rPr>
                      <w:color w:val="BF0000"/>
                      <w:sz w:val="24"/>
                      <w:szCs w:val="24"/>
                    </w:rPr>
                    <w:tab/>
                  </w:r>
                  <w:r w:rsidRPr="00405D8B">
                    <w:rPr>
                      <w:rFonts w:ascii="Calibri" w:eastAsia="Calibri" w:hAnsi="Calibri" w:cs="Calibri"/>
                      <w:color w:val="000000"/>
                      <w:sz w:val="24"/>
                      <w:szCs w:val="24"/>
                    </w:rPr>
                    <w:t>Give brief answers for the following questions:</w:t>
                  </w:r>
                </w:p>
                <w:p w:rsidR="00405D8B" w:rsidRPr="00405D8B" w:rsidRDefault="00405D8B" w:rsidP="00405D8B">
                  <w:pPr>
                    <w:spacing w:after="2" w:line="250" w:lineRule="auto"/>
                    <w:ind w:left="108" w:right="5110"/>
                    <w:rPr>
                      <w:color w:val="000000"/>
                      <w:sz w:val="24"/>
                      <w:szCs w:val="24"/>
                    </w:rPr>
                  </w:pPr>
                  <w:r w:rsidRPr="00405D8B">
                    <w:rPr>
                      <w:color w:val="000000"/>
                      <w:sz w:val="24"/>
                      <w:szCs w:val="24"/>
                    </w:rPr>
                    <w:t xml:space="preserve">I </w:t>
                  </w:r>
                  <w:r w:rsidRPr="00405D8B">
                    <w:rPr>
                      <w:rFonts w:ascii="Calibri" w:eastAsia="Calibri" w:hAnsi="Calibri" w:cs="Calibri"/>
                      <w:color w:val="000000"/>
                      <w:sz w:val="24"/>
                      <w:szCs w:val="24"/>
                    </w:rPr>
                    <w:t>What is purchasing?</w:t>
                  </w:r>
                </w:p>
                <w:p w:rsidR="00405D8B" w:rsidRPr="00405D8B" w:rsidRDefault="00405D8B" w:rsidP="00405D8B">
                  <w:pPr>
                    <w:spacing w:after="2" w:line="250" w:lineRule="auto"/>
                    <w:ind w:left="108" w:right="5110"/>
                    <w:rPr>
                      <w:color w:val="000000"/>
                      <w:sz w:val="24"/>
                      <w:szCs w:val="24"/>
                      <w:u w:val="single"/>
                    </w:rPr>
                  </w:pPr>
                  <w:r w:rsidRPr="00405D8B">
                    <w:rPr>
                      <w:color w:val="000000"/>
                      <w:sz w:val="24"/>
                      <w:szCs w:val="24"/>
                      <w:u w:val="single"/>
                    </w:rPr>
                    <w:t>Answer</w:t>
                  </w:r>
                </w:p>
                <w:p w:rsidR="00405D8B" w:rsidRPr="00405D8B" w:rsidRDefault="00405D8B" w:rsidP="00405D8B">
                  <w:pPr>
                    <w:spacing w:line="289" w:lineRule="auto"/>
                    <w:ind w:left="108" w:right="2528"/>
                    <w:jc w:val="both"/>
                    <w:rPr>
                      <w:sz w:val="24"/>
                      <w:szCs w:val="24"/>
                    </w:rPr>
                  </w:pPr>
                  <w:r w:rsidRPr="00405D8B">
                    <w:rPr>
                      <w:sz w:val="24"/>
                      <w:szCs w:val="24"/>
                    </w:rPr>
                    <w:t>Purchasing refers to a business or organization attempting to acquire goods or services to accomplish the goals of its enterprise and it varies between organizations. Purchases activities are needed to ensure that needed items are obtained in a timely manner and at a reasonable cost.</w:t>
                  </w:r>
                </w:p>
                <w:p w:rsidR="00405D8B" w:rsidRPr="00405D8B" w:rsidRDefault="00405D8B" w:rsidP="00405D8B">
                  <w:pPr>
                    <w:spacing w:after="2" w:line="250" w:lineRule="auto"/>
                    <w:ind w:left="924" w:right="5110" w:firstLine="50"/>
                    <w:rPr>
                      <w:color w:val="000000"/>
                      <w:sz w:val="24"/>
                      <w:szCs w:val="24"/>
                    </w:rPr>
                  </w:pPr>
                </w:p>
                <w:p w:rsidR="00405D8B" w:rsidRPr="00405D8B" w:rsidRDefault="00405D8B" w:rsidP="00405D8B">
                  <w:pPr>
                    <w:spacing w:after="2" w:line="250" w:lineRule="auto"/>
                    <w:ind w:right="5110"/>
                    <w:rPr>
                      <w:color w:val="000000"/>
                      <w:sz w:val="24"/>
                      <w:szCs w:val="24"/>
                    </w:rPr>
                  </w:pPr>
                  <w:r w:rsidRPr="00405D8B">
                    <w:rPr>
                      <w:color w:val="000000"/>
                      <w:sz w:val="24"/>
                      <w:szCs w:val="24"/>
                    </w:rPr>
                    <w:t xml:space="preserve"> Ii </w:t>
                  </w:r>
                  <w:r w:rsidRPr="00405D8B">
                    <w:rPr>
                      <w:rFonts w:ascii="Calibri" w:eastAsia="Calibri" w:hAnsi="Calibri" w:cs="Calibri"/>
                      <w:color w:val="000000"/>
                      <w:sz w:val="24"/>
                      <w:szCs w:val="24"/>
                    </w:rPr>
                    <w:t>Define the term ‘procurement.’</w:t>
                  </w:r>
                </w:p>
                <w:p w:rsidR="00405D8B" w:rsidRPr="00405D8B" w:rsidRDefault="00405D8B" w:rsidP="00405D8B">
                  <w:pPr>
                    <w:spacing w:after="2" w:line="250" w:lineRule="auto"/>
                    <w:ind w:right="5110"/>
                    <w:rPr>
                      <w:color w:val="000000"/>
                      <w:sz w:val="24"/>
                      <w:szCs w:val="24"/>
                      <w:u w:val="single"/>
                    </w:rPr>
                  </w:pPr>
                  <w:r w:rsidRPr="00405D8B">
                    <w:rPr>
                      <w:color w:val="000000"/>
                      <w:sz w:val="24"/>
                      <w:szCs w:val="24"/>
                      <w:u w:val="single"/>
                    </w:rPr>
                    <w:t>Answer</w:t>
                  </w:r>
                </w:p>
                <w:p w:rsidR="00405D8B" w:rsidRPr="00405D8B" w:rsidRDefault="00405D8B" w:rsidP="00405D8B">
                  <w:pPr>
                    <w:spacing w:line="289" w:lineRule="auto"/>
                    <w:ind w:right="2528"/>
                    <w:jc w:val="both"/>
                    <w:rPr>
                      <w:sz w:val="24"/>
                      <w:szCs w:val="24"/>
                    </w:rPr>
                  </w:pPr>
                  <w:r w:rsidRPr="00405D8B">
                    <w:rPr>
                      <w:sz w:val="24"/>
                      <w:szCs w:val="24"/>
                    </w:rPr>
                    <w:t xml:space="preserve">Procurement is the art of obtaining or buying goods and services. The process includes preparation and processing of a demand as well as </w:t>
                  </w:r>
                  <w:r w:rsidRPr="00405D8B">
                    <w:rPr>
                      <w:sz w:val="24"/>
                      <w:szCs w:val="24"/>
                    </w:rPr>
                    <w:lastRenderedPageBreak/>
                    <w:t xml:space="preserve">the end receipt and approval of payment.it often involves purchasing </w:t>
                  </w:r>
                  <w:r w:rsidRPr="00405D8B">
                    <w:rPr>
                      <w:color w:val="000000"/>
                      <w:sz w:val="24"/>
                      <w:szCs w:val="24"/>
                    </w:rPr>
                    <w:t>planning standards determination, specifications</w:t>
                  </w:r>
                  <w:r w:rsidRPr="00405D8B">
                    <w:rPr>
                      <w:sz w:val="24"/>
                      <w:szCs w:val="24"/>
                    </w:rPr>
                    <w:t xml:space="preserve"> and development,</w:t>
                  </w:r>
                </w:p>
                <w:p w:rsidR="00405D8B" w:rsidRPr="00405D8B" w:rsidRDefault="00405D8B" w:rsidP="00405D8B">
                  <w:pPr>
                    <w:spacing w:line="289" w:lineRule="auto"/>
                    <w:ind w:right="2528"/>
                    <w:jc w:val="both"/>
                    <w:rPr>
                      <w:sz w:val="24"/>
                      <w:szCs w:val="24"/>
                    </w:rPr>
                  </w:pPr>
                  <w:r w:rsidRPr="00405D8B">
                    <w:rPr>
                      <w:sz w:val="24"/>
                      <w:szCs w:val="24"/>
                    </w:rPr>
                    <w:t>Price negotiations, value analysis, making the purchase,</w:t>
                  </w:r>
                </w:p>
                <w:p w:rsidR="00405D8B" w:rsidRPr="00405D8B" w:rsidRDefault="00405D8B" w:rsidP="00405D8B">
                  <w:pPr>
                    <w:spacing w:line="289" w:lineRule="auto"/>
                    <w:ind w:right="2528"/>
                    <w:jc w:val="both"/>
                    <w:rPr>
                      <w:sz w:val="24"/>
                      <w:szCs w:val="24"/>
                    </w:rPr>
                  </w:pPr>
                  <w:r w:rsidRPr="00405D8B">
                    <w:rPr>
                      <w:sz w:val="24"/>
                      <w:szCs w:val="24"/>
                    </w:rPr>
                    <w:t>Supply contract administration.</w:t>
                  </w:r>
                </w:p>
                <w:p w:rsidR="00405D8B" w:rsidRPr="00405D8B" w:rsidRDefault="00405D8B" w:rsidP="00405D8B">
                  <w:pPr>
                    <w:spacing w:line="289" w:lineRule="auto"/>
                    <w:ind w:left="108" w:right="2528"/>
                    <w:jc w:val="both"/>
                    <w:rPr>
                      <w:sz w:val="24"/>
                      <w:szCs w:val="24"/>
                    </w:rPr>
                  </w:pPr>
                </w:p>
                <w:p w:rsidR="00405D8B" w:rsidRPr="00405D8B" w:rsidRDefault="00405D8B" w:rsidP="00405D8B">
                  <w:pPr>
                    <w:spacing w:line="289" w:lineRule="auto"/>
                    <w:ind w:left="108" w:right="2528"/>
                    <w:jc w:val="both"/>
                    <w:rPr>
                      <w:color w:val="000000"/>
                      <w:sz w:val="24"/>
                      <w:szCs w:val="24"/>
                    </w:rPr>
                  </w:pPr>
                  <w:r w:rsidRPr="00405D8B">
                    <w:rPr>
                      <w:color w:val="000000"/>
                      <w:sz w:val="24"/>
                      <w:szCs w:val="24"/>
                    </w:rPr>
                    <w:t xml:space="preserve">Iii </w:t>
                  </w:r>
                  <w:r w:rsidRPr="00405D8B">
                    <w:rPr>
                      <w:rFonts w:ascii="Calibri" w:eastAsia="Calibri" w:hAnsi="Calibri" w:cs="Calibri"/>
                      <w:color w:val="000000"/>
                      <w:sz w:val="24"/>
                      <w:szCs w:val="24"/>
                    </w:rPr>
                    <w:t>What is the importance of procurement in a supply chain?</w:t>
                  </w:r>
                </w:p>
                <w:p w:rsidR="00405D8B" w:rsidRPr="00405D8B" w:rsidRDefault="00405D8B" w:rsidP="00405D8B">
                  <w:pPr>
                    <w:spacing w:line="289" w:lineRule="auto"/>
                    <w:ind w:left="108" w:right="2528"/>
                    <w:jc w:val="both"/>
                    <w:rPr>
                      <w:color w:val="000000"/>
                      <w:sz w:val="24"/>
                      <w:szCs w:val="24"/>
                      <w:u w:val="single"/>
                    </w:rPr>
                  </w:pPr>
                  <w:r w:rsidRPr="00405D8B">
                    <w:rPr>
                      <w:color w:val="000000"/>
                      <w:sz w:val="24"/>
                      <w:szCs w:val="24"/>
                      <w:u w:val="single"/>
                    </w:rPr>
                    <w:t>Answer</w:t>
                  </w:r>
                </w:p>
                <w:p w:rsidR="00405D8B" w:rsidRPr="00405D8B" w:rsidRDefault="00405D8B" w:rsidP="00405D8B">
                  <w:pPr>
                    <w:spacing w:line="289" w:lineRule="auto"/>
                    <w:ind w:left="108" w:right="2528"/>
                    <w:jc w:val="both"/>
                    <w:rPr>
                      <w:color w:val="000000"/>
                      <w:sz w:val="24"/>
                      <w:szCs w:val="24"/>
                    </w:rPr>
                  </w:pPr>
                  <w:r w:rsidRPr="00405D8B">
                    <w:rPr>
                      <w:color w:val="000000"/>
                      <w:sz w:val="24"/>
                      <w:szCs w:val="24"/>
                    </w:rPr>
                    <w:t>The  importance of procurement is that it forms a necessary connection between businesses in the supply chain, and it gives a system for coordinating the movement of materials between suppliers and consumers.it is also important because at each stage in the supply chain procurement sends a message backwards to explain what customers desire in a product and passes it forward to declare what suppliers have accessible.it is important because if carried out badly materials will not arrive ,or the wrong materials will be delivered, in wrong quantities at the wrong time, with poor quality at too high the price and low customer service.</w:t>
                  </w:r>
                </w:p>
                <w:p w:rsidR="00405D8B" w:rsidRPr="00405D8B" w:rsidRDefault="00405D8B" w:rsidP="00405D8B">
                  <w:pPr>
                    <w:spacing w:line="289" w:lineRule="auto"/>
                    <w:ind w:right="2528"/>
                    <w:jc w:val="both"/>
                    <w:rPr>
                      <w:color w:val="000000"/>
                      <w:sz w:val="24"/>
                      <w:szCs w:val="24"/>
                    </w:rPr>
                  </w:pPr>
                </w:p>
                <w:p w:rsidR="00405D8B" w:rsidRPr="00405D8B" w:rsidRDefault="00405D8B" w:rsidP="00405D8B">
                  <w:pPr>
                    <w:spacing w:line="289" w:lineRule="auto"/>
                    <w:ind w:right="2528"/>
                    <w:jc w:val="both"/>
                    <w:rPr>
                      <w:color w:val="000000"/>
                      <w:sz w:val="24"/>
                      <w:szCs w:val="24"/>
                    </w:rPr>
                  </w:pPr>
                  <w:r w:rsidRPr="00405D8B">
                    <w:rPr>
                      <w:color w:val="000000"/>
                      <w:sz w:val="24"/>
                      <w:szCs w:val="24"/>
                    </w:rPr>
                    <w:t xml:space="preserve">iv </w:t>
                  </w:r>
                  <w:r w:rsidRPr="00405D8B">
                    <w:rPr>
                      <w:rFonts w:eastAsia="Calibri"/>
                      <w:color w:val="000000"/>
                      <w:sz w:val="24"/>
                      <w:szCs w:val="24"/>
                    </w:rPr>
                    <w:t>Who are qualified suppliers?</w:t>
                  </w:r>
                </w:p>
                <w:p w:rsidR="00405D8B" w:rsidRPr="00405D8B" w:rsidRDefault="00405D8B" w:rsidP="00405D8B">
                  <w:pPr>
                    <w:spacing w:line="289" w:lineRule="auto"/>
                    <w:ind w:right="2528"/>
                    <w:jc w:val="both"/>
                    <w:rPr>
                      <w:color w:val="000000"/>
                      <w:sz w:val="24"/>
                      <w:szCs w:val="24"/>
                      <w:u w:val="single"/>
                    </w:rPr>
                  </w:pPr>
                  <w:r w:rsidRPr="00405D8B">
                    <w:rPr>
                      <w:color w:val="000000"/>
                      <w:sz w:val="24"/>
                      <w:szCs w:val="24"/>
                      <w:u w:val="single"/>
                    </w:rPr>
                    <w:t>Answer</w:t>
                  </w:r>
                </w:p>
                <w:p w:rsidR="00405D8B" w:rsidRPr="00405D8B" w:rsidRDefault="00405D8B" w:rsidP="00405D8B">
                  <w:pPr>
                    <w:spacing w:line="289" w:lineRule="auto"/>
                    <w:ind w:right="2528"/>
                    <w:jc w:val="both"/>
                    <w:rPr>
                      <w:sz w:val="24"/>
                      <w:szCs w:val="24"/>
                    </w:rPr>
                  </w:pPr>
                  <w:r w:rsidRPr="00405D8B">
                    <w:rPr>
                      <w:sz w:val="24"/>
                      <w:szCs w:val="24"/>
                    </w:rPr>
                    <w:t>-Suppliers who are financially safe with good long standing prospect.</w:t>
                  </w:r>
                </w:p>
                <w:p w:rsidR="00405D8B" w:rsidRPr="00405D8B" w:rsidRDefault="00405D8B" w:rsidP="00405D8B">
                  <w:pPr>
                    <w:spacing w:line="289" w:lineRule="auto"/>
                    <w:ind w:right="2528"/>
                    <w:jc w:val="both"/>
                    <w:rPr>
                      <w:sz w:val="24"/>
                      <w:szCs w:val="24"/>
                    </w:rPr>
                  </w:pPr>
                  <w:r w:rsidRPr="00405D8B">
                    <w:rPr>
                      <w:sz w:val="24"/>
                      <w:szCs w:val="24"/>
                    </w:rPr>
                    <w:t>-Have the aptitude and competence to supply the essential materials.</w:t>
                  </w:r>
                </w:p>
                <w:p w:rsidR="00405D8B" w:rsidRPr="00405D8B" w:rsidRDefault="00405D8B" w:rsidP="00405D8B">
                  <w:pPr>
                    <w:spacing w:line="289" w:lineRule="auto"/>
                    <w:ind w:right="2528"/>
                    <w:jc w:val="both"/>
                    <w:rPr>
                      <w:sz w:val="24"/>
                      <w:szCs w:val="24"/>
                    </w:rPr>
                  </w:pPr>
                  <w:r w:rsidRPr="00405D8B">
                    <w:rPr>
                      <w:sz w:val="24"/>
                      <w:szCs w:val="24"/>
                    </w:rPr>
                    <w:t>-Precisely deliver the requested materials</w:t>
                  </w:r>
                </w:p>
                <w:p w:rsidR="00405D8B" w:rsidRPr="00405D8B" w:rsidRDefault="00405D8B" w:rsidP="00405D8B">
                  <w:pPr>
                    <w:spacing w:line="289" w:lineRule="auto"/>
                    <w:ind w:right="2528"/>
                    <w:jc w:val="both"/>
                    <w:rPr>
                      <w:sz w:val="24"/>
                      <w:szCs w:val="24"/>
                    </w:rPr>
                  </w:pPr>
                  <w:r w:rsidRPr="00405D8B">
                    <w:rPr>
                      <w:sz w:val="24"/>
                      <w:szCs w:val="24"/>
                    </w:rPr>
                    <w:t>-Deliver reliably on time with little lead time</w:t>
                  </w:r>
                </w:p>
                <w:p w:rsidR="00405D8B" w:rsidRPr="00405D8B" w:rsidRDefault="00405D8B" w:rsidP="00405D8B">
                  <w:pPr>
                    <w:spacing w:line="289" w:lineRule="auto"/>
                    <w:ind w:right="2528"/>
                    <w:jc w:val="both"/>
                    <w:rPr>
                      <w:sz w:val="24"/>
                      <w:szCs w:val="24"/>
                    </w:rPr>
                  </w:pPr>
                  <w:r w:rsidRPr="00405D8B">
                    <w:rPr>
                      <w:sz w:val="24"/>
                      <w:szCs w:val="24"/>
                    </w:rPr>
                    <w:t>-Are flexible to customers demand and changes.</w:t>
                  </w:r>
                </w:p>
                <w:p w:rsidR="00405D8B" w:rsidRPr="00405D8B" w:rsidRDefault="00405D8B" w:rsidP="00405D8B">
                  <w:pPr>
                    <w:spacing w:line="289" w:lineRule="auto"/>
                    <w:ind w:right="2528"/>
                    <w:jc w:val="both"/>
                    <w:rPr>
                      <w:sz w:val="24"/>
                      <w:szCs w:val="24"/>
                    </w:rPr>
                  </w:pPr>
                  <w:r w:rsidRPr="00405D8B">
                    <w:rPr>
                      <w:sz w:val="24"/>
                      <w:szCs w:val="24"/>
                    </w:rPr>
                    <w:t>-Have earned an excellent reputation.</w:t>
                  </w:r>
                </w:p>
                <w:p w:rsidR="00405D8B" w:rsidRPr="00405D8B" w:rsidRDefault="00405D8B" w:rsidP="00405D8B">
                  <w:pPr>
                    <w:spacing w:line="289" w:lineRule="auto"/>
                    <w:ind w:right="2528"/>
                    <w:jc w:val="both"/>
                    <w:rPr>
                      <w:sz w:val="24"/>
                      <w:szCs w:val="24"/>
                    </w:rPr>
                  </w:pPr>
                  <w:r w:rsidRPr="00405D8B">
                    <w:rPr>
                      <w:sz w:val="24"/>
                      <w:szCs w:val="24"/>
                    </w:rPr>
                    <w:t>-Use expedient and simple procurement systems.</w:t>
                  </w:r>
                </w:p>
                <w:p w:rsidR="00405D8B" w:rsidRPr="00405D8B" w:rsidRDefault="00405D8B" w:rsidP="00405D8B">
                  <w:pPr>
                    <w:spacing w:line="289" w:lineRule="auto"/>
                    <w:ind w:right="2528"/>
                    <w:jc w:val="both"/>
                    <w:rPr>
                      <w:sz w:val="24"/>
                      <w:szCs w:val="24"/>
                    </w:rPr>
                  </w:pPr>
                  <w:r w:rsidRPr="00405D8B">
                    <w:rPr>
                      <w:sz w:val="24"/>
                      <w:szCs w:val="24"/>
                    </w:rPr>
                    <w:t>-Have been used effectively in the past and can expand long-term relationships.</w:t>
                  </w:r>
                </w:p>
                <w:p w:rsidR="00405D8B" w:rsidRPr="00405D8B" w:rsidRDefault="00405D8B" w:rsidP="00405D8B">
                  <w:pPr>
                    <w:spacing w:line="289" w:lineRule="auto"/>
                    <w:ind w:right="2528"/>
                    <w:jc w:val="both"/>
                    <w:rPr>
                      <w:sz w:val="24"/>
                      <w:szCs w:val="24"/>
                    </w:rPr>
                  </w:pPr>
                </w:p>
                <w:p w:rsidR="00405D8B" w:rsidRPr="00405D8B" w:rsidRDefault="00405D8B" w:rsidP="00405D8B">
                  <w:pPr>
                    <w:spacing w:after="3" w:line="259" w:lineRule="auto"/>
                    <w:ind w:left="108" w:right="1775"/>
                    <w:rPr>
                      <w:color w:val="C00000"/>
                      <w:sz w:val="24"/>
                      <w:szCs w:val="24"/>
                    </w:rPr>
                  </w:pPr>
                  <w:r w:rsidRPr="00405D8B">
                    <w:rPr>
                      <w:color w:val="000000"/>
                      <w:sz w:val="24"/>
                      <w:szCs w:val="24"/>
                    </w:rPr>
                    <w:t>Iv.</w:t>
                  </w:r>
                  <w:r w:rsidRPr="00405D8B">
                    <w:rPr>
                      <w:rFonts w:ascii="Calibri" w:eastAsia="Calibri" w:hAnsi="Calibri" w:cs="Calibri"/>
                      <w:color w:val="000000"/>
                      <w:sz w:val="24"/>
                      <w:szCs w:val="24"/>
                    </w:rPr>
                    <w:t>What is e - procurement?</w:t>
                  </w:r>
                </w:p>
                <w:p w:rsidR="00405D8B" w:rsidRPr="00405D8B" w:rsidRDefault="00405D8B" w:rsidP="00405D8B">
                  <w:pPr>
                    <w:spacing w:after="3" w:line="259" w:lineRule="auto"/>
                    <w:ind w:right="1775"/>
                    <w:rPr>
                      <w:color w:val="000000"/>
                      <w:sz w:val="24"/>
                      <w:szCs w:val="24"/>
                      <w:u w:val="single"/>
                    </w:rPr>
                  </w:pPr>
                  <w:r w:rsidRPr="00405D8B">
                    <w:rPr>
                      <w:color w:val="000000"/>
                      <w:sz w:val="24"/>
                      <w:szCs w:val="24"/>
                      <w:u w:val="single"/>
                    </w:rPr>
                    <w:t>Answer</w:t>
                  </w:r>
                </w:p>
                <w:p w:rsidR="00405D8B" w:rsidRPr="00405D8B" w:rsidRDefault="00405D8B" w:rsidP="00405D8B">
                  <w:pPr>
                    <w:spacing w:after="3" w:line="259" w:lineRule="auto"/>
                    <w:ind w:right="1775"/>
                    <w:rPr>
                      <w:color w:val="000000"/>
                      <w:sz w:val="24"/>
                      <w:szCs w:val="24"/>
                    </w:rPr>
                  </w:pPr>
                  <w:r w:rsidRPr="00405D8B">
                    <w:rPr>
                      <w:color w:val="000000"/>
                      <w:sz w:val="24"/>
                      <w:szCs w:val="24"/>
                    </w:rPr>
                    <w:t>Is the business to business or business to consumer or business to government purchase and sale of suppliers, work or services through the internet as well as other information and networking systems such as electronic data interchange through the internate.is also known as electronic procurement, that is business to business requisitioning, ordering, and purchasing of goods and services over the internet.</w:t>
                  </w:r>
                </w:p>
                <w:p w:rsidR="00405D8B" w:rsidRPr="00405D8B" w:rsidRDefault="00405D8B" w:rsidP="00405D8B">
                  <w:pPr>
                    <w:spacing w:after="3" w:line="259" w:lineRule="auto"/>
                    <w:ind w:right="1775"/>
                    <w:rPr>
                      <w:sz w:val="24"/>
                      <w:szCs w:val="24"/>
                    </w:rPr>
                  </w:pPr>
                </w:p>
                <w:p w:rsidR="00405D8B" w:rsidRDefault="00405D8B" w:rsidP="00405D8B">
                  <w:pPr>
                    <w:spacing w:line="259" w:lineRule="auto"/>
                    <w:ind w:left="108" w:right="1775"/>
                    <w:rPr>
                      <w:color w:val="000000"/>
                      <w:sz w:val="24"/>
                      <w:szCs w:val="24"/>
                    </w:rPr>
                  </w:pPr>
                </w:p>
                <w:p w:rsidR="00405D8B" w:rsidRDefault="00405D8B" w:rsidP="00405D8B">
                  <w:pPr>
                    <w:spacing w:line="259" w:lineRule="auto"/>
                    <w:ind w:left="108" w:right="1775"/>
                    <w:rPr>
                      <w:color w:val="000000"/>
                      <w:sz w:val="24"/>
                      <w:szCs w:val="24"/>
                    </w:rPr>
                  </w:pPr>
                </w:p>
                <w:p w:rsidR="00405D8B" w:rsidRPr="00405D8B" w:rsidRDefault="00405D8B" w:rsidP="00405D8B">
                  <w:pPr>
                    <w:spacing w:line="259" w:lineRule="auto"/>
                    <w:ind w:left="108" w:right="1775"/>
                    <w:rPr>
                      <w:color w:val="C00000"/>
                      <w:sz w:val="24"/>
                      <w:szCs w:val="24"/>
                    </w:rPr>
                  </w:pPr>
                  <w:r w:rsidRPr="00405D8B">
                    <w:rPr>
                      <w:color w:val="000000"/>
                      <w:sz w:val="24"/>
                      <w:szCs w:val="24"/>
                    </w:rPr>
                    <w:t>Iv.</w:t>
                  </w:r>
                  <w:r w:rsidRPr="00405D8B">
                    <w:rPr>
                      <w:rFonts w:ascii="Calibri" w:eastAsia="Calibri" w:hAnsi="Calibri" w:cs="Calibri"/>
                      <w:color w:val="000000"/>
                      <w:sz w:val="24"/>
                      <w:szCs w:val="24"/>
                    </w:rPr>
                    <w:t>Outline the main aims of procurement.</w:t>
                  </w:r>
                </w:p>
                <w:p w:rsidR="00405D8B" w:rsidRPr="00405D8B" w:rsidRDefault="00405D8B" w:rsidP="00405D8B">
                  <w:pPr>
                    <w:spacing w:line="259" w:lineRule="auto"/>
                    <w:ind w:left="108" w:right="1775"/>
                    <w:rPr>
                      <w:sz w:val="24"/>
                      <w:szCs w:val="24"/>
                      <w:u w:val="single"/>
                    </w:rPr>
                  </w:pPr>
                  <w:r w:rsidRPr="00405D8B">
                    <w:rPr>
                      <w:sz w:val="24"/>
                      <w:szCs w:val="24"/>
                      <w:u w:val="single"/>
                    </w:rPr>
                    <w:t>Answer</w:t>
                  </w:r>
                </w:p>
                <w:p w:rsidR="00405D8B" w:rsidRPr="00405D8B" w:rsidRDefault="00405D8B" w:rsidP="00405D8B">
                  <w:pPr>
                    <w:spacing w:line="259" w:lineRule="auto"/>
                    <w:ind w:left="108" w:right="1775"/>
                    <w:rPr>
                      <w:sz w:val="24"/>
                      <w:szCs w:val="24"/>
                    </w:rPr>
                  </w:pPr>
                  <w:r w:rsidRPr="00405D8B">
                    <w:rPr>
                      <w:sz w:val="24"/>
                      <w:szCs w:val="24"/>
                    </w:rPr>
                    <w:t>-Organizing a consistent and continuous flow of materials into the business.</w:t>
                  </w:r>
                </w:p>
                <w:p w:rsidR="00405D8B" w:rsidRPr="00405D8B" w:rsidRDefault="00405D8B" w:rsidP="00405D8B">
                  <w:pPr>
                    <w:spacing w:line="259" w:lineRule="auto"/>
                    <w:ind w:left="108" w:right="1775"/>
                    <w:rPr>
                      <w:sz w:val="24"/>
                      <w:szCs w:val="24"/>
                    </w:rPr>
                  </w:pPr>
                  <w:r w:rsidRPr="00405D8B">
                    <w:rPr>
                      <w:sz w:val="24"/>
                      <w:szCs w:val="24"/>
                    </w:rPr>
                    <w:t>-Working direct with user departments, establishing relationships and understanding their requirement</w:t>
                  </w:r>
                </w:p>
                <w:p w:rsidR="00405D8B" w:rsidRPr="00405D8B" w:rsidRDefault="00405D8B" w:rsidP="00405D8B">
                  <w:pPr>
                    <w:spacing w:line="259" w:lineRule="auto"/>
                    <w:ind w:left="108" w:right="1775"/>
                    <w:rPr>
                      <w:sz w:val="24"/>
                      <w:szCs w:val="24"/>
                    </w:rPr>
                  </w:pPr>
                  <w:r w:rsidRPr="00405D8B">
                    <w:rPr>
                      <w:sz w:val="24"/>
                      <w:szCs w:val="24"/>
                    </w:rPr>
                    <w:t>-finding good suppliers, working directly with them and developing beneficial relationships.</w:t>
                  </w:r>
                </w:p>
                <w:p w:rsidR="00405D8B" w:rsidRPr="00405D8B" w:rsidRDefault="00405D8B" w:rsidP="00405D8B">
                  <w:pPr>
                    <w:spacing w:line="259" w:lineRule="auto"/>
                    <w:ind w:left="108" w:right="1775"/>
                    <w:rPr>
                      <w:sz w:val="24"/>
                      <w:szCs w:val="24"/>
                    </w:rPr>
                  </w:pPr>
                  <w:r w:rsidRPr="00405D8B">
                    <w:rPr>
                      <w:sz w:val="24"/>
                      <w:szCs w:val="24"/>
                    </w:rPr>
                    <w:t>-Buying the correct materials and ensuring that they have satisfactory quality, arrive at the time and place required and meet other needs,</w:t>
                  </w:r>
                </w:p>
                <w:p w:rsidR="00405D8B" w:rsidRPr="00405D8B" w:rsidRDefault="00405D8B" w:rsidP="00405D8B">
                  <w:pPr>
                    <w:spacing w:line="259" w:lineRule="auto"/>
                    <w:ind w:left="108" w:right="1775"/>
                    <w:rPr>
                      <w:sz w:val="24"/>
                      <w:szCs w:val="24"/>
                    </w:rPr>
                  </w:pPr>
                  <w:r w:rsidRPr="00405D8B">
                    <w:rPr>
                      <w:sz w:val="24"/>
                      <w:szCs w:val="24"/>
                    </w:rPr>
                    <w:t>-Negotiating best prices and terms and conditions,</w:t>
                  </w:r>
                </w:p>
                <w:p w:rsidR="00405D8B" w:rsidRPr="00405D8B" w:rsidRDefault="00405D8B" w:rsidP="00405D8B">
                  <w:pPr>
                    <w:spacing w:line="259" w:lineRule="auto"/>
                    <w:ind w:left="108" w:right="1775"/>
                    <w:rPr>
                      <w:sz w:val="24"/>
                      <w:szCs w:val="24"/>
                    </w:rPr>
                  </w:pPr>
                  <w:r w:rsidRPr="00405D8B">
                    <w:rPr>
                      <w:sz w:val="24"/>
                      <w:szCs w:val="24"/>
                    </w:rPr>
                    <w:t>-Keeping stock, low, considering stock policies, investment and readily available materials.</w:t>
                  </w:r>
                </w:p>
                <w:p w:rsidR="00405D8B" w:rsidRPr="00405D8B" w:rsidRDefault="00405D8B" w:rsidP="00405D8B">
                  <w:pPr>
                    <w:spacing w:line="259" w:lineRule="auto"/>
                    <w:ind w:left="108" w:right="1775"/>
                    <w:rPr>
                      <w:sz w:val="24"/>
                      <w:szCs w:val="24"/>
                    </w:rPr>
                  </w:pPr>
                  <w:r w:rsidRPr="00405D8B">
                    <w:rPr>
                      <w:sz w:val="24"/>
                      <w:szCs w:val="24"/>
                    </w:rPr>
                    <w:t>-Moving materials rapidly through the supply chain or expediting deliveries when necessary.</w:t>
                  </w:r>
                </w:p>
                <w:p w:rsidR="00405D8B" w:rsidRPr="00405D8B" w:rsidRDefault="00405D8B" w:rsidP="00405D8B">
                  <w:pPr>
                    <w:spacing w:line="259" w:lineRule="auto"/>
                    <w:ind w:left="108" w:right="1775"/>
                    <w:rPr>
                      <w:sz w:val="24"/>
                      <w:szCs w:val="24"/>
                    </w:rPr>
                  </w:pPr>
                  <w:r w:rsidRPr="00405D8B">
                    <w:rPr>
                      <w:sz w:val="24"/>
                      <w:szCs w:val="24"/>
                    </w:rPr>
                    <w:t>-Keeping abreast of conditions including pending price increment, scarcities, and new products.</w:t>
                  </w:r>
                </w:p>
                <w:p w:rsidR="00405D8B" w:rsidRPr="00405D8B" w:rsidRDefault="00405D8B" w:rsidP="00405D8B">
                  <w:pPr>
                    <w:spacing w:line="259" w:lineRule="auto"/>
                    <w:ind w:left="924" w:right="1775"/>
                    <w:rPr>
                      <w:sz w:val="24"/>
                      <w:szCs w:val="24"/>
                    </w:rPr>
                  </w:pPr>
                </w:p>
                <w:p w:rsidR="00405D8B" w:rsidRPr="00405D8B" w:rsidRDefault="00405D8B" w:rsidP="00405D8B">
                  <w:pPr>
                    <w:spacing w:line="259" w:lineRule="auto"/>
                    <w:ind w:right="1775"/>
                    <w:rPr>
                      <w:color w:val="000000"/>
                      <w:sz w:val="24"/>
                      <w:szCs w:val="24"/>
                    </w:rPr>
                  </w:pPr>
                  <w:r w:rsidRPr="00405D8B">
                    <w:rPr>
                      <w:rFonts w:eastAsia="Calibri"/>
                      <w:color w:val="000000"/>
                      <w:sz w:val="24"/>
                      <w:szCs w:val="24"/>
                    </w:rPr>
                    <w:t>Outline some common manufacturing strategies.</w:t>
                  </w:r>
                </w:p>
                <w:p w:rsidR="00405D8B" w:rsidRPr="00405D8B" w:rsidRDefault="00405D8B" w:rsidP="00405D8B">
                  <w:pPr>
                    <w:spacing w:line="259" w:lineRule="auto"/>
                    <w:ind w:right="1775"/>
                    <w:rPr>
                      <w:sz w:val="24"/>
                      <w:szCs w:val="24"/>
                      <w:u w:val="single"/>
                    </w:rPr>
                  </w:pPr>
                  <w:r w:rsidRPr="00405D8B">
                    <w:rPr>
                      <w:sz w:val="24"/>
                      <w:szCs w:val="24"/>
                      <w:u w:val="single"/>
                    </w:rPr>
                    <w:t>Answer</w:t>
                  </w:r>
                </w:p>
                <w:p w:rsidR="00405D8B" w:rsidRPr="00405D8B" w:rsidRDefault="00405D8B" w:rsidP="00405D8B">
                  <w:pPr>
                    <w:spacing w:line="259" w:lineRule="auto"/>
                    <w:ind w:right="1775"/>
                    <w:rPr>
                      <w:sz w:val="24"/>
                      <w:szCs w:val="24"/>
                    </w:rPr>
                  </w:pPr>
                  <w:r w:rsidRPr="00405D8B">
                    <w:rPr>
                      <w:sz w:val="24"/>
                      <w:szCs w:val="24"/>
                    </w:rPr>
                    <w:t>The most common manufacturing strategies are,</w:t>
                  </w:r>
                </w:p>
                <w:p w:rsidR="00405D8B" w:rsidRPr="00405D8B" w:rsidRDefault="00405D8B" w:rsidP="00405D8B">
                  <w:pPr>
                    <w:spacing w:line="259" w:lineRule="auto"/>
                    <w:ind w:right="1775"/>
                    <w:rPr>
                      <w:sz w:val="24"/>
                      <w:szCs w:val="24"/>
                    </w:rPr>
                  </w:pPr>
                  <w:r w:rsidRPr="00405D8B">
                    <w:rPr>
                      <w:sz w:val="24"/>
                      <w:szCs w:val="24"/>
                    </w:rPr>
                    <w:t>Make-to-plan(MTP), Make-to-Order(MTO)</w:t>
                  </w:r>
                </w:p>
                <w:p w:rsidR="00405D8B" w:rsidRPr="00405D8B" w:rsidRDefault="00405D8B" w:rsidP="00405D8B">
                  <w:pPr>
                    <w:spacing w:line="259" w:lineRule="auto"/>
                    <w:ind w:right="1775"/>
                    <w:rPr>
                      <w:sz w:val="24"/>
                      <w:szCs w:val="24"/>
                    </w:rPr>
                  </w:pPr>
                  <w:r w:rsidRPr="00405D8B">
                    <w:rPr>
                      <w:sz w:val="24"/>
                      <w:szCs w:val="24"/>
                    </w:rPr>
                    <w:t>Assemble-to-Order-(ATO)</w:t>
                  </w:r>
                </w:p>
                <w:p w:rsidR="00405D8B" w:rsidRPr="00405D8B" w:rsidRDefault="00405D8B" w:rsidP="00405D8B">
                  <w:pPr>
                    <w:spacing w:line="259" w:lineRule="auto"/>
                    <w:ind w:left="108" w:right="1775"/>
                    <w:rPr>
                      <w:sz w:val="24"/>
                      <w:szCs w:val="24"/>
                    </w:rPr>
                  </w:pPr>
                  <w:r w:rsidRPr="00405D8B">
                    <w:rPr>
                      <w:sz w:val="24"/>
                      <w:szCs w:val="24"/>
                    </w:rPr>
                    <w:t>Make-to-Stock(MTS)</w:t>
                  </w:r>
                </w:p>
              </w:tc>
              <w:tc>
                <w:tcPr>
                  <w:tcW w:w="357" w:type="dxa"/>
                  <w:tcBorders>
                    <w:top w:val="nil"/>
                    <w:left w:val="nil"/>
                    <w:bottom w:val="nil"/>
                    <w:right w:val="nil"/>
                  </w:tcBorders>
                </w:tcPr>
                <w:p w:rsidR="00405D8B" w:rsidRDefault="00405D8B" w:rsidP="00405D8B">
                  <w:pPr>
                    <w:spacing w:line="259" w:lineRule="auto"/>
                    <w:jc w:val="both"/>
                  </w:pPr>
                  <w:r>
                    <w:rPr>
                      <w:rFonts w:ascii="Calibri" w:eastAsia="Calibri" w:hAnsi="Calibri" w:cs="Calibri"/>
                      <w:color w:val="000000"/>
                    </w:rPr>
                    <w:lastRenderedPageBreak/>
                    <w:t>(14)</w:t>
                  </w:r>
                </w:p>
              </w:tc>
            </w:tr>
            <w:tr w:rsidR="00405D8B" w:rsidTr="00E50780">
              <w:trPr>
                <w:trHeight w:val="558"/>
              </w:trPr>
              <w:tc>
                <w:tcPr>
                  <w:tcW w:w="9360" w:type="dxa"/>
                  <w:tcBorders>
                    <w:top w:val="nil"/>
                    <w:left w:val="nil"/>
                    <w:bottom w:val="nil"/>
                    <w:right w:val="nil"/>
                  </w:tcBorders>
                  <w:vAlign w:val="center"/>
                </w:tcPr>
                <w:p w:rsidR="00405D8B" w:rsidRDefault="00405D8B" w:rsidP="00405D8B">
                  <w:pPr>
                    <w:tabs>
                      <w:tab w:val="center" w:pos="2594"/>
                    </w:tabs>
                    <w:spacing w:line="259" w:lineRule="auto"/>
                    <w:rPr>
                      <w:color w:val="BF0000"/>
                      <w:sz w:val="24"/>
                      <w:szCs w:val="24"/>
                    </w:rPr>
                  </w:pPr>
                </w:p>
                <w:p w:rsidR="00405D8B" w:rsidRDefault="00405D8B" w:rsidP="00405D8B">
                  <w:pPr>
                    <w:tabs>
                      <w:tab w:val="center" w:pos="2594"/>
                    </w:tabs>
                    <w:spacing w:line="259" w:lineRule="auto"/>
                    <w:rPr>
                      <w:color w:val="BF0000"/>
                      <w:sz w:val="24"/>
                      <w:szCs w:val="24"/>
                    </w:rPr>
                  </w:pPr>
                </w:p>
                <w:p w:rsidR="00405D8B" w:rsidRPr="00405D8B" w:rsidRDefault="00405D8B" w:rsidP="00405D8B">
                  <w:pPr>
                    <w:tabs>
                      <w:tab w:val="center" w:pos="2594"/>
                    </w:tabs>
                    <w:spacing w:line="259" w:lineRule="auto"/>
                    <w:rPr>
                      <w:color w:val="000000"/>
                      <w:sz w:val="24"/>
                      <w:szCs w:val="24"/>
                    </w:rPr>
                  </w:pPr>
                  <w:r w:rsidRPr="00405D8B">
                    <w:rPr>
                      <w:color w:val="BF0000"/>
                      <w:sz w:val="24"/>
                      <w:szCs w:val="24"/>
                    </w:rPr>
                    <w:t>2.</w:t>
                  </w:r>
                  <w:r w:rsidRPr="00405D8B">
                    <w:rPr>
                      <w:color w:val="BF0000"/>
                      <w:sz w:val="24"/>
                      <w:szCs w:val="24"/>
                    </w:rPr>
                    <w:tab/>
                  </w:r>
                  <w:r w:rsidRPr="00405D8B">
                    <w:rPr>
                      <w:rFonts w:ascii="Calibri" w:eastAsia="Calibri" w:hAnsi="Calibri" w:cs="Calibri"/>
                      <w:color w:val="000000"/>
                      <w:sz w:val="24"/>
                      <w:szCs w:val="24"/>
                    </w:rPr>
                    <w:t>Describe the procurement cycle in details.</w:t>
                  </w:r>
                </w:p>
                <w:p w:rsidR="00405D8B" w:rsidRPr="00405D8B" w:rsidRDefault="00405D8B" w:rsidP="00405D8B">
                  <w:pPr>
                    <w:tabs>
                      <w:tab w:val="center" w:pos="2594"/>
                    </w:tabs>
                    <w:spacing w:line="259" w:lineRule="auto"/>
                    <w:rPr>
                      <w:color w:val="000000"/>
                      <w:sz w:val="24"/>
                      <w:szCs w:val="24"/>
                      <w:u w:val="single"/>
                    </w:rPr>
                  </w:pPr>
                  <w:r w:rsidRPr="00405D8B">
                    <w:rPr>
                      <w:color w:val="000000"/>
                      <w:sz w:val="24"/>
                      <w:szCs w:val="24"/>
                      <w:u w:val="single"/>
                    </w:rPr>
                    <w:t>Answer</w:t>
                  </w:r>
                </w:p>
                <w:p w:rsidR="00405D8B" w:rsidRPr="00405D8B" w:rsidRDefault="00405D8B" w:rsidP="00405D8B">
                  <w:pPr>
                    <w:pStyle w:val="NormalWeb"/>
                  </w:pPr>
                  <w:r w:rsidRPr="00405D8B">
                    <w:rPr>
                      <w:rStyle w:val="Strong"/>
                      <w:b w:val="0"/>
                    </w:rPr>
                    <w:t>Step 1: Need Recognition –</w:t>
                  </w:r>
                  <w:r w:rsidRPr="00405D8B">
                    <w:t xml:space="preserve"> This is a seemingly obvious step, but one that needs to be mentioned. A business owner (or procurement department) must recognize a product is needed in order to purchase it. That product can be either a brand new item, or one that is being re-ordered.</w:t>
                  </w:r>
                </w:p>
                <w:p w:rsidR="00405D8B" w:rsidRPr="00405D8B" w:rsidRDefault="00405D8B" w:rsidP="00405D8B">
                  <w:pPr>
                    <w:pStyle w:val="NormalWeb"/>
                  </w:pPr>
                  <w:r w:rsidRPr="00405D8B">
                    <w:rPr>
                      <w:rStyle w:val="Strong"/>
                      <w:b w:val="0"/>
                    </w:rPr>
                    <w:t>Step 2: Specific Need –</w:t>
                  </w:r>
                  <w:r w:rsidRPr="00405D8B">
                    <w:t xml:space="preserve"> Does your industry have specific requirements for various products. If that is the case in your industry, be sure you are up-to-date on those requirements and order accordingly.</w:t>
                  </w:r>
                </w:p>
                <w:p w:rsidR="00405D8B" w:rsidRPr="00405D8B" w:rsidRDefault="00405D8B" w:rsidP="00405D8B">
                  <w:pPr>
                    <w:pStyle w:val="NormalWeb"/>
                  </w:pPr>
                  <w:r w:rsidRPr="00405D8B">
                    <w:rPr>
                      <w:rStyle w:val="Strong"/>
                      <w:b w:val="0"/>
                    </w:rPr>
                    <w:t>Step 3: Source/Examine Supplier Options –</w:t>
                  </w:r>
                  <w:r w:rsidRPr="00405D8B">
                    <w:t xml:space="preserve"> Every business needs to determine where to get their goods. Some companies have an approved vendor’s list (this is a recommended practice) while others are still trying to determine who the best suppliers are. Once a supplier is chosen, companies should stick with that relationship and try to establish preferred pricing.</w:t>
                  </w:r>
                </w:p>
                <w:p w:rsidR="00405D8B" w:rsidRPr="00405D8B" w:rsidRDefault="00405D8B" w:rsidP="00405D8B">
                  <w:pPr>
                    <w:pStyle w:val="NormalWeb"/>
                  </w:pPr>
                  <w:r w:rsidRPr="00405D8B">
                    <w:rPr>
                      <w:rStyle w:val="Strong"/>
                      <w:b w:val="0"/>
                    </w:rPr>
                    <w:t>Step 4: Price and Terms –</w:t>
                  </w:r>
                  <w:r w:rsidRPr="00405D8B">
                    <w:t xml:space="preserve"> Once a supplier is chosen, companies should stick with that relationship and try to establish preferred pricing and specific terms (i.e. delivery).</w:t>
                  </w:r>
                </w:p>
                <w:p w:rsidR="00405D8B" w:rsidRPr="00405D8B" w:rsidRDefault="00405D8B" w:rsidP="00405D8B">
                  <w:pPr>
                    <w:pStyle w:val="NormalWeb"/>
                  </w:pPr>
                  <w:r w:rsidRPr="00405D8B">
                    <w:rPr>
                      <w:rStyle w:val="Strong"/>
                      <w:b w:val="0"/>
                    </w:rPr>
                    <w:lastRenderedPageBreak/>
                    <w:t>Step 5: Purchase Order –</w:t>
                  </w:r>
                  <w:r w:rsidRPr="00405D8B">
                    <w:t xml:space="preserve"> The </w:t>
                  </w:r>
                  <w:hyperlink r:id="rId11" w:tgtFrame="_blank" w:history="1">
                    <w:r w:rsidRPr="00405D8B">
                      <w:rPr>
                        <w:rStyle w:val="Hyperlink"/>
                        <w:color w:val="auto"/>
                      </w:rPr>
                      <w:t>purchase order</w:t>
                    </w:r>
                  </w:hyperlink>
                  <w:r w:rsidRPr="00405D8B">
                    <w:t xml:space="preserve"> is used the formal contract used to buy the product. The purchase order outlines the price, specifications and terms and conditions of the product or service and any other additional obligations.</w:t>
                  </w:r>
                </w:p>
                <w:p w:rsidR="00405D8B" w:rsidRPr="00405D8B" w:rsidRDefault="00405D8B" w:rsidP="00405D8B">
                  <w:pPr>
                    <w:pStyle w:val="NormalWeb"/>
                  </w:pPr>
                  <w:r w:rsidRPr="00405D8B">
                    <w:rPr>
                      <w:rStyle w:val="Strong"/>
                      <w:b w:val="0"/>
                    </w:rPr>
                    <w:t>Step 6: Delivery –</w:t>
                  </w:r>
                  <w:r w:rsidRPr="00405D8B">
                    <w:t xml:space="preserve"> The transfer of the purchase order via email, mail or fax (email is highly recommended).</w:t>
                  </w:r>
                </w:p>
                <w:p w:rsidR="00405D8B" w:rsidRPr="00405D8B" w:rsidRDefault="00405D8B" w:rsidP="00405D8B">
                  <w:pPr>
                    <w:pStyle w:val="NormalWeb"/>
                  </w:pPr>
                  <w:r w:rsidRPr="00405D8B">
                    <w:rPr>
                      <w:rStyle w:val="Strong"/>
                      <w:b w:val="0"/>
                    </w:rPr>
                    <w:t>Step 7: Expediting –</w:t>
                  </w:r>
                  <w:r w:rsidRPr="00405D8B">
                    <w:t xml:space="preserve"> This stage addresses the timeliness of the service or materials delivered. Delays, for many businesses, are important. The purchase order will have expected delivery date information.</w:t>
                  </w:r>
                </w:p>
                <w:p w:rsidR="00405D8B" w:rsidRPr="00405D8B" w:rsidRDefault="00405D8B" w:rsidP="00405D8B">
                  <w:pPr>
                    <w:pStyle w:val="NormalWeb"/>
                  </w:pPr>
                  <w:r w:rsidRPr="00405D8B">
                    <w:rPr>
                      <w:rStyle w:val="Strong"/>
                      <w:b w:val="0"/>
                    </w:rPr>
                    <w:t>Step 8: Receipt and inspection –</w:t>
                  </w:r>
                  <w:r w:rsidRPr="00405D8B">
                    <w:t xml:space="preserve"> Once delivered, the receiving company inspect and, subsequently, accepts or rejects the product. Rejection is almost always due to a damaged product.</w:t>
                  </w:r>
                </w:p>
                <w:p w:rsidR="00405D8B" w:rsidRPr="00405D8B" w:rsidRDefault="00405D8B" w:rsidP="00405D8B">
                  <w:pPr>
                    <w:pStyle w:val="NormalWeb"/>
                  </w:pPr>
                  <w:r w:rsidRPr="00405D8B">
                    <w:rPr>
                      <w:rStyle w:val="Strong"/>
                      <w:b w:val="0"/>
                    </w:rPr>
                    <w:t>Step 9: Invoice Approval and Payment –</w:t>
                  </w:r>
                  <w:r w:rsidRPr="00405D8B">
                    <w:t xml:space="preserve"> At this stage, three documents must match when the seller wants payment – the invoice, the receiving document (attached to the product) and the original purchase order. This is known as three-way matching. If there is a discrepancy, it must be resolved before payment is made.</w:t>
                  </w:r>
                </w:p>
                <w:p w:rsidR="00405D8B" w:rsidRPr="00405D8B" w:rsidRDefault="00405D8B" w:rsidP="00405D8B">
                  <w:pPr>
                    <w:pStyle w:val="NormalWeb"/>
                  </w:pPr>
                  <w:r w:rsidRPr="00405D8B">
                    <w:rPr>
                      <w:rStyle w:val="Strong"/>
                      <w:b w:val="0"/>
                    </w:rPr>
                    <w:t>Step 10: Record Keeping –</w:t>
                  </w:r>
                  <w:r w:rsidRPr="00405D8B">
                    <w:t xml:space="preserve"> The receiving (buying) company must keep good records. This means saving all relevant documents for every completed purchase.</w:t>
                  </w:r>
                </w:p>
                <w:p w:rsidR="00405D8B" w:rsidRPr="00405D8B" w:rsidRDefault="00405D8B" w:rsidP="00405D8B">
                  <w:pPr>
                    <w:pStyle w:val="NormalWeb"/>
                  </w:pPr>
                </w:p>
                <w:p w:rsidR="00405D8B" w:rsidRPr="00405D8B" w:rsidRDefault="00405D8B" w:rsidP="00405D8B">
                  <w:pPr>
                    <w:tabs>
                      <w:tab w:val="center" w:pos="2594"/>
                    </w:tabs>
                    <w:spacing w:line="259" w:lineRule="auto"/>
                    <w:rPr>
                      <w:color w:val="000000"/>
                      <w:sz w:val="24"/>
                      <w:szCs w:val="24"/>
                      <w:u w:val="single"/>
                    </w:rPr>
                  </w:pPr>
                  <w:r w:rsidRPr="00405D8B">
                    <w:rPr>
                      <w:color w:val="000000"/>
                      <w:sz w:val="24"/>
                      <w:szCs w:val="24"/>
                      <w:u w:val="single"/>
                    </w:rPr>
                    <w:t>This is according to business dictionary. Com</w:t>
                  </w:r>
                </w:p>
                <w:p w:rsidR="00405D8B" w:rsidRPr="00405D8B" w:rsidRDefault="00405D8B" w:rsidP="00405D8B">
                  <w:pPr>
                    <w:tabs>
                      <w:tab w:val="center" w:pos="2594"/>
                    </w:tabs>
                    <w:spacing w:line="259" w:lineRule="auto"/>
                    <w:rPr>
                      <w:color w:val="000000"/>
                      <w:sz w:val="24"/>
                      <w:szCs w:val="24"/>
                      <w:u w:val="single"/>
                    </w:rPr>
                  </w:pPr>
                </w:p>
                <w:p w:rsidR="00405D8B" w:rsidRPr="00405D8B" w:rsidRDefault="00405D8B" w:rsidP="00405D8B">
                  <w:pPr>
                    <w:tabs>
                      <w:tab w:val="center" w:pos="2594"/>
                    </w:tabs>
                    <w:spacing w:line="259" w:lineRule="auto"/>
                    <w:rPr>
                      <w:sz w:val="24"/>
                      <w:szCs w:val="24"/>
                      <w:u w:val="single"/>
                    </w:rPr>
                  </w:pPr>
                </w:p>
              </w:tc>
              <w:tc>
                <w:tcPr>
                  <w:tcW w:w="357" w:type="dxa"/>
                  <w:tcBorders>
                    <w:top w:val="nil"/>
                    <w:left w:val="nil"/>
                    <w:bottom w:val="nil"/>
                    <w:right w:val="nil"/>
                  </w:tcBorders>
                  <w:vAlign w:val="center"/>
                </w:tcPr>
                <w:p w:rsidR="00405D8B" w:rsidRDefault="00405D8B" w:rsidP="00405D8B">
                  <w:pPr>
                    <w:spacing w:line="259" w:lineRule="auto"/>
                  </w:pPr>
                  <w:r>
                    <w:rPr>
                      <w:rFonts w:ascii="Calibri" w:eastAsia="Calibri" w:hAnsi="Calibri" w:cs="Calibri"/>
                      <w:color w:val="000000"/>
                    </w:rPr>
                    <w:lastRenderedPageBreak/>
                    <w:t>(8)</w:t>
                  </w:r>
                </w:p>
              </w:tc>
            </w:tr>
            <w:tr w:rsidR="00405D8B" w:rsidTr="00E50780">
              <w:trPr>
                <w:trHeight w:val="412"/>
              </w:trPr>
              <w:tc>
                <w:tcPr>
                  <w:tcW w:w="9360" w:type="dxa"/>
                  <w:tcBorders>
                    <w:top w:val="nil"/>
                    <w:left w:val="nil"/>
                    <w:bottom w:val="nil"/>
                    <w:right w:val="nil"/>
                  </w:tcBorders>
                  <w:vAlign w:val="bottom"/>
                </w:tcPr>
                <w:p w:rsidR="00405D8B" w:rsidRPr="00405D8B" w:rsidRDefault="00405D8B" w:rsidP="00405D8B">
                  <w:pPr>
                    <w:tabs>
                      <w:tab w:val="center" w:pos="3829"/>
                    </w:tabs>
                    <w:spacing w:line="259" w:lineRule="auto"/>
                    <w:rPr>
                      <w:color w:val="000000"/>
                      <w:sz w:val="24"/>
                      <w:szCs w:val="24"/>
                    </w:rPr>
                  </w:pPr>
                  <w:r w:rsidRPr="00405D8B">
                    <w:rPr>
                      <w:color w:val="BF0000"/>
                      <w:sz w:val="24"/>
                      <w:szCs w:val="24"/>
                    </w:rPr>
                    <w:t>3.</w:t>
                  </w:r>
                  <w:r w:rsidRPr="00405D8B">
                    <w:rPr>
                      <w:color w:val="BF0000"/>
                      <w:sz w:val="24"/>
                      <w:szCs w:val="24"/>
                    </w:rPr>
                    <w:tab/>
                  </w:r>
                  <w:r w:rsidRPr="00405D8B">
                    <w:rPr>
                      <w:rFonts w:ascii="Calibri" w:eastAsia="Calibri" w:hAnsi="Calibri" w:cs="Calibri"/>
                      <w:color w:val="000000"/>
                      <w:sz w:val="24"/>
                      <w:szCs w:val="24"/>
                    </w:rPr>
                    <w:t>Which approaches are used to monitor the performance of suppliers?</w:t>
                  </w:r>
                </w:p>
                <w:p w:rsidR="00405D8B" w:rsidRPr="00405D8B" w:rsidRDefault="00405D8B" w:rsidP="00405D8B">
                  <w:pPr>
                    <w:tabs>
                      <w:tab w:val="center" w:pos="3829"/>
                    </w:tabs>
                    <w:spacing w:line="259" w:lineRule="auto"/>
                    <w:rPr>
                      <w:color w:val="000000"/>
                      <w:sz w:val="24"/>
                      <w:szCs w:val="24"/>
                      <w:u w:val="single"/>
                    </w:rPr>
                  </w:pPr>
                  <w:r w:rsidRPr="00405D8B">
                    <w:rPr>
                      <w:color w:val="000000"/>
                      <w:sz w:val="24"/>
                      <w:szCs w:val="24"/>
                      <w:u w:val="single"/>
                    </w:rPr>
                    <w:t>Answer</w:t>
                  </w:r>
                </w:p>
                <w:p w:rsidR="00405D8B" w:rsidRPr="00405D8B" w:rsidRDefault="00405D8B" w:rsidP="00405D8B">
                  <w:pPr>
                    <w:tabs>
                      <w:tab w:val="center" w:pos="3829"/>
                    </w:tabs>
                    <w:spacing w:line="259" w:lineRule="auto"/>
                    <w:rPr>
                      <w:color w:val="000000"/>
                      <w:sz w:val="24"/>
                      <w:szCs w:val="24"/>
                    </w:rPr>
                  </w:pPr>
                  <w:r w:rsidRPr="00405D8B">
                    <w:rPr>
                      <w:color w:val="000000"/>
                      <w:sz w:val="24"/>
                      <w:szCs w:val="24"/>
                    </w:rPr>
                    <w:t>Most organizations examine their suppliers to ensure that the carry on giving satisfactory service. This is called supplier Rating or Vendor Rating. this is usually done by a skewed review, sometimes there are multifaceted measures for each feature of performance. And one general approach utilizes a checklist of significant factors and checks that suppliers meet a suitable standard in those, the checklist may ask whether the supplier is economically sound, whether it supplies on time, if the value of materials is high enough. If there is practical support, whether the cost is competitive. If the supplier does not meet any principle the consumer has to examine improvements or look for new sources. The objective is not truly to substitute particular suppliers but to check performance, recognize areas that require improvement and agree the most excellent way of getting these improvements.</w:t>
                  </w:r>
                </w:p>
                <w:p w:rsidR="00405D8B" w:rsidRPr="00405D8B" w:rsidRDefault="00405D8B" w:rsidP="00405D8B">
                  <w:pPr>
                    <w:tabs>
                      <w:tab w:val="center" w:pos="3829"/>
                    </w:tabs>
                    <w:spacing w:line="259" w:lineRule="auto"/>
                    <w:rPr>
                      <w:color w:val="000000"/>
                      <w:sz w:val="24"/>
                      <w:szCs w:val="24"/>
                    </w:rPr>
                  </w:pPr>
                </w:p>
                <w:p w:rsidR="00405D8B" w:rsidRPr="00405D8B" w:rsidRDefault="00405D8B" w:rsidP="00405D8B">
                  <w:pPr>
                    <w:tabs>
                      <w:tab w:val="center" w:pos="3829"/>
                    </w:tabs>
                    <w:spacing w:line="259" w:lineRule="auto"/>
                    <w:rPr>
                      <w:sz w:val="24"/>
                      <w:szCs w:val="24"/>
                    </w:rPr>
                  </w:pPr>
                </w:p>
              </w:tc>
              <w:tc>
                <w:tcPr>
                  <w:tcW w:w="357" w:type="dxa"/>
                  <w:tcBorders>
                    <w:top w:val="nil"/>
                    <w:left w:val="nil"/>
                    <w:bottom w:val="nil"/>
                    <w:right w:val="nil"/>
                  </w:tcBorders>
                  <w:vAlign w:val="bottom"/>
                </w:tcPr>
                <w:p w:rsidR="00405D8B" w:rsidRDefault="00405D8B" w:rsidP="00405D8B">
                  <w:pPr>
                    <w:spacing w:line="259" w:lineRule="auto"/>
                  </w:pPr>
                  <w:r>
                    <w:rPr>
                      <w:rFonts w:ascii="Calibri" w:eastAsia="Calibri" w:hAnsi="Calibri" w:cs="Calibri"/>
                      <w:color w:val="000000"/>
                    </w:rPr>
                    <w:t>(8)</w:t>
                  </w:r>
                </w:p>
              </w:tc>
            </w:tr>
          </w:tbl>
          <w:p w:rsidR="00405D8B" w:rsidRPr="00E5308A" w:rsidRDefault="00405D8B" w:rsidP="00405D8B">
            <w:pPr>
              <w:rPr>
                <w:b/>
                <w:color w:val="C00000"/>
              </w:rPr>
            </w:pPr>
            <w:r w:rsidRPr="00E5308A">
              <w:rPr>
                <w:b/>
                <w:noProof/>
                <w:color w:val="C00000"/>
              </w:rPr>
              <w:lastRenderedPageBreak/>
              <mc:AlternateContent>
                <mc:Choice Requires="wpg">
                  <w:drawing>
                    <wp:anchor distT="0" distB="0" distL="114300" distR="114300" simplePos="0" relativeHeight="251662336" behindDoc="0" locked="0" layoutInCell="1" allowOverlap="1" wp14:anchorId="7357CFC9" wp14:editId="0ACB518D">
                      <wp:simplePos x="0" y="0"/>
                      <wp:positionH relativeFrom="page">
                        <wp:posOffset>914422</wp:posOffset>
                      </wp:positionH>
                      <wp:positionV relativeFrom="page">
                        <wp:posOffset>9250714</wp:posOffset>
                      </wp:positionV>
                      <wp:extent cx="5942076" cy="54864"/>
                      <wp:effectExtent l="0" t="0" r="0" b="0"/>
                      <wp:wrapTopAndBottom/>
                      <wp:docPr id="1401" name="Group 1401"/>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2559" name="Shape 2559"/>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60" name="Shape 2560"/>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61" name="Shape 2561"/>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62" name="Shape 2562"/>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63" name="Shape 2563"/>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64" name="Shape 2564"/>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65" name="Shape 2565"/>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66" name="Shape 2566"/>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67" name="Shape 2567"/>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568" name="Shape 2568"/>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35FA6482" id="Group 1401" o:spid="_x0000_s1026" style="position:absolute;margin-left:1in;margin-top:728.4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">
                      <v:shape id="Shape 2559"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" path="m,l2284476,r,36576l,36576,,e" fillcolor="#c00000" stroked="f" strokeweight="0">
                        <v:stroke miterlimit="83231f" joinstyle="miter"/>
                        <v:path arrowok="t" textboxrect="0,0,2284476,36576"/>
                      </v:shape>
                      <v:shape id="Shape 2560"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" path="m,l2284476,r,9144l,9144,,e" fillcolor="#c00000" stroked="f" strokeweight="0">
                        <v:stroke miterlimit="83231f" joinstyle="miter"/>
                        <v:path arrowok="t" textboxrect="0,0,2284476,9144"/>
                      </v:shape>
                      <v:shape id="Shape 2561"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" path="m,l54864,r,36576l,36576,,e" fillcolor="#c00000" stroked="f" strokeweight="0">
                        <v:stroke miterlimit="83231f" joinstyle="miter"/>
                        <v:path arrowok="t" textboxrect="0,0,54864,36576"/>
                      </v:shape>
                      <v:shape id="Shape 2562"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" path="m,l54864,r,9144l,9144,,e" fillcolor="#c00000" stroked="f" strokeweight="0">
                        <v:stroke miterlimit="83231f" joinstyle="miter"/>
                        <v:path arrowok="t" textboxrect="0,0,54864,9144"/>
                      </v:shape>
                      <v:shape id="Shape 2563"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" path="m,l2286000,r,36576l,36576,,e" fillcolor="#c00000" stroked="f" strokeweight="0">
                        <v:stroke miterlimit="83231f" joinstyle="miter"/>
                        <v:path arrowok="t" textboxrect="0,0,2286000,36576"/>
                      </v:shape>
                      <v:shape id="Shape 2564"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" path="m,l2286000,r,9144l,9144,,e" fillcolor="#c00000" stroked="f" strokeweight="0">
                        <v:stroke miterlimit="83231f" joinstyle="miter"/>
                        <v:path arrowok="t" textboxrect="0,0,2286000,9144"/>
                      </v:shape>
                      <v:shape id="Shape 2565"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" path="m,l54864,r,36576l,36576,,e" fillcolor="#c00000" stroked="f" strokeweight="0">
                        <v:stroke miterlimit="83231f" joinstyle="miter"/>
                        <v:path arrowok="t" textboxrect="0,0,54864,36576"/>
                      </v:shape>
                      <v:shape id="Shape 2566"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" path="m,l54864,r,9144l,9144,,e" fillcolor="#c00000" stroked="f" strokeweight="0">
                        <v:stroke miterlimit="83231f" joinstyle="miter"/>
                        <v:path arrowok="t" textboxrect="0,0,54864,9144"/>
                      </v:shape>
                      <v:shape id="Shape 2567"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" path="m,l1255776,r,36576l,36576,,e" fillcolor="#c00000" stroked="f" strokeweight="0">
                        <v:stroke miterlimit="83231f" joinstyle="miter"/>
                        <v:path arrowok="t" textboxrect="0,0,1255776,36576"/>
                      </v:shape>
                      <v:shape id="Shape 2568"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" path="m,l1255776,r,9144l,9144,,e" fillcolor="#c00000" stroked="f" strokeweight="0">
                        <v:stroke miterlimit="83231f" joinstyle="miter"/>
                        <v:path arrowok="t" textboxrect="0,0,1255776,9144"/>
                      </v:shape>
                      <w10:wrap type="topAndBottom" anchorx="page" anchory="page"/>
                    </v:group>
                  </w:pict>
                </mc:Fallback>
              </mc:AlternateContent>
            </w:r>
            <w:r w:rsidRPr="00E5308A">
              <w:rPr>
                <w:b/>
                <w:color w:val="C00000"/>
              </w:rPr>
              <w:t>Logistics and Supply Chain</w:t>
            </w:r>
            <w:r w:rsidRPr="00E5308A">
              <w:rPr>
                <w:b/>
                <w:color w:val="C00000"/>
              </w:rPr>
              <w:tab/>
              <w:t>Brentwood Open Learning College</w:t>
            </w:r>
            <w:r w:rsidRPr="00E5308A">
              <w:rPr>
                <w:b/>
                <w:color w:val="C00000"/>
              </w:rPr>
              <w:tab/>
              <w:t>Page: 1 Management Level 4</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240190"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40190" w:rsidP="00A851DA">
            <w:pPr>
              <w:rPr>
                <w:rFonts w:cs="Bliss-Regular"/>
                <w:color w:val="000000"/>
              </w:rPr>
            </w:pPr>
            <w:r>
              <w:rPr>
                <w:rFonts w:cs="Bliss-Regular"/>
                <w:color w:val="000000"/>
              </w:rPr>
              <w:t>Geoffrey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D8B" w:rsidP="00A851DA">
            <w:pPr>
              <w:rPr>
                <w:rFonts w:cs="Bliss-Regular"/>
                <w:color w:val="000000"/>
              </w:rPr>
            </w:pPr>
            <w:r>
              <w:rPr>
                <w:rFonts w:cs="Bliss-Regular"/>
                <w:color w:val="000000"/>
              </w:rPr>
              <w:t>12/13/2016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F27" w:rsidRDefault="00151F27" w:rsidP="00CB4D0A">
      <w:pPr>
        <w:spacing w:after="0" w:line="240" w:lineRule="auto"/>
      </w:pPr>
      <w:r>
        <w:separator/>
      </w:r>
    </w:p>
  </w:endnote>
  <w:endnote w:type="continuationSeparator" w:id="0">
    <w:p w:rsidR="00151F27" w:rsidRDefault="00151F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F27" w:rsidRDefault="00151F27" w:rsidP="00CB4D0A">
      <w:pPr>
        <w:spacing w:after="0" w:line="240" w:lineRule="auto"/>
      </w:pPr>
      <w:r>
        <w:separator/>
      </w:r>
    </w:p>
  </w:footnote>
  <w:footnote w:type="continuationSeparator" w:id="0">
    <w:p w:rsidR="00151F27" w:rsidRDefault="00151F2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1F27"/>
    <w:rsid w:val="00157CF6"/>
    <w:rsid w:val="00182416"/>
    <w:rsid w:val="00187EB4"/>
    <w:rsid w:val="001F0481"/>
    <w:rsid w:val="00200C92"/>
    <w:rsid w:val="0020451E"/>
    <w:rsid w:val="00206B9D"/>
    <w:rsid w:val="0023259C"/>
    <w:rsid w:val="00240190"/>
    <w:rsid w:val="0025218F"/>
    <w:rsid w:val="002B0BD7"/>
    <w:rsid w:val="002B573D"/>
    <w:rsid w:val="002C5CB2"/>
    <w:rsid w:val="002F779F"/>
    <w:rsid w:val="00371885"/>
    <w:rsid w:val="003E2B87"/>
    <w:rsid w:val="00402786"/>
    <w:rsid w:val="00405895"/>
    <w:rsid w:val="004058DF"/>
    <w:rsid w:val="00405D8B"/>
    <w:rsid w:val="00434DC3"/>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740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308A"/>
    <w:rsid w:val="00E54832"/>
    <w:rsid w:val="00E56A90"/>
    <w:rsid w:val="00E641CC"/>
    <w:rsid w:val="00EA30AB"/>
    <w:rsid w:val="00EA7153"/>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B9D315-7727-4FB6-97F2-7F980ED2A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05D8B"/>
    <w:pPr>
      <w:spacing w:after="0" w:line="240" w:lineRule="auto"/>
    </w:pPr>
    <w:rPr>
      <w:rFonts w:eastAsiaTheme="minorEastAsia"/>
      <w:lang w:val="en-US"/>
    </w:rPr>
    <w:tblPr>
      <w:tblCellMar>
        <w:top w:w="0" w:type="dxa"/>
        <w:left w:w="0" w:type="dxa"/>
        <w:bottom w:w="0" w:type="dxa"/>
        <w:right w:w="0" w:type="dxa"/>
      </w:tblCellMar>
    </w:tblPr>
  </w:style>
  <w:style w:type="paragraph" w:styleId="NormalWeb">
    <w:name w:val="Normal (Web)"/>
    <w:basedOn w:val="Normal"/>
    <w:uiPriority w:val="99"/>
    <w:semiHidden/>
    <w:unhideWhenUsed/>
    <w:rsid w:val="00405D8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05D8B"/>
    <w:rPr>
      <w:b/>
      <w:bCs/>
    </w:rPr>
  </w:style>
  <w:style w:type="character" w:styleId="Hyperlink">
    <w:name w:val="Hyperlink"/>
    <w:basedOn w:val="DefaultParagraphFont"/>
    <w:uiPriority w:val="99"/>
    <w:semiHidden/>
    <w:unhideWhenUsed/>
    <w:rsid w:val="00405D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log.procurify.com/2013/09/23/all-you-ever-needed-to-know-about-purchase-orders/"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07D6B-13C7-4510-933D-C66FC5637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1145</Words>
  <Characters>6530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GC pro</cp:lastModifiedBy>
  <cp:revision>2</cp:revision>
  <dcterms:created xsi:type="dcterms:W3CDTF">2016-12-13T22:48:00Z</dcterms:created>
  <dcterms:modified xsi:type="dcterms:W3CDTF">2016-12-13T22:48:00Z</dcterms:modified>
</cp:coreProperties>
</file>