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1405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6614" w:rsidRDefault="00B66614" w:rsidP="00405895">
                            <w:pPr>
                              <w:jc w:val="center"/>
                              <w:rPr>
                                <w:b/>
                                <w:bCs/>
                                <w:color w:val="002060"/>
                                <w:sz w:val="44"/>
                                <w:szCs w:val="40"/>
                              </w:rPr>
                            </w:pPr>
                            <w:r>
                              <w:rPr>
                                <w:sz w:val="24"/>
                              </w:rPr>
                              <w:t xml:space="preserve">   </w:t>
                            </w:r>
                            <w:r>
                              <w:rPr>
                                <w:b/>
                                <w:bCs/>
                                <w:color w:val="002060"/>
                                <w:sz w:val="44"/>
                                <w:szCs w:val="40"/>
                              </w:rPr>
                              <w:t>Assignment Cover Sheet</w:t>
                            </w:r>
                          </w:p>
                          <w:p w:rsidR="00B66614" w:rsidRDefault="00B6661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B66614" w:rsidRDefault="00B66614" w:rsidP="00405895">
                      <w:pPr>
                        <w:jc w:val="center"/>
                        <w:rPr>
                          <w:b/>
                          <w:bCs/>
                          <w:color w:val="002060"/>
                          <w:sz w:val="44"/>
                          <w:szCs w:val="40"/>
                        </w:rPr>
                      </w:pPr>
                      <w:r>
                        <w:rPr>
                          <w:sz w:val="24"/>
                        </w:rPr>
                        <w:t xml:space="preserve">   </w:t>
                      </w:r>
                      <w:r>
                        <w:rPr>
                          <w:b/>
                          <w:bCs/>
                          <w:color w:val="002060"/>
                          <w:sz w:val="44"/>
                          <w:szCs w:val="40"/>
                        </w:rPr>
                        <w:t>Assignment Cover Sheet</w:t>
                      </w:r>
                    </w:p>
                    <w:p w:rsidR="00B66614" w:rsidRDefault="00B66614"/>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6ACC">
            <w:pPr>
              <w:pStyle w:val="Default"/>
              <w:rPr>
                <w:rFonts w:asciiTheme="minorHAnsi" w:hAnsiTheme="minorHAnsi"/>
              </w:rPr>
            </w:pPr>
            <w:r>
              <w:rPr>
                <w:rFonts w:asciiTheme="minorHAnsi" w:hAnsiTheme="minorHAnsi"/>
              </w:rPr>
              <w:t>Thomas Brophy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66ACC">
            <w:pPr>
              <w:pStyle w:val="Default"/>
              <w:rPr>
                <w:rFonts w:asciiTheme="minorHAnsi" w:hAnsiTheme="minorHAnsi"/>
              </w:rPr>
            </w:pPr>
            <w:r>
              <w:rPr>
                <w:rFonts w:asciiTheme="minorHAnsi" w:hAnsiTheme="minorHAnsi"/>
              </w:rPr>
              <w:t>1688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6ACC">
            <w:pPr>
              <w:pStyle w:val="Default"/>
              <w:rPr>
                <w:rFonts w:asciiTheme="minorHAnsi" w:hAnsiTheme="minorHAnsi"/>
              </w:rPr>
            </w:pPr>
            <w:r>
              <w:rPr>
                <w:rFonts w:ascii="Helvetica" w:hAnsi="Helvetica" w:cs="Helvetica"/>
                <w:sz w:val="18"/>
                <w:szCs w:val="18"/>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79DB">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E26D09" w:rsidRDefault="00E26D09" w:rsidP="00E26D09">
            <w:r>
              <w:t>1</w:t>
            </w:r>
            <w:r w:rsidRPr="009F48A3">
              <w:t xml:space="preserve"> </w:t>
            </w:r>
            <w:r>
              <w:t xml:space="preserve">.i.    Computer forensics is the use of science based techniques to preserve, identify, collect, validate, analyse, filter and present evidence derived from digital sources. In the case of DOJ warrants, specific search criteria are used for litigation searches and chain of custody is used to maintain integrity of evidence. </w:t>
            </w:r>
          </w:p>
          <w:p w:rsidR="00E26D09" w:rsidRDefault="00E26D09" w:rsidP="00E26D09"/>
          <w:p w:rsidR="00E26D09" w:rsidRDefault="00E26D09" w:rsidP="00E26D09">
            <w:r>
              <w:t>1.ii.  Most IT forensics are done in fraud prevention and protection of data and monies. Bankruptcy, disputes with staff and legal cases account for the majority of external and formal IT forensics investigations with a view to civil cases. Some cases warrant DOJ and criminal proceedings in which strict computer forensics investigations are carried out.</w:t>
            </w:r>
          </w:p>
          <w:p w:rsidR="00E26D09" w:rsidRDefault="00E26D09" w:rsidP="00E26D09"/>
          <w:p w:rsidR="00E26D09" w:rsidRDefault="00E26D09" w:rsidP="00E26D09">
            <w:r>
              <w:t>1.iii. Email servers, file servers and financial transaction servers is where most data is found. Laptops, computers and mobile phones provide single user evidence and computer logs are a major source of data for IT forensics. The FBI have been targeting private email servers in particular in recent years and the media have been obsessed with emails and text messages.</w:t>
            </w:r>
          </w:p>
          <w:p w:rsidR="00E26D09" w:rsidRDefault="00E26D09" w:rsidP="00E26D09"/>
          <w:p w:rsidR="00E26D09" w:rsidRDefault="00E26D09" w:rsidP="00E26D09">
            <w:r>
              <w:t xml:space="preserve">1.iv. A forensics analysis involves gathering and examining data in many different formats as required to answer questions. This can be multidimensional queries and reports on live database and email servers or statistical analysis with trend analysis and cross referencing or tracing transactions. </w:t>
            </w:r>
          </w:p>
          <w:p w:rsidR="00E26D09" w:rsidRDefault="00E26D09" w:rsidP="00E26D09"/>
          <w:p w:rsidR="00E26D09" w:rsidRDefault="00E26D09" w:rsidP="00E26D09">
            <w:r>
              <w:t xml:space="preserve">1.v. Data analysis benefits decision makers by using filters, graphs and summaries over raw data which is often vast and difficult for non-IT professionals to understand. Data analysis provides accumulated figures on “skimming” and embezzling to help calculate and consolidate losses over time such as when you employer cheats on your National Insurance contributions. Data analysis also provides the benefit of identifying abnormalities, deviancy and financial irregularities systematically. </w:t>
            </w:r>
          </w:p>
          <w:p w:rsidR="00E26D09" w:rsidRDefault="00E26D09" w:rsidP="00E26D09"/>
          <w:p w:rsidR="00E26D09" w:rsidRDefault="00E26D09" w:rsidP="00E26D09">
            <w:r>
              <w:lastRenderedPageBreak/>
              <w:t xml:space="preserve">2. Subpoenas and NDA’s should be the first consideration and permission may be required from suspects. Time and skill and willingness to testify in court are a major consideration. Data protection and piracy laws have to be considered so as not to cross any personal boundaries without a warrant. The scope and Jurisdiction are also important as threads can unravel major crimes and cross into personal data or other countries. </w:t>
            </w:r>
          </w:p>
          <w:p w:rsidR="00E26D09" w:rsidRDefault="00E26D09" w:rsidP="00E26D09"/>
          <w:p w:rsidR="00E26D09" w:rsidRDefault="00E26D09" w:rsidP="00E26D09">
            <w:r>
              <w:t xml:space="preserve">3.  Spreadsheets, database queries and database reports are most commonly used for analysis. More complex template based systems may also be used such as Argus Valuation software and mobile forensics tools and reporting Cube Databases. Larger scale systems developed in house at the NSA and specialist firms process vast amounts of data for social media trends and military takeovers. Filtering systems created by gateway providers such as Mimecast and Message labs also generate statistics and metadata on fraud sources and email routing. </w:t>
            </w:r>
          </w:p>
          <w:p w:rsidR="00E26D09" w:rsidRDefault="00E26D09" w:rsidP="00E26D09"/>
          <w:p w:rsidR="00E26D09" w:rsidRPr="009F48A3" w:rsidRDefault="00E26D09" w:rsidP="00E26D09">
            <w:r>
              <w:t>4.   A chain of custody form is a document that accompanies the data processor to keep a record of data processes and location of evidence. Depending on the type if evidence, the information varies from cradle-to-death information on chemical and biological evidence to data format and volume. The form also contains the name of data processor and data subject and time and date of transfer and location of evidence. Receipts are also used when data is transferred from one organisation to another in the evidence chain particularly between plaintiff and defence forensics teams.</w:t>
            </w:r>
          </w:p>
          <w:p w:rsidR="00466ACC" w:rsidRPr="000D6168" w:rsidRDefault="00466ACC" w:rsidP="00466ACC">
            <w:pPr>
              <w:rPr>
                <w:rFonts w:ascii="Arial" w:hAnsi="Arial" w:cs="Arial"/>
                <w:sz w:val="24"/>
                <w:szCs w:val="24"/>
              </w:rPr>
            </w:pPr>
            <w:bookmarkStart w:id="0" w:name="_GoBack"/>
            <w:bookmarkEnd w:id="0"/>
          </w:p>
          <w:p w:rsidR="00CC2FB3" w:rsidRDefault="00CC2FB3" w:rsidP="00B63270">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66ACC" w:rsidP="00A851DA">
            <w:pPr>
              <w:rPr>
                <w:rFonts w:cs="Bliss-Regular"/>
                <w:color w:val="000000"/>
              </w:rPr>
            </w:pPr>
            <w:r>
              <w:rPr>
                <w:rFonts w:cs="Bliss-Regular"/>
                <w:color w:val="000000"/>
              </w:rPr>
              <w:t>Thomas Brophy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F7463" w:rsidP="00B029DD">
            <w:pPr>
              <w:rPr>
                <w:rFonts w:cs="Bliss-Regular"/>
                <w:color w:val="000000"/>
              </w:rPr>
            </w:pPr>
            <w:r>
              <w:rPr>
                <w:rFonts w:cs="Bliss-Regular"/>
                <w:color w:val="000000"/>
              </w:rPr>
              <w:t>0</w:t>
            </w:r>
            <w:r w:rsidR="00B029DD">
              <w:rPr>
                <w:rFonts w:cs="Bliss-Regular"/>
                <w:color w:val="000000"/>
              </w:rPr>
              <w:t>7</w:t>
            </w:r>
            <w:r w:rsidR="00466ACC">
              <w:rPr>
                <w:rFonts w:cs="Bliss-Regular"/>
                <w:color w:val="000000"/>
              </w:rPr>
              <w:t>/1</w:t>
            </w:r>
            <w:r>
              <w:rPr>
                <w:rFonts w:cs="Bliss-Regular"/>
                <w:color w:val="000000"/>
              </w:rPr>
              <w:t>2</w:t>
            </w:r>
            <w:r w:rsidR="00466ACC">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6614" w:rsidRDefault="00B66614" w:rsidP="00CB4D0A">
      <w:pPr>
        <w:spacing w:after="0" w:line="240" w:lineRule="auto"/>
      </w:pPr>
      <w:r>
        <w:separator/>
      </w:r>
    </w:p>
  </w:endnote>
  <w:endnote w:type="continuationSeparator" w:id="0">
    <w:p w:rsidR="00B66614" w:rsidRDefault="00B6661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6614" w:rsidRDefault="00B66614" w:rsidP="00CB4D0A">
      <w:pPr>
        <w:spacing w:after="0" w:line="240" w:lineRule="auto"/>
      </w:pPr>
      <w:r>
        <w:separator/>
      </w:r>
    </w:p>
  </w:footnote>
  <w:footnote w:type="continuationSeparator" w:id="0">
    <w:p w:rsidR="00B66614" w:rsidRDefault="00B6661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A2734"/>
    <w:multiLevelType w:val="hybridMultilevel"/>
    <w:tmpl w:val="0C9AB9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F16381"/>
    <w:multiLevelType w:val="hybridMultilevel"/>
    <w:tmpl w:val="6CAEB15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8"/>
  <w:defaultTabStop w:val="720"/>
  <w:characterSpacingControl w:val="doNotCompress"/>
  <w:hdrShapeDefaults>
    <o:shapedefaults v:ext="edit" spidmax="6041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D6168"/>
    <w:rsid w:val="001175EE"/>
    <w:rsid w:val="00157CF6"/>
    <w:rsid w:val="00182416"/>
    <w:rsid w:val="00187EB4"/>
    <w:rsid w:val="001F0481"/>
    <w:rsid w:val="00200C92"/>
    <w:rsid w:val="0020451E"/>
    <w:rsid w:val="00206B9D"/>
    <w:rsid w:val="0023259C"/>
    <w:rsid w:val="002B0BD7"/>
    <w:rsid w:val="002B573D"/>
    <w:rsid w:val="002C5CB2"/>
    <w:rsid w:val="002E4AB6"/>
    <w:rsid w:val="002F779F"/>
    <w:rsid w:val="00371885"/>
    <w:rsid w:val="00397584"/>
    <w:rsid w:val="003D2DA9"/>
    <w:rsid w:val="003E2B87"/>
    <w:rsid w:val="00402786"/>
    <w:rsid w:val="00405895"/>
    <w:rsid w:val="004058DF"/>
    <w:rsid w:val="00443E6F"/>
    <w:rsid w:val="0045592A"/>
    <w:rsid w:val="00466ACC"/>
    <w:rsid w:val="00486F1A"/>
    <w:rsid w:val="00490CB9"/>
    <w:rsid w:val="004979DB"/>
    <w:rsid w:val="004A0FA8"/>
    <w:rsid w:val="004A2CE2"/>
    <w:rsid w:val="004B1F40"/>
    <w:rsid w:val="004E3CDA"/>
    <w:rsid w:val="004F4B4D"/>
    <w:rsid w:val="0050216D"/>
    <w:rsid w:val="00503D7E"/>
    <w:rsid w:val="0050778F"/>
    <w:rsid w:val="00527C11"/>
    <w:rsid w:val="0053423E"/>
    <w:rsid w:val="00535F31"/>
    <w:rsid w:val="00570256"/>
    <w:rsid w:val="00574D64"/>
    <w:rsid w:val="00591365"/>
    <w:rsid w:val="005B31E4"/>
    <w:rsid w:val="006034F6"/>
    <w:rsid w:val="00607874"/>
    <w:rsid w:val="00607E77"/>
    <w:rsid w:val="00617BB3"/>
    <w:rsid w:val="00645CDD"/>
    <w:rsid w:val="006823A7"/>
    <w:rsid w:val="00687EE8"/>
    <w:rsid w:val="00692663"/>
    <w:rsid w:val="00702CC3"/>
    <w:rsid w:val="0070347F"/>
    <w:rsid w:val="0070678E"/>
    <w:rsid w:val="00764125"/>
    <w:rsid w:val="00825693"/>
    <w:rsid w:val="00831C11"/>
    <w:rsid w:val="00850292"/>
    <w:rsid w:val="008A60B4"/>
    <w:rsid w:val="008B3C31"/>
    <w:rsid w:val="008B64FE"/>
    <w:rsid w:val="00906F9A"/>
    <w:rsid w:val="00935BF7"/>
    <w:rsid w:val="0095442C"/>
    <w:rsid w:val="00983942"/>
    <w:rsid w:val="009C1F45"/>
    <w:rsid w:val="009C37E0"/>
    <w:rsid w:val="009E41F4"/>
    <w:rsid w:val="00A14B66"/>
    <w:rsid w:val="00A31039"/>
    <w:rsid w:val="00A65CF7"/>
    <w:rsid w:val="00A81AB4"/>
    <w:rsid w:val="00A851DA"/>
    <w:rsid w:val="00AC7D5B"/>
    <w:rsid w:val="00AE1481"/>
    <w:rsid w:val="00AF7463"/>
    <w:rsid w:val="00B029DD"/>
    <w:rsid w:val="00B0415E"/>
    <w:rsid w:val="00B04678"/>
    <w:rsid w:val="00B63270"/>
    <w:rsid w:val="00B66614"/>
    <w:rsid w:val="00B822F5"/>
    <w:rsid w:val="00BC46DF"/>
    <w:rsid w:val="00BE3622"/>
    <w:rsid w:val="00BF50FD"/>
    <w:rsid w:val="00C03577"/>
    <w:rsid w:val="00C52286"/>
    <w:rsid w:val="00C53029"/>
    <w:rsid w:val="00C65FEA"/>
    <w:rsid w:val="00CA0AC2"/>
    <w:rsid w:val="00CB4D0A"/>
    <w:rsid w:val="00CC2FB3"/>
    <w:rsid w:val="00CC575A"/>
    <w:rsid w:val="00CF123B"/>
    <w:rsid w:val="00D039AC"/>
    <w:rsid w:val="00D427DE"/>
    <w:rsid w:val="00D5587D"/>
    <w:rsid w:val="00D648D2"/>
    <w:rsid w:val="00D64E72"/>
    <w:rsid w:val="00D707CC"/>
    <w:rsid w:val="00D821FE"/>
    <w:rsid w:val="00D83C8D"/>
    <w:rsid w:val="00D94A57"/>
    <w:rsid w:val="00DB0793"/>
    <w:rsid w:val="00DC13AA"/>
    <w:rsid w:val="00DC45BF"/>
    <w:rsid w:val="00E00821"/>
    <w:rsid w:val="00E04DB4"/>
    <w:rsid w:val="00E26D09"/>
    <w:rsid w:val="00E30679"/>
    <w:rsid w:val="00E4597D"/>
    <w:rsid w:val="00E54832"/>
    <w:rsid w:val="00E56A90"/>
    <w:rsid w:val="00E641CC"/>
    <w:rsid w:val="00E65EAF"/>
    <w:rsid w:val="00EA30AB"/>
    <w:rsid w:val="00EB3925"/>
    <w:rsid w:val="00F1405F"/>
    <w:rsid w:val="00F6189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0417">
      <o:colormenu v:ext="edit" strokecolor="none"/>
    </o:shapedefaults>
    <o:shapelayout v:ext="edit">
      <o:idmap v:ext="edit" data="1"/>
    </o:shapelayout>
  </w:shapeDefaults>
  <w:decimalSymbol w:val="."/>
  <w:listSeparator w:val=","/>
  <w14:docId w14:val="14B01567"/>
  <w15:docId w15:val="{43AB68A6-3ED6-4893-8F85-217B73122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1B06BB-E4E4-44D2-895F-E5D5564AF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E44EF026.dotm</Template>
  <TotalTime>34</TotalTime>
  <Pages>3</Pages>
  <Words>617</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Brophy, Tom</cp:lastModifiedBy>
  <cp:revision>5</cp:revision>
  <dcterms:created xsi:type="dcterms:W3CDTF">2016-12-07T15:36:00Z</dcterms:created>
  <dcterms:modified xsi:type="dcterms:W3CDTF">2016-12-07T16:09:00Z</dcterms:modified>
</cp:coreProperties>
</file>