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26E3" w:rsidP="00A851DA">
      <w:pPr>
        <w:rPr>
          <w:lang w:val="en-US"/>
        </w:rPr>
      </w:pPr>
      <w:r w:rsidRPr="001826E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40F0">
            <w:pPr>
              <w:pStyle w:val="Default"/>
              <w:rPr>
                <w:rFonts w:asciiTheme="minorHAnsi" w:hAnsiTheme="minorHAnsi"/>
              </w:rPr>
            </w:pPr>
            <w:r>
              <w:rPr>
                <w:rFonts w:asciiTheme="minorHAnsi" w:hAnsiTheme="minorHAnsi"/>
              </w:rPr>
              <w:t>Loredana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140F0">
            <w:pPr>
              <w:pStyle w:val="Default"/>
              <w:rPr>
                <w:rFonts w:asciiTheme="minorHAnsi" w:hAnsiTheme="minorHAnsi"/>
              </w:rPr>
            </w:pPr>
            <w:r>
              <w:rPr>
                <w:rFonts w:asciiTheme="minorHAnsi" w:hAnsiTheme="minorHAnsi"/>
              </w:rPr>
              <w:t>Casapu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40F0">
            <w:pPr>
              <w:pStyle w:val="Default"/>
              <w:rPr>
                <w:rFonts w:asciiTheme="minorHAnsi" w:hAnsiTheme="minorHAnsi"/>
              </w:rPr>
            </w:pPr>
            <w:r>
              <w:rPr>
                <w:rFonts w:asciiTheme="minorHAnsi" w:hAnsiTheme="minorHAnsi"/>
              </w:rPr>
              <w:t>5077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40F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9161C" w:rsidRPr="00D9161C" w:rsidRDefault="007140F0" w:rsidP="00D9161C">
            <w:pPr>
              <w:pStyle w:val="ListParagraph"/>
              <w:numPr>
                <w:ilvl w:val="0"/>
                <w:numId w:val="7"/>
              </w:numPr>
              <w:spacing w:after="160" w:line="360" w:lineRule="auto"/>
              <w:jc w:val="both"/>
              <w:rPr>
                <w:rFonts w:ascii="Arial" w:hAnsi="Arial" w:cs="Arial"/>
                <w:sz w:val="24"/>
                <w:szCs w:val="24"/>
              </w:rPr>
            </w:pPr>
            <w:r w:rsidRPr="00D9161C">
              <w:rPr>
                <w:rFonts w:ascii="Arial" w:hAnsi="Arial" w:cs="Arial"/>
                <w:sz w:val="24"/>
                <w:szCs w:val="24"/>
              </w:rPr>
              <w:t xml:space="preserve">Sports tourism represents those trips which can involve observing or participating in a sports event. Observing includes watching a football competition as the World Cup or cycling (Tour de France), motor racing (The Monaco Grand Prix), the Olympic Games. </w:t>
            </w:r>
          </w:p>
          <w:p w:rsidR="00D9161C" w:rsidRPr="00D9161C" w:rsidRDefault="007140F0" w:rsidP="00D9161C">
            <w:pPr>
              <w:spacing w:after="160" w:line="360" w:lineRule="auto"/>
              <w:ind w:left="720"/>
              <w:jc w:val="both"/>
              <w:rPr>
                <w:rFonts w:ascii="Arial" w:hAnsi="Arial" w:cs="Arial"/>
                <w:sz w:val="24"/>
                <w:szCs w:val="24"/>
              </w:rPr>
            </w:pPr>
            <w:r w:rsidRPr="00D9161C">
              <w:rPr>
                <w:rFonts w:ascii="Arial" w:hAnsi="Arial" w:cs="Arial"/>
                <w:sz w:val="24"/>
                <w:szCs w:val="24"/>
              </w:rPr>
              <w:t>Apart from being a spectator, the trips can be taken as a competitor in different kind of sports such as marathon races, sailing, all-terrain-vehicle competitions,</w:t>
            </w:r>
            <w:r w:rsidR="00D9161C" w:rsidRPr="00D9161C">
              <w:rPr>
                <w:rFonts w:ascii="Arial" w:hAnsi="Arial" w:cs="Arial"/>
                <w:color w:val="333333"/>
                <w:sz w:val="24"/>
                <w:szCs w:val="24"/>
              </w:rPr>
              <w:t xml:space="preserve"> skiing, swimming </w:t>
            </w:r>
            <w:r w:rsidRPr="00D9161C">
              <w:rPr>
                <w:rFonts w:ascii="Arial" w:hAnsi="Arial" w:cs="Arial"/>
                <w:sz w:val="24"/>
                <w:szCs w:val="24"/>
              </w:rPr>
              <w:t>and many other kind of sports event for tourists and sports lovers who wish to show their support and love for sport.</w:t>
            </w:r>
            <w:r w:rsidR="00D9161C" w:rsidRPr="00D9161C">
              <w:rPr>
                <w:rFonts w:ascii="Arial" w:hAnsi="Arial" w:cs="Arial"/>
                <w:sz w:val="24"/>
                <w:szCs w:val="24"/>
              </w:rPr>
              <w:t xml:space="preserve"> </w:t>
            </w:r>
          </w:p>
          <w:p w:rsidR="007140F0" w:rsidRPr="00D9161C" w:rsidRDefault="00D9161C" w:rsidP="00D9161C">
            <w:pPr>
              <w:spacing w:after="160" w:line="360" w:lineRule="auto"/>
              <w:ind w:left="720"/>
              <w:jc w:val="both"/>
              <w:rPr>
                <w:rFonts w:ascii="Arial" w:hAnsi="Arial" w:cs="Arial"/>
                <w:sz w:val="24"/>
                <w:szCs w:val="24"/>
              </w:rPr>
            </w:pPr>
            <w:r w:rsidRPr="00D9161C">
              <w:rPr>
                <w:rFonts w:ascii="Arial" w:hAnsi="Arial" w:cs="Arial"/>
                <w:sz w:val="24"/>
                <w:szCs w:val="24"/>
              </w:rPr>
              <w:t xml:space="preserve">Participatory sports may or may not have a competitive side to them, but in all cases force the participant to increase his skill and physical stamina. Both spectator and participator sports can play a major role in a community`s tourism industry and in its quality of life. Hotels, restaurants, nightspots, transportation facilities are only a few of the tourism industries that benefit from these sporting events. </w:t>
            </w:r>
          </w:p>
          <w:p w:rsidR="007140F0" w:rsidRPr="00BB6B08" w:rsidRDefault="007140F0" w:rsidP="00BB6B08">
            <w:pPr>
              <w:pStyle w:val="ListParagraph"/>
              <w:numPr>
                <w:ilvl w:val="0"/>
                <w:numId w:val="5"/>
              </w:numPr>
              <w:spacing w:after="160" w:line="360" w:lineRule="auto"/>
              <w:jc w:val="both"/>
              <w:rPr>
                <w:rStyle w:val="st1"/>
                <w:rFonts w:ascii="Arial" w:hAnsi="Arial" w:cs="Arial"/>
                <w:sz w:val="24"/>
                <w:szCs w:val="24"/>
              </w:rPr>
            </w:pPr>
            <w:r w:rsidRPr="00BB6B08">
              <w:rPr>
                <w:rFonts w:ascii="Arial" w:hAnsi="Arial" w:cs="Arial"/>
                <w:sz w:val="24"/>
                <w:szCs w:val="24"/>
              </w:rPr>
              <w:t xml:space="preserve">The main difference between the two terms is that the inbound means visits to a country by visitors who are not residents of that country and the outbound is about leaving the country of origin for another.                                                            </w:t>
            </w:r>
            <w:r w:rsidRPr="00BB6B08">
              <w:rPr>
                <w:rFonts w:ascii="Arial" w:hAnsi="Arial" w:cs="Arial"/>
                <w:sz w:val="24"/>
                <w:szCs w:val="24"/>
              </w:rPr>
              <w:lastRenderedPageBreak/>
              <w:t>Inbound involves non-residents traveling in the given country. Outbound involves residents traveling in another country.</w:t>
            </w:r>
            <w:r w:rsidR="00BB6B08" w:rsidRPr="00BB6B08">
              <w:rPr>
                <w:rFonts w:ascii="Arial" w:hAnsi="Arial" w:cs="Arial"/>
                <w:sz w:val="24"/>
                <w:szCs w:val="24"/>
              </w:rPr>
              <w:t xml:space="preserve"> It can be for holidays, business, visit trips.</w:t>
            </w:r>
            <w:r w:rsidRPr="00BB6B08">
              <w:rPr>
                <w:rStyle w:val="st1"/>
                <w:rFonts w:ascii="Arial" w:hAnsi="Arial" w:cs="Arial"/>
                <w:color w:val="545454"/>
                <w:sz w:val="24"/>
                <w:szCs w:val="24"/>
              </w:rPr>
              <w:t xml:space="preserve"> </w:t>
            </w:r>
            <w:r w:rsidR="00BB6B08" w:rsidRPr="00BB6B08">
              <w:rPr>
                <w:rStyle w:val="st1"/>
                <w:rFonts w:ascii="Arial" w:hAnsi="Arial" w:cs="Arial"/>
                <w:color w:val="545454"/>
                <w:sz w:val="24"/>
                <w:szCs w:val="24"/>
              </w:rPr>
              <w:t xml:space="preserve">                                         </w:t>
            </w:r>
          </w:p>
          <w:p w:rsidR="007140F0" w:rsidRDefault="007140F0" w:rsidP="007140F0">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For example, f</w:t>
            </w:r>
            <w:r w:rsidRPr="00FF7692">
              <w:rPr>
                <w:rFonts w:ascii="Arial" w:hAnsi="Arial" w:cs="Arial"/>
                <w:sz w:val="24"/>
                <w:szCs w:val="24"/>
              </w:rPr>
              <w:t>rom an American perspectiv</w:t>
            </w:r>
            <w:r>
              <w:rPr>
                <w:rFonts w:ascii="Arial" w:hAnsi="Arial" w:cs="Arial"/>
                <w:sz w:val="24"/>
                <w:szCs w:val="24"/>
              </w:rPr>
              <w:t>e, if an American visits UK</w:t>
            </w:r>
            <w:r w:rsidRPr="00FF7692">
              <w:rPr>
                <w:rFonts w:ascii="Arial" w:hAnsi="Arial" w:cs="Arial"/>
                <w:sz w:val="24"/>
                <w:szCs w:val="24"/>
              </w:rPr>
              <w:t xml:space="preserve">, that is considered to be outbound tourism, but if a </w:t>
            </w:r>
            <w:r>
              <w:rPr>
                <w:rFonts w:ascii="Arial" w:hAnsi="Arial" w:cs="Arial"/>
                <w:sz w:val="24"/>
                <w:szCs w:val="24"/>
              </w:rPr>
              <w:t>British</w:t>
            </w:r>
            <w:r w:rsidRPr="00FF7692">
              <w:rPr>
                <w:rFonts w:ascii="Arial" w:hAnsi="Arial" w:cs="Arial"/>
                <w:sz w:val="24"/>
                <w:szCs w:val="24"/>
              </w:rPr>
              <w:t xml:space="preserve"> visits the United States, that is considered to be inbound tourism.</w:t>
            </w:r>
            <w:r w:rsidR="00BB6B08">
              <w:rPr>
                <w:rFonts w:ascii="Arial" w:hAnsi="Arial" w:cs="Arial"/>
                <w:sz w:val="24"/>
                <w:szCs w:val="24"/>
              </w:rPr>
              <w:t xml:space="preserve">  </w:t>
            </w:r>
          </w:p>
          <w:p w:rsidR="007140F0" w:rsidRDefault="007140F0" w:rsidP="007140F0">
            <w:pPr>
              <w:pStyle w:val="ListParagraph"/>
              <w:autoSpaceDE w:val="0"/>
              <w:autoSpaceDN w:val="0"/>
              <w:adjustRightInd w:val="0"/>
              <w:spacing w:line="360" w:lineRule="auto"/>
              <w:jc w:val="both"/>
              <w:rPr>
                <w:rFonts w:ascii="Arial" w:hAnsi="Arial" w:cs="Arial"/>
                <w:sz w:val="24"/>
                <w:szCs w:val="24"/>
              </w:rPr>
            </w:pPr>
            <w:r w:rsidRPr="00FF7692">
              <w:rPr>
                <w:rFonts w:ascii="Arial" w:hAnsi="Arial" w:cs="Arial"/>
                <w:sz w:val="24"/>
                <w:szCs w:val="24"/>
              </w:rPr>
              <w:t>Inbound and outbound tourism have an important impact on a country's financial health. When a country attracts a lot of inbound tourism, the tourists spend money on souvenirs, hotel</w:t>
            </w:r>
            <w:r>
              <w:rPr>
                <w:rFonts w:ascii="Arial" w:hAnsi="Arial" w:cs="Arial"/>
                <w:sz w:val="24"/>
                <w:szCs w:val="24"/>
              </w:rPr>
              <w:t>s, dining and other amenities and t</w:t>
            </w:r>
            <w:r w:rsidRPr="00FF7692">
              <w:rPr>
                <w:rFonts w:ascii="Arial" w:hAnsi="Arial" w:cs="Arial"/>
                <w:sz w:val="24"/>
                <w:szCs w:val="24"/>
              </w:rPr>
              <w:t>his creates jobs</w:t>
            </w:r>
            <w:r>
              <w:rPr>
                <w:rFonts w:ascii="Arial" w:hAnsi="Arial" w:cs="Arial"/>
                <w:sz w:val="24"/>
                <w:szCs w:val="24"/>
              </w:rPr>
              <w:t>.</w:t>
            </w:r>
          </w:p>
          <w:p w:rsidR="007140F0" w:rsidRPr="00FF7692" w:rsidRDefault="007140F0" w:rsidP="007140F0">
            <w:pPr>
              <w:pStyle w:val="ListParagraph"/>
              <w:autoSpaceDE w:val="0"/>
              <w:autoSpaceDN w:val="0"/>
              <w:adjustRightInd w:val="0"/>
              <w:spacing w:line="360" w:lineRule="auto"/>
              <w:jc w:val="both"/>
              <w:rPr>
                <w:rFonts w:ascii="Arial" w:hAnsi="Arial" w:cs="Arial"/>
                <w:sz w:val="24"/>
                <w:szCs w:val="24"/>
              </w:rPr>
            </w:pPr>
            <w:r w:rsidRPr="00FF7692">
              <w:rPr>
                <w:rFonts w:ascii="Arial" w:hAnsi="Arial" w:cs="Arial"/>
                <w:sz w:val="24"/>
                <w:szCs w:val="24"/>
              </w:rPr>
              <w:t>Outbound tourism generates some money in the country of origin – outbound tourists buy things such as travel insurance, plane tickets and new travel clothing from their h</w:t>
            </w:r>
            <w:r>
              <w:rPr>
                <w:rFonts w:ascii="Arial" w:hAnsi="Arial" w:cs="Arial"/>
                <w:sz w:val="24"/>
                <w:szCs w:val="24"/>
              </w:rPr>
              <w:t>ome country. However</w:t>
            </w:r>
            <w:r w:rsidRPr="00FF7692">
              <w:rPr>
                <w:rFonts w:ascii="Arial" w:hAnsi="Arial" w:cs="Arial"/>
                <w:sz w:val="24"/>
                <w:szCs w:val="24"/>
              </w:rPr>
              <w:t>, outbound tourism takes financial resources out of the home country and gives them to the destination country.</w:t>
            </w:r>
          </w:p>
          <w:p w:rsidR="007140F0" w:rsidRDefault="007140F0" w:rsidP="007140F0">
            <w:pPr>
              <w:rPr>
                <w:rFonts w:ascii="Arial" w:hAnsi="Arial" w:cs="Arial"/>
                <w:sz w:val="24"/>
                <w:szCs w:val="24"/>
              </w:rPr>
            </w:pPr>
          </w:p>
          <w:p w:rsidR="00135FED" w:rsidRDefault="007140F0" w:rsidP="00135FED">
            <w:pPr>
              <w:pStyle w:val="ListParagraph"/>
              <w:numPr>
                <w:ilvl w:val="0"/>
                <w:numId w:val="5"/>
              </w:numPr>
              <w:spacing w:after="160" w:line="360" w:lineRule="auto"/>
              <w:jc w:val="both"/>
              <w:rPr>
                <w:rFonts w:ascii="Arial" w:hAnsi="Arial" w:cs="Arial"/>
                <w:sz w:val="24"/>
                <w:szCs w:val="24"/>
              </w:rPr>
            </w:pPr>
            <w:r w:rsidRPr="0080013B">
              <w:rPr>
                <w:rFonts w:ascii="Arial" w:hAnsi="Arial" w:cs="Arial"/>
                <w:sz w:val="24"/>
                <w:szCs w:val="24"/>
              </w:rPr>
              <w:t xml:space="preserve">Motivating factors of tourism are the things which give people the desire to travel; they can be internal factors as the desire for escape, adventure seeking, dream fulfilment, novelty seeking, rest and relaxation, health and fitness, prestige, socialisation, curiosity. </w:t>
            </w:r>
          </w:p>
          <w:p w:rsidR="00135FED" w:rsidRDefault="007140F0" w:rsidP="00135FED">
            <w:pPr>
              <w:pStyle w:val="ListParagraph"/>
              <w:spacing w:line="360" w:lineRule="auto"/>
              <w:ind w:left="714"/>
              <w:jc w:val="both"/>
              <w:rPr>
                <w:rFonts w:ascii="Arial" w:hAnsi="Arial" w:cs="Arial"/>
                <w:sz w:val="24"/>
                <w:szCs w:val="24"/>
              </w:rPr>
            </w:pPr>
            <w:r w:rsidRPr="00135FED">
              <w:rPr>
                <w:rFonts w:ascii="Arial" w:hAnsi="Arial" w:cs="Arial"/>
                <w:sz w:val="24"/>
                <w:szCs w:val="24"/>
              </w:rPr>
              <w:t>All this factors depends on each person`s knowledge, personality, perception, atitudes, values and beliefs. The external factors are the weather, the social media (images), friends and family, festivals, culture, celebrities,</w:t>
            </w:r>
            <w:r w:rsidR="00135FED" w:rsidRPr="00135FED">
              <w:rPr>
                <w:rFonts w:ascii="Arial" w:hAnsi="Arial" w:cs="Arial"/>
                <w:sz w:val="24"/>
                <w:szCs w:val="24"/>
              </w:rPr>
              <w:t xml:space="preserve"> attractions, vacation experience, awareness and the quality of the hotels.</w:t>
            </w:r>
            <w:r w:rsidR="00135FED">
              <w:rPr>
                <w:rFonts w:ascii="Arial" w:hAnsi="Arial" w:cs="Arial"/>
                <w:sz w:val="24"/>
                <w:szCs w:val="24"/>
              </w:rPr>
              <w:t xml:space="preserve"> </w:t>
            </w:r>
          </w:p>
          <w:p w:rsidR="00135FED" w:rsidRDefault="00135FED" w:rsidP="00135FED">
            <w:pPr>
              <w:pStyle w:val="ListParagraph"/>
              <w:spacing w:line="360" w:lineRule="auto"/>
              <w:ind w:left="714"/>
              <w:jc w:val="both"/>
              <w:rPr>
                <w:rFonts w:ascii="Arial" w:hAnsi="Arial" w:cs="Arial"/>
                <w:sz w:val="24"/>
                <w:szCs w:val="24"/>
              </w:rPr>
            </w:pPr>
            <w:r>
              <w:rPr>
                <w:rFonts w:ascii="Arial" w:hAnsi="Arial" w:cs="Arial"/>
                <w:sz w:val="24"/>
                <w:szCs w:val="24"/>
              </w:rPr>
              <w:t xml:space="preserve">Exploring new or distant regions is one of the purpose of travelling for getting to know other countries, places, civilisations and people. One example is the religious faith as a tourist motivation in participation in religious festivals or cultural events and ceremonies (Ramadan, The Three Pilgrimage Festivals in Jerusalem). </w:t>
            </w:r>
          </w:p>
          <w:p w:rsidR="00135FED" w:rsidRPr="00604EF8" w:rsidRDefault="00135FED" w:rsidP="00135FED">
            <w:pPr>
              <w:pStyle w:val="ListParagraph"/>
              <w:spacing w:line="360" w:lineRule="auto"/>
              <w:ind w:left="714"/>
              <w:jc w:val="both"/>
              <w:rPr>
                <w:rFonts w:ascii="Arial" w:hAnsi="Arial" w:cs="Arial"/>
                <w:sz w:val="24"/>
                <w:szCs w:val="24"/>
              </w:rPr>
            </w:pPr>
            <w:r>
              <w:rPr>
                <w:rFonts w:ascii="Arial" w:hAnsi="Arial" w:cs="Arial"/>
                <w:sz w:val="24"/>
                <w:szCs w:val="24"/>
              </w:rPr>
              <w:t>For example, some of the factors that influence british nationalities to choose traveling in Amsterdam can be: easily accessible with excellent rail services, good places to party and have fun, exploring the cultural capital, with plenty of museums, restaurants, theatres and outdoor festivals.</w:t>
            </w:r>
          </w:p>
          <w:p w:rsidR="007140F0" w:rsidRPr="00135FED" w:rsidRDefault="007140F0" w:rsidP="00135FED">
            <w:pPr>
              <w:rPr>
                <w:rFonts w:ascii="Arial" w:hAnsi="Arial" w:cs="Arial"/>
                <w:sz w:val="24"/>
                <w:szCs w:val="24"/>
              </w:rPr>
            </w:pPr>
          </w:p>
          <w:p w:rsidR="007140F0" w:rsidRPr="008219FA" w:rsidRDefault="007140F0" w:rsidP="0080013B">
            <w:pPr>
              <w:pStyle w:val="ListParagraph"/>
              <w:numPr>
                <w:ilvl w:val="0"/>
                <w:numId w:val="5"/>
              </w:numPr>
              <w:spacing w:after="160" w:line="360" w:lineRule="auto"/>
              <w:ind w:left="714" w:hanging="357"/>
              <w:jc w:val="both"/>
              <w:rPr>
                <w:rFonts w:ascii="Arial" w:hAnsi="Arial" w:cs="Arial"/>
                <w:sz w:val="24"/>
                <w:szCs w:val="24"/>
              </w:rPr>
            </w:pPr>
            <w:r w:rsidRPr="002D1CB3">
              <w:rPr>
                <w:rFonts w:ascii="Arial" w:hAnsi="Arial" w:cs="Arial"/>
                <w:sz w:val="24"/>
                <w:szCs w:val="24"/>
              </w:rPr>
              <w:t xml:space="preserve">Leisure tourism is also called pleasure tourism or holiday tourism. It is a type </w:t>
            </w:r>
            <w:r w:rsidRPr="002D1CB3">
              <w:rPr>
                <w:rFonts w:ascii="Arial" w:hAnsi="Arial" w:cs="Arial"/>
                <w:sz w:val="24"/>
                <w:szCs w:val="24"/>
              </w:rPr>
              <w:lastRenderedPageBreak/>
              <w:t>of tourism when a person goes on holiday and does not travel on business.</w:t>
            </w:r>
            <w:r>
              <w:rPr>
                <w:rFonts w:cs="Tahoma"/>
              </w:rPr>
              <w:t xml:space="preserve"> </w:t>
            </w:r>
            <w:r>
              <w:rPr>
                <w:rFonts w:ascii="Arial" w:hAnsi="Arial" w:cs="Arial"/>
                <w:sz w:val="24"/>
                <w:szCs w:val="24"/>
              </w:rPr>
              <w:t xml:space="preserve">The main types of leisure tourism are the holidays, when the main purpose is to relax, rest and enjoy, with a duration of usually less than two weeks; the </w:t>
            </w:r>
          </w:p>
          <w:p w:rsidR="007140F0" w:rsidRPr="00E0447B" w:rsidRDefault="007140F0" w:rsidP="007140F0">
            <w:pPr>
              <w:pStyle w:val="ListParagraph"/>
              <w:spacing w:line="360" w:lineRule="auto"/>
              <w:ind w:left="714"/>
              <w:jc w:val="both"/>
              <w:rPr>
                <w:rFonts w:ascii="Arial" w:hAnsi="Arial" w:cs="Arial"/>
                <w:sz w:val="24"/>
                <w:szCs w:val="24"/>
              </w:rPr>
            </w:pPr>
            <w:r>
              <w:rPr>
                <w:rFonts w:ascii="Arial" w:hAnsi="Arial" w:cs="Arial"/>
                <w:sz w:val="24"/>
                <w:szCs w:val="24"/>
              </w:rPr>
              <w:t xml:space="preserve">short breaks are travels not more than one week often for the people who don’t have the time to go on holiday.                                                                                                                </w:t>
            </w:r>
          </w:p>
          <w:p w:rsidR="007140F0" w:rsidRDefault="007140F0" w:rsidP="007140F0">
            <w:pPr>
              <w:pStyle w:val="ListParagraph"/>
              <w:spacing w:line="360" w:lineRule="auto"/>
              <w:jc w:val="both"/>
              <w:rPr>
                <w:rFonts w:ascii="Arial" w:hAnsi="Arial" w:cs="Arial"/>
                <w:sz w:val="24"/>
                <w:szCs w:val="24"/>
              </w:rPr>
            </w:pPr>
            <w:r>
              <w:rPr>
                <w:rFonts w:ascii="Arial" w:hAnsi="Arial" w:cs="Arial"/>
                <w:sz w:val="24"/>
                <w:szCs w:val="24"/>
              </w:rPr>
              <w:t>The city breaks are short holidays of 2-4 nights taken to a city which has world famous attractions and plenty of things to do, such as Paris, Barcelona, Prague or London.</w:t>
            </w:r>
          </w:p>
          <w:p w:rsidR="007140F0" w:rsidRDefault="007140F0" w:rsidP="007140F0">
            <w:pPr>
              <w:pStyle w:val="ListParagraph"/>
              <w:spacing w:line="360" w:lineRule="auto"/>
              <w:jc w:val="both"/>
              <w:rPr>
                <w:rFonts w:ascii="Arial" w:hAnsi="Arial" w:cs="Arial"/>
                <w:sz w:val="24"/>
                <w:szCs w:val="24"/>
              </w:rPr>
            </w:pPr>
            <w:r>
              <w:rPr>
                <w:rFonts w:ascii="Arial" w:hAnsi="Arial" w:cs="Arial"/>
                <w:sz w:val="24"/>
                <w:szCs w:val="24"/>
              </w:rPr>
              <w:t>Leisure tourism includes fitness tourism (hiking, cycling tours), health tourism, to have an operation or medical treatment, such as thermal baths, educational tourism (for foreign language exchanges, school visits), sports tourism.</w:t>
            </w:r>
          </w:p>
          <w:p w:rsidR="007140F0" w:rsidRDefault="007140F0" w:rsidP="007140F0">
            <w:pPr>
              <w:pStyle w:val="ListParagraph"/>
              <w:rPr>
                <w:rFonts w:ascii="Arial" w:hAnsi="Arial" w:cs="Arial"/>
                <w:sz w:val="24"/>
                <w:szCs w:val="24"/>
              </w:rPr>
            </w:pPr>
          </w:p>
          <w:p w:rsidR="007140F0" w:rsidRDefault="007140F0" w:rsidP="0080013B">
            <w:pPr>
              <w:pStyle w:val="ListParagraph"/>
              <w:numPr>
                <w:ilvl w:val="0"/>
                <w:numId w:val="5"/>
              </w:numPr>
              <w:spacing w:after="160" w:line="360" w:lineRule="auto"/>
              <w:ind w:left="714" w:hanging="357"/>
              <w:jc w:val="both"/>
              <w:rPr>
                <w:rFonts w:ascii="Arial" w:hAnsi="Arial" w:cs="Arial"/>
                <w:sz w:val="24"/>
                <w:szCs w:val="24"/>
              </w:rPr>
            </w:pPr>
            <w:r>
              <w:rPr>
                <w:rFonts w:ascii="Arial" w:hAnsi="Arial" w:cs="Arial"/>
                <w:sz w:val="24"/>
                <w:szCs w:val="24"/>
              </w:rPr>
              <w:t>Business tourism means a trip made by the employees of a company to another city or country for a conference or meeting; they are still working and still being paid.</w:t>
            </w:r>
          </w:p>
          <w:p w:rsidR="007140F0" w:rsidRDefault="007140F0" w:rsidP="007140F0">
            <w:pPr>
              <w:spacing w:line="360" w:lineRule="auto"/>
              <w:ind w:left="720"/>
              <w:jc w:val="both"/>
              <w:rPr>
                <w:rFonts w:ascii="Arial" w:hAnsi="Arial" w:cs="Arial"/>
                <w:sz w:val="24"/>
                <w:szCs w:val="24"/>
              </w:rPr>
            </w:pPr>
            <w:r>
              <w:rPr>
                <w:rFonts w:ascii="Arial" w:hAnsi="Arial" w:cs="Arial"/>
                <w:sz w:val="24"/>
                <w:szCs w:val="24"/>
              </w:rPr>
              <w:t>The meetings involve usually a gathering of two or more persons to discuss certain issues and problems and to take decisions that cannot be discussed by email or just between certain employees. It involves using  an agenda with an agreed place, time and duration.</w:t>
            </w:r>
          </w:p>
          <w:p w:rsidR="007140F0" w:rsidRDefault="007140F0" w:rsidP="007140F0">
            <w:pPr>
              <w:spacing w:line="360" w:lineRule="auto"/>
              <w:ind w:left="720"/>
              <w:jc w:val="both"/>
              <w:rPr>
                <w:rFonts w:ascii="Arial" w:hAnsi="Arial" w:cs="Arial"/>
                <w:sz w:val="24"/>
                <w:szCs w:val="24"/>
              </w:rPr>
            </w:pPr>
            <w:r>
              <w:rPr>
                <w:rFonts w:ascii="Arial" w:hAnsi="Arial" w:cs="Arial"/>
                <w:sz w:val="24"/>
                <w:szCs w:val="24"/>
              </w:rPr>
              <w:t>The conferences and conventions are gatherings of organisations, usually hundreds of people to meet, network and discuss business under one roof.</w:t>
            </w:r>
          </w:p>
          <w:p w:rsidR="007140F0" w:rsidRDefault="007140F0" w:rsidP="007140F0">
            <w:pPr>
              <w:spacing w:line="360" w:lineRule="auto"/>
              <w:ind w:left="709"/>
              <w:jc w:val="both"/>
              <w:rPr>
                <w:rFonts w:ascii="Arial" w:hAnsi="Arial" w:cs="Arial"/>
                <w:sz w:val="24"/>
                <w:szCs w:val="24"/>
              </w:rPr>
            </w:pPr>
            <w:r>
              <w:rPr>
                <w:rFonts w:ascii="Arial" w:hAnsi="Arial" w:cs="Arial"/>
                <w:sz w:val="24"/>
                <w:szCs w:val="24"/>
              </w:rPr>
              <w:t xml:space="preserve">One type of business tourism are the trade fairs, like the companies who pay         to have a stand or display to show off their products to customers. The biggest trade fair for the travel industry is the World Travel Market. </w:t>
            </w:r>
          </w:p>
          <w:p w:rsidR="007140F0" w:rsidRDefault="007140F0" w:rsidP="007140F0">
            <w:pPr>
              <w:spacing w:line="360" w:lineRule="auto"/>
              <w:ind w:left="709"/>
              <w:jc w:val="both"/>
              <w:rPr>
                <w:rFonts w:ascii="Arial" w:hAnsi="Arial" w:cs="Arial"/>
                <w:sz w:val="24"/>
                <w:szCs w:val="24"/>
              </w:rPr>
            </w:pPr>
            <w:r>
              <w:rPr>
                <w:rFonts w:ascii="Arial" w:hAnsi="Arial" w:cs="Arial"/>
                <w:sz w:val="24"/>
                <w:szCs w:val="24"/>
              </w:rPr>
              <w:t>For entertaining the guests who are visiting, the companies provide tickets to sports and fashion events, theatre. This is known as corporate hospitality.</w:t>
            </w:r>
          </w:p>
          <w:p w:rsidR="007140F0" w:rsidRDefault="007140F0" w:rsidP="007140F0">
            <w:pPr>
              <w:spacing w:line="360" w:lineRule="auto"/>
              <w:jc w:val="both"/>
              <w:rPr>
                <w:rFonts w:ascii="Arial" w:hAnsi="Arial" w:cs="Arial"/>
                <w:sz w:val="24"/>
                <w:szCs w:val="24"/>
              </w:rPr>
            </w:pPr>
          </w:p>
          <w:p w:rsidR="007140F0" w:rsidRDefault="007140F0" w:rsidP="0080013B">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 xml:space="preserve">A package holiday is a holiday organized by a travel agent which includes transport, accomodation made at an inclusive price. </w:t>
            </w:r>
          </w:p>
          <w:p w:rsidR="007140F0" w:rsidRPr="00E0447B" w:rsidRDefault="007140F0" w:rsidP="007140F0">
            <w:pPr>
              <w:pStyle w:val="ListParagraph"/>
              <w:spacing w:line="360" w:lineRule="auto"/>
              <w:jc w:val="both"/>
              <w:rPr>
                <w:rFonts w:ascii="Arial" w:hAnsi="Arial" w:cs="Arial"/>
                <w:sz w:val="24"/>
                <w:szCs w:val="24"/>
              </w:rPr>
            </w:pPr>
            <w:r>
              <w:rPr>
                <w:rFonts w:ascii="Arial" w:hAnsi="Arial" w:cs="Arial"/>
                <w:sz w:val="24"/>
                <w:szCs w:val="24"/>
              </w:rPr>
              <w:t>One of the advantages of this type of holiday is that is often cheaper than a holidaymaker would pay for ea</w:t>
            </w:r>
            <w:r w:rsidR="00BB6B08">
              <w:rPr>
                <w:rFonts w:ascii="Arial" w:hAnsi="Arial" w:cs="Arial"/>
                <w:sz w:val="24"/>
                <w:szCs w:val="24"/>
              </w:rPr>
              <w:t>ch item of the package.  Also a</w:t>
            </w:r>
            <w:r>
              <w:rPr>
                <w:rFonts w:ascii="Arial" w:hAnsi="Arial" w:cs="Arial"/>
                <w:sz w:val="24"/>
                <w:szCs w:val="24"/>
              </w:rPr>
              <w:t xml:space="preserve"> lot of organisation and responsibility is taken by the travel agent and tour operator. People can see details about the resort and hotel they want to visit in the </w:t>
            </w:r>
          </w:p>
          <w:p w:rsidR="00CC2FB3" w:rsidRDefault="00CC2FB3" w:rsidP="007140F0">
            <w:pPr>
              <w:ind w:firstLine="720"/>
              <w:rPr>
                <w:b/>
              </w:rPr>
            </w:pPr>
          </w:p>
          <w:p w:rsidR="00CC2FB3" w:rsidRDefault="00CC2FB3" w:rsidP="00A851DA">
            <w:pPr>
              <w:rPr>
                <w:b/>
              </w:rPr>
            </w:pPr>
          </w:p>
          <w:p w:rsidR="00CC2FB3" w:rsidRDefault="00CC2FB3" w:rsidP="00A851DA">
            <w:pPr>
              <w:rPr>
                <w:b/>
              </w:rPr>
            </w:pPr>
          </w:p>
          <w:p w:rsidR="007140F0" w:rsidRPr="001407FD" w:rsidRDefault="007140F0" w:rsidP="007140F0">
            <w:pPr>
              <w:pStyle w:val="ListParagraph"/>
              <w:spacing w:line="360" w:lineRule="auto"/>
              <w:jc w:val="both"/>
              <w:rPr>
                <w:rFonts w:ascii="Arial" w:hAnsi="Arial" w:cs="Arial"/>
                <w:sz w:val="24"/>
                <w:szCs w:val="24"/>
              </w:rPr>
            </w:pPr>
            <w:r>
              <w:rPr>
                <w:rFonts w:ascii="Arial" w:hAnsi="Arial" w:cs="Arial"/>
                <w:sz w:val="24"/>
                <w:szCs w:val="24"/>
              </w:rPr>
              <w:t>brochures or online and virtual tours. The packages provide entertainment and activities for childrens and adults as</w:t>
            </w:r>
            <w:r w:rsidR="00BB6B08">
              <w:rPr>
                <w:rFonts w:ascii="Arial" w:hAnsi="Arial" w:cs="Arial"/>
                <w:sz w:val="24"/>
                <w:szCs w:val="24"/>
              </w:rPr>
              <w:t xml:space="preserve"> </w:t>
            </w:r>
            <w:r>
              <w:rPr>
                <w:rFonts w:ascii="Arial" w:hAnsi="Arial" w:cs="Arial"/>
                <w:sz w:val="24"/>
                <w:szCs w:val="24"/>
              </w:rPr>
              <w:t>well.</w:t>
            </w:r>
            <w:r w:rsidR="00BB6B08">
              <w:rPr>
                <w:rFonts w:ascii="Arial" w:hAnsi="Arial" w:cs="Arial"/>
                <w:sz w:val="24"/>
                <w:szCs w:val="24"/>
              </w:rPr>
              <w:t xml:space="preserve"> </w:t>
            </w:r>
            <w:r w:rsidRPr="001407FD">
              <w:rPr>
                <w:rFonts w:ascii="Arial" w:hAnsi="Arial" w:cs="Arial"/>
                <w:sz w:val="24"/>
                <w:szCs w:val="24"/>
              </w:rPr>
              <w:t>The package holidays can have also disadvantages, been associated with poor behaviour and crime which can occur in most mass tourism destinations. Many people do not want to sit on a crowded beach and want to e</w:t>
            </w:r>
            <w:r w:rsidR="00BB6B08">
              <w:rPr>
                <w:rFonts w:ascii="Arial" w:hAnsi="Arial" w:cs="Arial"/>
                <w:sz w:val="24"/>
                <w:szCs w:val="24"/>
              </w:rPr>
              <w:t>s</w:t>
            </w:r>
            <w:r w:rsidRPr="001407FD">
              <w:rPr>
                <w:rFonts w:ascii="Arial" w:hAnsi="Arial" w:cs="Arial"/>
                <w:sz w:val="24"/>
                <w:szCs w:val="24"/>
              </w:rPr>
              <w:t xml:space="preserve">cape from the crowds, so they are choosing another type of holiday experience. The tour operators provide only a limited choice of flights in order to fill their aircrafts. Also the people became less satisfied with the standard of the accommodation provided, some became more confident and do not like to be “organized”.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140F0" w:rsidP="00A851DA">
            <w:pPr>
              <w:rPr>
                <w:rFonts w:cs="Bliss-Regular"/>
                <w:color w:val="000000"/>
              </w:rPr>
            </w:pPr>
            <w:r>
              <w:rPr>
                <w:rFonts w:cs="Bliss-Regular"/>
                <w:color w:val="000000"/>
              </w:rPr>
              <w:t xml:space="preserve">Casapu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40F0" w:rsidP="00A851DA">
            <w:pPr>
              <w:rPr>
                <w:rFonts w:cs="Bliss-Regular"/>
                <w:color w:val="000000"/>
              </w:rPr>
            </w:pPr>
            <w:r>
              <w:rPr>
                <w:rFonts w:cs="Bliss-Regular"/>
                <w:color w:val="000000"/>
              </w:rPr>
              <w:t>22.01.2017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7678" w:rsidRDefault="007D7678" w:rsidP="00CB4D0A">
      <w:pPr>
        <w:spacing w:after="0" w:line="240" w:lineRule="auto"/>
      </w:pPr>
      <w:r>
        <w:separator/>
      </w:r>
    </w:p>
  </w:endnote>
  <w:endnote w:type="continuationSeparator" w:id="1">
    <w:p w:rsidR="007D7678" w:rsidRDefault="007D767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7678" w:rsidRDefault="007D7678" w:rsidP="00CB4D0A">
      <w:pPr>
        <w:spacing w:after="0" w:line="240" w:lineRule="auto"/>
      </w:pPr>
      <w:r>
        <w:separator/>
      </w:r>
    </w:p>
  </w:footnote>
  <w:footnote w:type="continuationSeparator" w:id="1">
    <w:p w:rsidR="007D7678" w:rsidRDefault="007D767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559F"/>
    <w:multiLevelType w:val="hybridMultilevel"/>
    <w:tmpl w:val="A5A42B40"/>
    <w:lvl w:ilvl="0" w:tplc="6CE4D256">
      <w:start w:val="1"/>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nsid w:val="131711FD"/>
    <w:multiLevelType w:val="hybridMultilevel"/>
    <w:tmpl w:val="E456782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C07D74"/>
    <w:multiLevelType w:val="hybridMultilevel"/>
    <w:tmpl w:val="6CF2F97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912B03"/>
    <w:multiLevelType w:val="hybridMultilevel"/>
    <w:tmpl w:val="3EFE0216"/>
    <w:lvl w:ilvl="0" w:tplc="1B24B940">
      <w:start w:val="1"/>
      <w:numFmt w:val="decimal"/>
      <w:lvlText w:val="%1."/>
      <w:lvlJc w:val="left"/>
      <w:pPr>
        <w:ind w:left="1080" w:hanging="360"/>
      </w:pPr>
      <w:rPr>
        <w:rFonts w:ascii="Calibri" w:hAnsi="Calibri" w:cs="Times New Roman" w:hint="default"/>
        <w: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693F6AAB"/>
    <w:multiLevelType w:val="hybridMultilevel"/>
    <w:tmpl w:val="3AD46920"/>
    <w:lvl w:ilvl="0" w:tplc="E5D02314">
      <w:start w:val="2"/>
      <w:numFmt w:val="decimal"/>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6">
    <w:nsid w:val="701C2FF5"/>
    <w:multiLevelType w:val="hybridMultilevel"/>
    <w:tmpl w:val="BFC8D7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2"/>
  </w:num>
  <w:num w:numId="5">
    <w:abstractNumId w:val="1"/>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5FED"/>
    <w:rsid w:val="00157CF6"/>
    <w:rsid w:val="00182416"/>
    <w:rsid w:val="001826E3"/>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40F0"/>
    <w:rsid w:val="007D7678"/>
    <w:rsid w:val="0080013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6B0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161C"/>
    <w:rsid w:val="00DB0793"/>
    <w:rsid w:val="00E00821"/>
    <w:rsid w:val="00E04DB4"/>
    <w:rsid w:val="00E30679"/>
    <w:rsid w:val="00E4597D"/>
    <w:rsid w:val="00E54832"/>
    <w:rsid w:val="00E56A90"/>
    <w:rsid w:val="00E641CC"/>
    <w:rsid w:val="00E925AE"/>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7140F0"/>
  </w:style>
  <w:style w:type="character" w:customStyle="1" w:styleId="tgc">
    <w:name w:val="_tgc"/>
    <w:basedOn w:val="DefaultParagraphFont"/>
    <w:rsid w:val="007140F0"/>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Loredana Casapu</cp:lastModifiedBy>
  <cp:revision>8</cp:revision>
  <dcterms:created xsi:type="dcterms:W3CDTF">2015-01-26T12:24:00Z</dcterms:created>
  <dcterms:modified xsi:type="dcterms:W3CDTF">2017-01-23T00:51:00Z</dcterms:modified>
</cp:coreProperties>
</file>