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B428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F422C">
            <w:pPr>
              <w:pStyle w:val="Default"/>
              <w:rPr>
                <w:rFonts w:asciiTheme="minorHAnsi" w:hAnsiTheme="minorHAnsi"/>
              </w:rPr>
            </w:pPr>
            <w:r>
              <w:rPr>
                <w:rFonts w:asciiTheme="minorHAnsi" w:hAnsiTheme="minorHAnsi"/>
              </w:rPr>
              <w:t>Fiona Correia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F422C">
            <w:pPr>
              <w:pStyle w:val="Default"/>
              <w:rPr>
                <w:rFonts w:asciiTheme="minorHAnsi" w:hAnsiTheme="minorHAnsi"/>
              </w:rPr>
            </w:pPr>
            <w:r>
              <w:rPr>
                <w:rFonts w:asciiTheme="minorHAnsi" w:hAnsiTheme="minorHAnsi"/>
              </w:rPr>
              <w:t>2175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F422C">
            <w:pPr>
              <w:pStyle w:val="Default"/>
              <w:rPr>
                <w:rFonts w:asciiTheme="minorHAnsi" w:hAnsiTheme="minorHAnsi"/>
              </w:rPr>
            </w:pPr>
            <w:r>
              <w:rPr>
                <w:rFonts w:ascii="Helvetica" w:hAnsi="Helvetica"/>
                <w:sz w:val="18"/>
                <w:szCs w:val="18"/>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32C3B">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E32C3B" w:rsidRPr="00E6552C" w:rsidRDefault="00E32C3B" w:rsidP="00E32C3B">
            <w:pPr>
              <w:autoSpaceDE w:val="0"/>
              <w:autoSpaceDN w:val="0"/>
              <w:adjustRightInd w:val="0"/>
              <w:spacing w:line="360" w:lineRule="auto"/>
              <w:rPr>
                <w:rFonts w:ascii="Arial" w:hAnsi="Arial" w:cs="Arial"/>
                <w:b/>
                <w:sz w:val="24"/>
                <w:szCs w:val="24"/>
              </w:rPr>
            </w:pPr>
            <w:r w:rsidRPr="00E6552C">
              <w:rPr>
                <w:rFonts w:ascii="Arial" w:hAnsi="Arial" w:cs="Arial"/>
                <w:b/>
                <w:sz w:val="24"/>
                <w:szCs w:val="24"/>
              </w:rPr>
              <w:t>i. What is the difference between proactive and reactive investigations?</w:t>
            </w:r>
          </w:p>
          <w:p w:rsidR="00E32C3B" w:rsidRPr="00E6552C" w:rsidRDefault="00E32C3B" w:rsidP="00E32C3B">
            <w:pPr>
              <w:autoSpaceDE w:val="0"/>
              <w:autoSpaceDN w:val="0"/>
              <w:adjustRightInd w:val="0"/>
              <w:spacing w:line="360" w:lineRule="auto"/>
              <w:rPr>
                <w:rFonts w:ascii="Arial" w:hAnsi="Arial" w:cs="Arial"/>
                <w:sz w:val="24"/>
                <w:szCs w:val="24"/>
              </w:rPr>
            </w:pPr>
            <w:r w:rsidRPr="00E6552C">
              <w:rPr>
                <w:rFonts w:ascii="Arial" w:hAnsi="Arial" w:cs="Arial"/>
                <w:sz w:val="24"/>
                <w:szCs w:val="24"/>
              </w:rPr>
              <w:t>We can divide financial crime investigations into two categories: reactive and proactive.</w:t>
            </w:r>
          </w:p>
          <w:p w:rsidR="00E32C3B" w:rsidRPr="00E6552C" w:rsidRDefault="00E32C3B" w:rsidP="00E32C3B">
            <w:pPr>
              <w:autoSpaceDE w:val="0"/>
              <w:autoSpaceDN w:val="0"/>
              <w:adjustRightInd w:val="0"/>
              <w:spacing w:line="360" w:lineRule="auto"/>
              <w:rPr>
                <w:rFonts w:ascii="Arial" w:hAnsi="Arial" w:cs="Arial"/>
                <w:sz w:val="24"/>
                <w:szCs w:val="24"/>
              </w:rPr>
            </w:pPr>
            <w:r w:rsidRPr="00E6552C">
              <w:rPr>
                <w:rFonts w:ascii="Arial" w:hAnsi="Arial" w:cs="Arial"/>
                <w:b/>
                <w:sz w:val="24"/>
                <w:szCs w:val="24"/>
              </w:rPr>
              <w:t>Reactive investigations</w:t>
            </w:r>
            <w:r w:rsidRPr="00E6552C">
              <w:rPr>
                <w:rFonts w:ascii="Arial" w:hAnsi="Arial" w:cs="Arial"/>
                <w:sz w:val="24"/>
                <w:szCs w:val="24"/>
              </w:rPr>
              <w:t xml:space="preserve"> are the result of somebody (a whistleblower) alerting the relevant authority to the fact that they think someone has committed a crime.  The investigator will only react when an affected party has reported the crime.  This is not only limited to company employees, management, internal and external auditors but a family relation can also inform the authorities of their suspicions.  The company may still employ the suspect or someone will report them after he/she has left.  I remember a story in the local newspaper when a book-keeper of a shoe store noticed that cash receipts did not reach the bank account. The manager of the store was responsible for bank deposits.  She informed the owner of the store who sent in forensic accountants and they collected enough evidence to prosecute the manager who admitted to stealing $100,000 in total, he was subsequently incarcerated.  This is an example of a reactive investigation.</w:t>
            </w:r>
          </w:p>
          <w:p w:rsidR="00E32C3B" w:rsidRPr="00E6552C" w:rsidRDefault="00E32C3B" w:rsidP="00E32C3B">
            <w:pPr>
              <w:autoSpaceDE w:val="0"/>
              <w:autoSpaceDN w:val="0"/>
              <w:adjustRightInd w:val="0"/>
              <w:spacing w:line="360" w:lineRule="auto"/>
              <w:rPr>
                <w:rFonts w:ascii="Arial" w:hAnsi="Arial" w:cs="Arial"/>
                <w:sz w:val="24"/>
                <w:szCs w:val="24"/>
              </w:rPr>
            </w:pPr>
            <w:r w:rsidRPr="00E6552C">
              <w:rPr>
                <w:rFonts w:ascii="Arial" w:hAnsi="Arial" w:cs="Arial"/>
                <w:b/>
                <w:sz w:val="24"/>
                <w:szCs w:val="24"/>
              </w:rPr>
              <w:t>Proactive investigations</w:t>
            </w:r>
            <w:r w:rsidRPr="00E6552C">
              <w:rPr>
                <w:rFonts w:ascii="Arial" w:hAnsi="Arial" w:cs="Arial"/>
                <w:sz w:val="24"/>
                <w:szCs w:val="24"/>
              </w:rPr>
              <w:t xml:space="preserve"> are a result of investigators findings.  They do not wait for the aggrieved party to complain but initiates action based on the evidence of fraud.  I think a good example of this is a regulatory authority that monitors the activity of </w:t>
            </w:r>
            <w:r w:rsidRPr="00E6552C">
              <w:rPr>
                <w:rFonts w:ascii="Arial" w:hAnsi="Arial" w:cs="Arial"/>
                <w:sz w:val="24"/>
                <w:szCs w:val="24"/>
              </w:rPr>
              <w:lastRenderedPageBreak/>
              <w:t>companies in their jurisdiction.  Normally an employee of the regulator authority will have a portfolio of companies to monitor and they would observe the stock price of their companies on a daily basis.  If there are unusual spikes or dips in the stock price, then the regulator would contact their point of contact in the company to find out what is the reason behind the unusual activity.  In other cases, the regulator would be aware of confidential information on the company’s activity and expect the fluctuation in the share price.  The regulator would then make an informed decision to investigate further or they would be satisfied with the explanations.</w:t>
            </w:r>
          </w:p>
          <w:p w:rsidR="00E32C3B" w:rsidRPr="00E6552C" w:rsidRDefault="00E32C3B" w:rsidP="00E32C3B">
            <w:pPr>
              <w:spacing w:line="360" w:lineRule="auto"/>
              <w:rPr>
                <w:rFonts w:ascii="Arial" w:hAnsi="Arial" w:cs="Arial"/>
                <w:sz w:val="24"/>
                <w:szCs w:val="24"/>
              </w:rPr>
            </w:pPr>
          </w:p>
          <w:p w:rsidR="00E32C3B" w:rsidRPr="00E6552C" w:rsidRDefault="00E32C3B" w:rsidP="00E32C3B">
            <w:pPr>
              <w:autoSpaceDE w:val="0"/>
              <w:autoSpaceDN w:val="0"/>
              <w:adjustRightInd w:val="0"/>
              <w:spacing w:line="360" w:lineRule="auto"/>
              <w:rPr>
                <w:rFonts w:ascii="Arial" w:hAnsi="Arial" w:cs="Arial"/>
                <w:b/>
                <w:sz w:val="24"/>
                <w:szCs w:val="24"/>
              </w:rPr>
            </w:pPr>
            <w:r w:rsidRPr="00E6552C">
              <w:rPr>
                <w:rFonts w:ascii="Arial" w:hAnsi="Arial" w:cs="Arial"/>
                <w:b/>
                <w:sz w:val="24"/>
                <w:szCs w:val="24"/>
              </w:rPr>
              <w:t>ii. How would you differentiate between the weighted and unweighted solvability factors.</w:t>
            </w:r>
          </w:p>
          <w:p w:rsidR="00E32C3B" w:rsidRPr="00E6552C" w:rsidRDefault="00E32C3B" w:rsidP="00E32C3B">
            <w:pPr>
              <w:autoSpaceDE w:val="0"/>
              <w:autoSpaceDN w:val="0"/>
              <w:adjustRightInd w:val="0"/>
              <w:spacing w:line="360" w:lineRule="auto"/>
              <w:rPr>
                <w:rFonts w:ascii="Arial" w:hAnsi="Arial" w:cs="Arial"/>
                <w:sz w:val="24"/>
                <w:szCs w:val="24"/>
              </w:rPr>
            </w:pPr>
            <w:r w:rsidRPr="00E6552C">
              <w:rPr>
                <w:rFonts w:ascii="Arial" w:hAnsi="Arial" w:cs="Arial"/>
                <w:b/>
                <w:sz w:val="24"/>
                <w:szCs w:val="24"/>
              </w:rPr>
              <w:t>Solvability factors</w:t>
            </w:r>
            <w:r w:rsidRPr="00E6552C">
              <w:rPr>
                <w:rFonts w:ascii="Arial" w:hAnsi="Arial" w:cs="Arial"/>
                <w:sz w:val="24"/>
                <w:szCs w:val="24"/>
              </w:rPr>
              <w:t xml:space="preserve"> refer to those characteristics of a case that indicate how successful the investigation is likely to be.  Not all cases are solvable so prioritizing cases is essential.  Identifying and discarding unsolvable cases leaves more time and resources for investigating those cases with a higher probability.</w:t>
            </w:r>
          </w:p>
          <w:p w:rsidR="00E32C3B" w:rsidRPr="00E6552C" w:rsidRDefault="00E32C3B" w:rsidP="00E32C3B">
            <w:pPr>
              <w:spacing w:line="360" w:lineRule="auto"/>
              <w:rPr>
                <w:rFonts w:ascii="Arial" w:hAnsi="Arial" w:cs="Arial"/>
                <w:sz w:val="24"/>
                <w:szCs w:val="24"/>
              </w:rPr>
            </w:pPr>
            <w:r w:rsidRPr="00E6552C">
              <w:rPr>
                <w:rFonts w:ascii="Arial" w:hAnsi="Arial" w:cs="Arial"/>
                <w:sz w:val="24"/>
                <w:szCs w:val="24"/>
              </w:rPr>
              <w:t xml:space="preserve">According to </w:t>
            </w:r>
            <w:hyperlink r:id="rId9" w:history="1">
              <w:r w:rsidRPr="00E6552C">
                <w:rPr>
                  <w:rStyle w:val="Hyperlink"/>
                  <w:rFonts w:ascii="Arial" w:hAnsi="Arial" w:cs="Arial"/>
                  <w:sz w:val="24"/>
                  <w:szCs w:val="24"/>
                </w:rPr>
                <w:t>http://forensicandinvestigativeauditing.blogspot.com/2011/06/solvability-factors.html</w:t>
              </w:r>
            </w:hyperlink>
            <w:r w:rsidRPr="00E6552C">
              <w:rPr>
                <w:rFonts w:ascii="Arial" w:hAnsi="Arial" w:cs="Arial"/>
                <w:sz w:val="24"/>
                <w:szCs w:val="24"/>
              </w:rPr>
              <w:t>, there are 12 solvability factors</w:t>
            </w:r>
          </w:p>
          <w:p w:rsidR="00E32C3B" w:rsidRPr="00E6552C" w:rsidRDefault="00E32C3B" w:rsidP="00E32C3B">
            <w:pPr>
              <w:spacing w:line="360" w:lineRule="auto"/>
              <w:rPr>
                <w:rFonts w:ascii="Arial" w:hAnsi="Arial" w:cs="Arial"/>
                <w:sz w:val="24"/>
                <w:szCs w:val="24"/>
              </w:rPr>
            </w:pPr>
            <w:r w:rsidRPr="00E6552C">
              <w:rPr>
                <w:rFonts w:ascii="Arial" w:hAnsi="Arial" w:cs="Arial"/>
                <w:sz w:val="24"/>
                <w:szCs w:val="24"/>
              </w:rPr>
              <w:t>1. Witnesses to a crime</w:t>
            </w:r>
          </w:p>
          <w:p w:rsidR="00E32C3B" w:rsidRPr="00E6552C" w:rsidRDefault="00E32C3B" w:rsidP="00E32C3B">
            <w:pPr>
              <w:spacing w:line="360" w:lineRule="auto"/>
              <w:rPr>
                <w:rFonts w:ascii="Arial" w:hAnsi="Arial" w:cs="Arial"/>
                <w:sz w:val="24"/>
                <w:szCs w:val="24"/>
              </w:rPr>
            </w:pPr>
            <w:r w:rsidRPr="00E6552C">
              <w:rPr>
                <w:rFonts w:ascii="Arial" w:hAnsi="Arial" w:cs="Arial"/>
                <w:sz w:val="24"/>
                <w:szCs w:val="24"/>
              </w:rPr>
              <w:t>2. Knowledge of a suspect’s name</w:t>
            </w:r>
          </w:p>
          <w:p w:rsidR="00E32C3B" w:rsidRPr="00E6552C" w:rsidRDefault="00E32C3B" w:rsidP="00E32C3B">
            <w:pPr>
              <w:spacing w:line="360" w:lineRule="auto"/>
              <w:rPr>
                <w:rFonts w:ascii="Arial" w:hAnsi="Arial" w:cs="Arial"/>
                <w:sz w:val="24"/>
                <w:szCs w:val="24"/>
              </w:rPr>
            </w:pPr>
            <w:r w:rsidRPr="00E6552C">
              <w:rPr>
                <w:rFonts w:ascii="Arial" w:hAnsi="Arial" w:cs="Arial"/>
                <w:sz w:val="24"/>
                <w:szCs w:val="24"/>
              </w:rPr>
              <w:t>3. Knowledge where a suspect can be located</w:t>
            </w:r>
            <w:r w:rsidRPr="00E6552C">
              <w:rPr>
                <w:rFonts w:ascii="Arial" w:hAnsi="Arial" w:cs="Arial"/>
                <w:sz w:val="24"/>
                <w:szCs w:val="24"/>
              </w:rPr>
              <w:br/>
              <w:t>4. Description of a suspect</w:t>
            </w:r>
          </w:p>
          <w:p w:rsidR="00E32C3B" w:rsidRPr="00E6552C" w:rsidRDefault="00E32C3B" w:rsidP="00E32C3B">
            <w:pPr>
              <w:spacing w:line="360" w:lineRule="auto"/>
              <w:rPr>
                <w:rFonts w:ascii="Arial" w:hAnsi="Arial" w:cs="Arial"/>
                <w:sz w:val="24"/>
                <w:szCs w:val="24"/>
              </w:rPr>
            </w:pPr>
            <w:r w:rsidRPr="00E6552C">
              <w:rPr>
                <w:rFonts w:ascii="Arial" w:hAnsi="Arial" w:cs="Arial"/>
                <w:sz w:val="24"/>
                <w:szCs w:val="24"/>
              </w:rPr>
              <w:t>5. Identification of a suspect</w:t>
            </w:r>
          </w:p>
          <w:p w:rsidR="00E32C3B" w:rsidRPr="00E6552C" w:rsidRDefault="00E32C3B" w:rsidP="00E32C3B">
            <w:pPr>
              <w:spacing w:line="360" w:lineRule="auto"/>
              <w:rPr>
                <w:rFonts w:ascii="Arial" w:hAnsi="Arial" w:cs="Arial"/>
                <w:sz w:val="24"/>
                <w:szCs w:val="24"/>
              </w:rPr>
            </w:pPr>
            <w:r w:rsidRPr="00E6552C">
              <w:rPr>
                <w:rFonts w:ascii="Arial" w:hAnsi="Arial" w:cs="Arial"/>
                <w:sz w:val="24"/>
                <w:szCs w:val="24"/>
              </w:rPr>
              <w:t>6. Property with identifiable characteristics, marks, or numbers, so it can be traced</w:t>
            </w:r>
            <w:r w:rsidRPr="00E6552C">
              <w:rPr>
                <w:rFonts w:ascii="Arial" w:hAnsi="Arial" w:cs="Arial"/>
                <w:sz w:val="24"/>
                <w:szCs w:val="24"/>
              </w:rPr>
              <w:br/>
              <w:t>7. A significant modus operandi</w:t>
            </w:r>
          </w:p>
          <w:p w:rsidR="00E32C3B" w:rsidRPr="00E6552C" w:rsidRDefault="00E32C3B" w:rsidP="00E32C3B">
            <w:pPr>
              <w:spacing w:line="360" w:lineRule="auto"/>
              <w:rPr>
                <w:rFonts w:ascii="Arial" w:hAnsi="Arial" w:cs="Arial"/>
                <w:sz w:val="24"/>
                <w:szCs w:val="24"/>
              </w:rPr>
            </w:pPr>
            <w:r w:rsidRPr="00E6552C">
              <w:rPr>
                <w:rFonts w:ascii="Arial" w:hAnsi="Arial" w:cs="Arial"/>
                <w:sz w:val="24"/>
                <w:szCs w:val="24"/>
              </w:rPr>
              <w:t>8. Significant physical evidence</w:t>
            </w:r>
          </w:p>
          <w:p w:rsidR="00E32C3B" w:rsidRPr="00E6552C" w:rsidRDefault="00E32C3B" w:rsidP="00E32C3B">
            <w:pPr>
              <w:spacing w:line="360" w:lineRule="auto"/>
              <w:rPr>
                <w:rFonts w:ascii="Arial" w:hAnsi="Arial" w:cs="Arial"/>
                <w:sz w:val="24"/>
                <w:szCs w:val="24"/>
              </w:rPr>
            </w:pPr>
            <w:r w:rsidRPr="00E6552C">
              <w:rPr>
                <w:rFonts w:ascii="Arial" w:hAnsi="Arial" w:cs="Arial"/>
                <w:sz w:val="24"/>
                <w:szCs w:val="24"/>
              </w:rPr>
              <w:t>9. Description that identifies the vehicle used by the suspect</w:t>
            </w:r>
          </w:p>
          <w:p w:rsidR="00E32C3B" w:rsidRPr="00E6552C" w:rsidRDefault="00E32C3B" w:rsidP="00E32C3B">
            <w:pPr>
              <w:spacing w:line="360" w:lineRule="auto"/>
              <w:rPr>
                <w:rFonts w:ascii="Arial" w:hAnsi="Arial" w:cs="Arial"/>
                <w:sz w:val="24"/>
                <w:szCs w:val="24"/>
              </w:rPr>
            </w:pPr>
            <w:r w:rsidRPr="00E6552C">
              <w:rPr>
                <w:rFonts w:ascii="Arial" w:hAnsi="Arial" w:cs="Arial"/>
                <w:sz w:val="24"/>
                <w:szCs w:val="24"/>
              </w:rPr>
              <w:t>10. Positive results from a crime scene evidence search</w:t>
            </w:r>
          </w:p>
          <w:p w:rsidR="00E32C3B" w:rsidRPr="00E6552C" w:rsidRDefault="00E32C3B" w:rsidP="00E32C3B">
            <w:pPr>
              <w:spacing w:line="360" w:lineRule="auto"/>
              <w:rPr>
                <w:rFonts w:ascii="Arial" w:hAnsi="Arial" w:cs="Arial"/>
                <w:sz w:val="24"/>
                <w:szCs w:val="24"/>
              </w:rPr>
            </w:pPr>
            <w:r w:rsidRPr="00E6552C">
              <w:rPr>
                <w:rFonts w:ascii="Arial" w:hAnsi="Arial" w:cs="Arial"/>
                <w:sz w:val="24"/>
                <w:szCs w:val="24"/>
              </w:rPr>
              <w:t>11. Belief that a crime may be solved with reasonable additional investigative effort</w:t>
            </w:r>
          </w:p>
          <w:p w:rsidR="00E32C3B" w:rsidRPr="00E6552C" w:rsidRDefault="00E32C3B" w:rsidP="00E32C3B">
            <w:pPr>
              <w:spacing w:line="360" w:lineRule="auto"/>
              <w:rPr>
                <w:rFonts w:ascii="Arial" w:hAnsi="Arial" w:cs="Arial"/>
                <w:sz w:val="24"/>
                <w:szCs w:val="24"/>
              </w:rPr>
            </w:pPr>
            <w:r w:rsidRPr="00E6552C">
              <w:rPr>
                <w:rFonts w:ascii="Arial" w:hAnsi="Arial" w:cs="Arial"/>
                <w:sz w:val="24"/>
                <w:szCs w:val="24"/>
              </w:rPr>
              <w:t>12. Opportunity for, but one person to have committed the crime</w:t>
            </w:r>
          </w:p>
          <w:p w:rsidR="00E32C3B" w:rsidRPr="00E6552C" w:rsidRDefault="00E32C3B" w:rsidP="00E32C3B">
            <w:pPr>
              <w:autoSpaceDE w:val="0"/>
              <w:autoSpaceDN w:val="0"/>
              <w:adjustRightInd w:val="0"/>
              <w:spacing w:line="360" w:lineRule="auto"/>
              <w:rPr>
                <w:rFonts w:ascii="Arial" w:hAnsi="Arial" w:cs="Arial"/>
                <w:sz w:val="24"/>
                <w:szCs w:val="24"/>
              </w:rPr>
            </w:pPr>
          </w:p>
          <w:p w:rsidR="00E32C3B" w:rsidRPr="00E6552C" w:rsidRDefault="00E32C3B" w:rsidP="00E32C3B">
            <w:pPr>
              <w:autoSpaceDE w:val="0"/>
              <w:autoSpaceDN w:val="0"/>
              <w:adjustRightInd w:val="0"/>
              <w:spacing w:line="360" w:lineRule="auto"/>
              <w:rPr>
                <w:rFonts w:ascii="Arial" w:hAnsi="Arial" w:cs="Arial"/>
                <w:sz w:val="24"/>
                <w:szCs w:val="24"/>
              </w:rPr>
            </w:pPr>
            <w:r w:rsidRPr="00E6552C">
              <w:rPr>
                <w:rFonts w:ascii="Arial" w:hAnsi="Arial" w:cs="Arial"/>
                <w:sz w:val="24"/>
                <w:szCs w:val="24"/>
              </w:rPr>
              <w:t>We can classify solvability factors as weighted or un-weighted but we must evaluate all cases on their merits regardless of the system used.</w:t>
            </w:r>
          </w:p>
          <w:p w:rsidR="00E32C3B" w:rsidRPr="00E6552C" w:rsidRDefault="00E32C3B" w:rsidP="00E32C3B">
            <w:pPr>
              <w:autoSpaceDE w:val="0"/>
              <w:autoSpaceDN w:val="0"/>
              <w:adjustRightInd w:val="0"/>
              <w:spacing w:line="360" w:lineRule="auto"/>
              <w:rPr>
                <w:rFonts w:ascii="Arial" w:hAnsi="Arial" w:cs="Arial"/>
                <w:sz w:val="24"/>
                <w:szCs w:val="24"/>
              </w:rPr>
            </w:pPr>
            <w:r w:rsidRPr="00E6552C">
              <w:rPr>
                <w:rFonts w:ascii="Arial" w:hAnsi="Arial" w:cs="Arial"/>
                <w:b/>
                <w:sz w:val="24"/>
                <w:szCs w:val="24"/>
              </w:rPr>
              <w:t xml:space="preserve">Weighted Solvability Factors; </w:t>
            </w:r>
            <w:r w:rsidRPr="00E6552C">
              <w:rPr>
                <w:rFonts w:ascii="Arial" w:hAnsi="Arial" w:cs="Arial"/>
                <w:sz w:val="24"/>
                <w:szCs w:val="24"/>
              </w:rPr>
              <w:t xml:space="preserve">weighted systems separate the more solvable factors from the less solvable ones for e.g. physical evidence at the scene is more important than a witness to the crime.  Stanford Research International’s (SRI) Felony Investigation Decision Model for Burglary and Robbery is an example of a weighted system based on statistical research and anecdotal experience (which is subjective experience) determines weight in advance.  </w:t>
            </w:r>
          </w:p>
          <w:p w:rsidR="00E32C3B" w:rsidRPr="00E6552C" w:rsidRDefault="00E32C3B" w:rsidP="00E32C3B">
            <w:pPr>
              <w:autoSpaceDE w:val="0"/>
              <w:autoSpaceDN w:val="0"/>
              <w:adjustRightInd w:val="0"/>
              <w:spacing w:line="360" w:lineRule="auto"/>
              <w:rPr>
                <w:rFonts w:ascii="Arial" w:hAnsi="Arial" w:cs="Arial"/>
                <w:sz w:val="24"/>
                <w:szCs w:val="24"/>
              </w:rPr>
            </w:pPr>
            <w:r w:rsidRPr="00E6552C">
              <w:rPr>
                <w:rFonts w:ascii="Arial" w:hAnsi="Arial" w:cs="Arial"/>
                <w:sz w:val="24"/>
                <w:szCs w:val="24"/>
              </w:rPr>
              <w:t xml:space="preserve">According to </w:t>
            </w:r>
            <w:hyperlink r:id="rId10" w:history="1">
              <w:r w:rsidRPr="00E6552C">
                <w:rPr>
                  <w:rStyle w:val="Hyperlink"/>
                  <w:rFonts w:ascii="Arial" w:hAnsi="Arial" w:cs="Arial"/>
                  <w:sz w:val="24"/>
                  <w:szCs w:val="24"/>
                </w:rPr>
                <w:t>https://www.ncjrs.gov/pdffiles1/Digitization/46231NCJRS.pdf</w:t>
              </w:r>
            </w:hyperlink>
            <w:r w:rsidRPr="00E6552C">
              <w:rPr>
                <w:rFonts w:ascii="Arial" w:hAnsi="Arial" w:cs="Arial"/>
                <w:sz w:val="24"/>
                <w:szCs w:val="24"/>
              </w:rPr>
              <w:t>, this decision model is a set of numerically weighted variables or elements of information that, if presented in a crime report, will enable the case outcome to be predicted with a degree of certainty high enough to warrant application of the decision model.</w:t>
            </w:r>
          </w:p>
          <w:p w:rsidR="00E32C3B" w:rsidRPr="00E6552C" w:rsidRDefault="00E32C3B" w:rsidP="00E32C3B">
            <w:pPr>
              <w:autoSpaceDE w:val="0"/>
              <w:autoSpaceDN w:val="0"/>
              <w:adjustRightInd w:val="0"/>
              <w:spacing w:line="360" w:lineRule="auto"/>
              <w:rPr>
                <w:rFonts w:ascii="Arial" w:hAnsi="Arial" w:cs="Arial"/>
                <w:sz w:val="24"/>
                <w:szCs w:val="24"/>
              </w:rPr>
            </w:pPr>
          </w:p>
          <w:p w:rsidR="00E32C3B" w:rsidRPr="00E6552C" w:rsidRDefault="00E32C3B" w:rsidP="00E32C3B">
            <w:pPr>
              <w:autoSpaceDE w:val="0"/>
              <w:autoSpaceDN w:val="0"/>
              <w:adjustRightInd w:val="0"/>
              <w:spacing w:line="360" w:lineRule="auto"/>
              <w:rPr>
                <w:rFonts w:ascii="Arial" w:hAnsi="Arial" w:cs="Arial"/>
                <w:sz w:val="24"/>
                <w:szCs w:val="24"/>
              </w:rPr>
            </w:pPr>
            <w:r w:rsidRPr="00E6552C">
              <w:rPr>
                <w:rFonts w:ascii="Arial" w:hAnsi="Arial" w:cs="Arial"/>
                <w:b/>
                <w:sz w:val="24"/>
                <w:szCs w:val="24"/>
              </w:rPr>
              <w:t xml:space="preserve">Unweighted Solvability Factors; </w:t>
            </w:r>
            <w:r w:rsidRPr="00E6552C">
              <w:rPr>
                <w:rFonts w:ascii="Arial" w:hAnsi="Arial" w:cs="Arial"/>
                <w:sz w:val="24"/>
                <w:szCs w:val="24"/>
              </w:rPr>
              <w:t>these systems do not assign weight to factors; therefore, all factors are equally important and these factors determines if the particular agency will investigate the case further or not.  Anecdotal data is the basis for unweighted schemes which according to Wikipedia.com is “</w:t>
            </w:r>
            <w:r w:rsidRPr="00E6552C">
              <w:rPr>
                <w:rFonts w:ascii="Arial" w:hAnsi="Arial" w:cs="Arial"/>
                <w:sz w:val="24"/>
                <w:szCs w:val="24"/>
                <w:lang w:val="en"/>
              </w:rPr>
              <w:t>casual observations or indications rather than rigorous or scientific analysis” or "information passed along by word-of-mouth but not documented scientifically"</w:t>
            </w:r>
          </w:p>
          <w:p w:rsidR="00E32C3B" w:rsidRDefault="00E32C3B" w:rsidP="00E32C3B">
            <w:pPr>
              <w:autoSpaceDE w:val="0"/>
              <w:autoSpaceDN w:val="0"/>
              <w:adjustRightInd w:val="0"/>
              <w:spacing w:line="360" w:lineRule="auto"/>
              <w:rPr>
                <w:rFonts w:ascii="Arial" w:hAnsi="Arial" w:cs="Arial"/>
                <w:b/>
                <w:sz w:val="24"/>
                <w:szCs w:val="24"/>
              </w:rPr>
            </w:pPr>
          </w:p>
          <w:p w:rsidR="00E32C3B" w:rsidRPr="00E6552C" w:rsidRDefault="00E32C3B" w:rsidP="00E32C3B">
            <w:pPr>
              <w:autoSpaceDE w:val="0"/>
              <w:autoSpaceDN w:val="0"/>
              <w:adjustRightInd w:val="0"/>
              <w:spacing w:line="360" w:lineRule="auto"/>
              <w:rPr>
                <w:rFonts w:ascii="Arial" w:hAnsi="Arial" w:cs="Arial"/>
                <w:b/>
                <w:sz w:val="24"/>
                <w:szCs w:val="24"/>
              </w:rPr>
            </w:pPr>
            <w:r w:rsidRPr="00E6552C">
              <w:rPr>
                <w:rFonts w:ascii="Arial" w:hAnsi="Arial" w:cs="Arial"/>
                <w:b/>
                <w:sz w:val="24"/>
                <w:szCs w:val="24"/>
              </w:rPr>
              <w:t>iii. Goal - setting and planning is very important for the soundness of an investigative process.  Why?</w:t>
            </w:r>
          </w:p>
          <w:p w:rsidR="00E32C3B" w:rsidRPr="00E6552C" w:rsidRDefault="00E32C3B" w:rsidP="00E32C3B">
            <w:pPr>
              <w:autoSpaceDE w:val="0"/>
              <w:autoSpaceDN w:val="0"/>
              <w:adjustRightInd w:val="0"/>
              <w:spacing w:line="360" w:lineRule="auto"/>
              <w:rPr>
                <w:rFonts w:ascii="Arial" w:hAnsi="Arial" w:cs="Arial"/>
                <w:sz w:val="24"/>
                <w:szCs w:val="24"/>
              </w:rPr>
            </w:pPr>
            <w:r w:rsidRPr="00E6552C">
              <w:rPr>
                <w:rFonts w:ascii="Arial" w:hAnsi="Arial" w:cs="Arial"/>
                <w:sz w:val="24"/>
                <w:szCs w:val="24"/>
              </w:rPr>
              <w:t>Complainants turn into an investigator’s client(s).  Criminal and civil cases produce different outcomes and the investigator should first find out what the complainants goal is.  Criminal cases usually involve fining and imprisoning the culprit whereas civil cases are about repairing the damage to the victim which is usually in the form of compensation.  The investigator needs to know what his customers’ goals are and needs to ensure that his/her client is aware of the possible outcomes and results.  In order to avoid customer dissatisfaction, the investigator needs to ensure that his customers are aware of obtainable results and acceptable outcomes.</w:t>
            </w:r>
          </w:p>
          <w:p w:rsidR="00E32C3B" w:rsidRPr="00E6552C" w:rsidRDefault="00E32C3B" w:rsidP="00E32C3B">
            <w:pPr>
              <w:autoSpaceDE w:val="0"/>
              <w:autoSpaceDN w:val="0"/>
              <w:adjustRightInd w:val="0"/>
              <w:spacing w:line="360" w:lineRule="auto"/>
              <w:rPr>
                <w:rFonts w:ascii="Arial" w:hAnsi="Arial" w:cs="Arial"/>
                <w:sz w:val="24"/>
                <w:szCs w:val="24"/>
              </w:rPr>
            </w:pPr>
            <w:r w:rsidRPr="00E6552C">
              <w:rPr>
                <w:rFonts w:ascii="Arial" w:hAnsi="Arial" w:cs="Arial"/>
                <w:b/>
                <w:sz w:val="24"/>
                <w:szCs w:val="24"/>
              </w:rPr>
              <w:t>Obtainable result</w:t>
            </w:r>
            <w:r w:rsidRPr="00E6552C">
              <w:rPr>
                <w:rFonts w:ascii="Arial" w:hAnsi="Arial" w:cs="Arial"/>
                <w:sz w:val="24"/>
                <w:szCs w:val="24"/>
              </w:rPr>
              <w:t>; this is the expected result based on the circumstances of the case with available technology, this not only applies to the current technology but also future state technology as technological improvements usually emerge during the long lifespan of financial crime cases.</w:t>
            </w:r>
          </w:p>
          <w:p w:rsidR="00E32C3B" w:rsidRPr="00E6552C" w:rsidRDefault="00E32C3B" w:rsidP="00E32C3B">
            <w:pPr>
              <w:autoSpaceDE w:val="0"/>
              <w:autoSpaceDN w:val="0"/>
              <w:adjustRightInd w:val="0"/>
              <w:spacing w:line="360" w:lineRule="auto"/>
              <w:rPr>
                <w:rFonts w:ascii="Arial" w:hAnsi="Arial" w:cs="Arial"/>
                <w:sz w:val="24"/>
                <w:szCs w:val="24"/>
              </w:rPr>
            </w:pPr>
            <w:r w:rsidRPr="00E6552C">
              <w:rPr>
                <w:rFonts w:ascii="Arial" w:hAnsi="Arial" w:cs="Arial"/>
                <w:b/>
                <w:sz w:val="24"/>
                <w:szCs w:val="24"/>
              </w:rPr>
              <w:t>Acceptable outcome;</w:t>
            </w:r>
            <w:r w:rsidRPr="00E6552C">
              <w:rPr>
                <w:rFonts w:ascii="Arial" w:hAnsi="Arial" w:cs="Arial"/>
                <w:sz w:val="24"/>
                <w:szCs w:val="24"/>
              </w:rPr>
              <w:t xml:space="preserve"> this is the expected final outcome considering the current state of the law which is the constitutional limitation against backdated laws for e.g. an acceptable outcome might be punishment that did not exist when the crime occurred but transpired during the lifespan of the case and is now enforceable.</w:t>
            </w:r>
          </w:p>
          <w:p w:rsidR="00E32C3B" w:rsidRPr="00E6552C" w:rsidRDefault="00E32C3B" w:rsidP="00E32C3B">
            <w:pPr>
              <w:autoSpaceDE w:val="0"/>
              <w:autoSpaceDN w:val="0"/>
              <w:adjustRightInd w:val="0"/>
              <w:spacing w:line="360" w:lineRule="auto"/>
              <w:rPr>
                <w:rFonts w:ascii="Arial" w:hAnsi="Arial" w:cs="Arial"/>
                <w:sz w:val="24"/>
                <w:szCs w:val="24"/>
              </w:rPr>
            </w:pPr>
            <w:r w:rsidRPr="00E6552C">
              <w:rPr>
                <w:rFonts w:ascii="Arial" w:hAnsi="Arial" w:cs="Arial"/>
                <w:sz w:val="24"/>
                <w:szCs w:val="24"/>
              </w:rPr>
              <w:t>Once the customer is on board with the investigator on the obtainable result and acceptable outcome of the investigation, they can set clear goals together.  The investigator’s progress and acceptability of the outcome are easier to evaluate objectively once both parties are on the same page.</w:t>
            </w:r>
          </w:p>
          <w:p w:rsidR="00E32C3B" w:rsidRPr="00E6552C" w:rsidRDefault="00E32C3B" w:rsidP="00E32C3B">
            <w:pPr>
              <w:autoSpaceDE w:val="0"/>
              <w:autoSpaceDN w:val="0"/>
              <w:adjustRightInd w:val="0"/>
              <w:spacing w:line="360" w:lineRule="auto"/>
              <w:rPr>
                <w:rFonts w:ascii="Arial" w:hAnsi="Arial" w:cs="Arial"/>
                <w:sz w:val="24"/>
                <w:szCs w:val="24"/>
              </w:rPr>
            </w:pPr>
            <w:r w:rsidRPr="00E6552C">
              <w:rPr>
                <w:rFonts w:ascii="Arial" w:hAnsi="Arial" w:cs="Arial"/>
                <w:sz w:val="24"/>
                <w:szCs w:val="24"/>
              </w:rPr>
              <w:t xml:space="preserve">As we learned in Unit 5, goals provide a solid foundation for the investigation to progress.  An entire investigation is in jeopardy if goals are ill-defined, poorly designed or unrealistic.  Developing a plan is the second task after defining the goals.  The plan must be comprehensive and strong but requires flexibility to help manage some of the following aspects of a financial crime investigation: </w:t>
            </w:r>
          </w:p>
          <w:p w:rsidR="00E32C3B" w:rsidRPr="00E6552C" w:rsidRDefault="00E32C3B" w:rsidP="00E32C3B">
            <w:pPr>
              <w:pStyle w:val="ListParagraph"/>
              <w:numPr>
                <w:ilvl w:val="0"/>
                <w:numId w:val="31"/>
              </w:numPr>
              <w:autoSpaceDE w:val="0"/>
              <w:autoSpaceDN w:val="0"/>
              <w:adjustRightInd w:val="0"/>
              <w:spacing w:line="360" w:lineRule="auto"/>
              <w:rPr>
                <w:rFonts w:ascii="Arial" w:hAnsi="Arial" w:cs="Arial"/>
                <w:sz w:val="24"/>
                <w:szCs w:val="24"/>
              </w:rPr>
            </w:pPr>
            <w:r w:rsidRPr="00E6552C">
              <w:rPr>
                <w:rFonts w:ascii="Arial" w:hAnsi="Arial" w:cs="Arial"/>
                <w:sz w:val="24"/>
                <w:szCs w:val="24"/>
              </w:rPr>
              <w:t>Information management, the amount of financial information can be overwhelming in a financial crime investigation but a sound plan can help manage this feature of the investigation.</w:t>
            </w:r>
          </w:p>
          <w:p w:rsidR="00E32C3B" w:rsidRPr="00E6552C" w:rsidRDefault="00E32C3B" w:rsidP="00E32C3B">
            <w:pPr>
              <w:pStyle w:val="ListParagraph"/>
              <w:numPr>
                <w:ilvl w:val="0"/>
                <w:numId w:val="31"/>
              </w:numPr>
              <w:autoSpaceDE w:val="0"/>
              <w:autoSpaceDN w:val="0"/>
              <w:adjustRightInd w:val="0"/>
              <w:spacing w:line="360" w:lineRule="auto"/>
              <w:rPr>
                <w:rFonts w:ascii="Arial" w:hAnsi="Arial" w:cs="Arial"/>
                <w:sz w:val="24"/>
                <w:szCs w:val="24"/>
              </w:rPr>
            </w:pPr>
            <w:r w:rsidRPr="00E6552C">
              <w:rPr>
                <w:rFonts w:ascii="Arial" w:hAnsi="Arial" w:cs="Arial"/>
                <w:sz w:val="24"/>
                <w:szCs w:val="24"/>
              </w:rPr>
              <w:t>Managing evidence, the volume of evidence is also an aspect of the investigation that a sound plan will take into consideration.  The plan needs to take into account the chain of custody which we learned in Unit 1, is the movement and location of physical evidence from the time we obtain it until the time we present in court.</w:t>
            </w:r>
          </w:p>
          <w:p w:rsidR="00E32C3B" w:rsidRPr="00E6552C" w:rsidRDefault="00E32C3B" w:rsidP="00E32C3B">
            <w:pPr>
              <w:pStyle w:val="ListParagraph"/>
              <w:numPr>
                <w:ilvl w:val="0"/>
                <w:numId w:val="31"/>
              </w:numPr>
              <w:autoSpaceDE w:val="0"/>
              <w:autoSpaceDN w:val="0"/>
              <w:adjustRightInd w:val="0"/>
              <w:spacing w:line="360" w:lineRule="auto"/>
              <w:rPr>
                <w:rFonts w:ascii="Arial" w:hAnsi="Arial" w:cs="Arial"/>
                <w:sz w:val="24"/>
                <w:szCs w:val="24"/>
              </w:rPr>
            </w:pPr>
            <w:r w:rsidRPr="00E6552C">
              <w:rPr>
                <w:rFonts w:ascii="Arial" w:hAnsi="Arial" w:cs="Arial"/>
                <w:sz w:val="24"/>
                <w:szCs w:val="24"/>
              </w:rPr>
              <w:t>Accommodating changes, the plan must be flexible enough to incorporate new information and/or changes during the investigation.</w:t>
            </w:r>
          </w:p>
          <w:p w:rsidR="00E32C3B" w:rsidRPr="00E6552C" w:rsidRDefault="00E32C3B" w:rsidP="00E32C3B">
            <w:pPr>
              <w:autoSpaceDE w:val="0"/>
              <w:autoSpaceDN w:val="0"/>
              <w:adjustRightInd w:val="0"/>
              <w:spacing w:line="360" w:lineRule="auto"/>
              <w:rPr>
                <w:rFonts w:ascii="Arial" w:hAnsi="Arial" w:cs="Arial"/>
                <w:sz w:val="24"/>
                <w:szCs w:val="24"/>
              </w:rPr>
            </w:pPr>
          </w:p>
          <w:p w:rsidR="00E32C3B" w:rsidRPr="00E6552C" w:rsidRDefault="00E32C3B" w:rsidP="00E32C3B">
            <w:pPr>
              <w:autoSpaceDE w:val="0"/>
              <w:autoSpaceDN w:val="0"/>
              <w:adjustRightInd w:val="0"/>
              <w:spacing w:line="360" w:lineRule="auto"/>
              <w:rPr>
                <w:rFonts w:ascii="Arial" w:hAnsi="Arial" w:cs="Arial"/>
                <w:b/>
                <w:sz w:val="24"/>
                <w:szCs w:val="24"/>
              </w:rPr>
            </w:pPr>
            <w:r w:rsidRPr="00E6552C">
              <w:rPr>
                <w:rFonts w:ascii="Arial" w:hAnsi="Arial" w:cs="Arial"/>
                <w:b/>
                <w:sz w:val="24"/>
                <w:szCs w:val="24"/>
              </w:rPr>
              <w:t>iv. Outline the major goals of an investigative plan.</w:t>
            </w:r>
          </w:p>
          <w:p w:rsidR="00E32C3B" w:rsidRPr="00E6552C" w:rsidRDefault="00E32C3B" w:rsidP="00E32C3B">
            <w:pPr>
              <w:autoSpaceDE w:val="0"/>
              <w:autoSpaceDN w:val="0"/>
              <w:adjustRightInd w:val="0"/>
              <w:spacing w:line="360" w:lineRule="auto"/>
              <w:rPr>
                <w:rFonts w:ascii="Arial" w:hAnsi="Arial" w:cs="Arial"/>
                <w:sz w:val="24"/>
                <w:szCs w:val="24"/>
              </w:rPr>
            </w:pPr>
            <w:r w:rsidRPr="00E6552C">
              <w:rPr>
                <w:rFonts w:ascii="Arial" w:hAnsi="Arial" w:cs="Arial"/>
                <w:sz w:val="24"/>
                <w:szCs w:val="24"/>
              </w:rPr>
              <w:t>According to Unit 5, there are three major factors involved in a sound investigative plan.</w:t>
            </w:r>
          </w:p>
          <w:p w:rsidR="00E32C3B" w:rsidRPr="00E6552C" w:rsidRDefault="00E32C3B" w:rsidP="00E32C3B">
            <w:pPr>
              <w:autoSpaceDE w:val="0"/>
              <w:autoSpaceDN w:val="0"/>
              <w:adjustRightInd w:val="0"/>
              <w:spacing w:line="360" w:lineRule="auto"/>
              <w:rPr>
                <w:rFonts w:ascii="Arial" w:hAnsi="Arial" w:cs="Arial"/>
                <w:sz w:val="24"/>
                <w:szCs w:val="24"/>
              </w:rPr>
            </w:pPr>
            <w:r w:rsidRPr="00E6552C">
              <w:rPr>
                <w:rFonts w:ascii="Arial" w:hAnsi="Arial" w:cs="Arial"/>
                <w:b/>
                <w:sz w:val="24"/>
                <w:szCs w:val="24"/>
              </w:rPr>
              <w:t>Focus</w:t>
            </w:r>
            <w:r w:rsidRPr="00E6552C">
              <w:rPr>
                <w:rFonts w:ascii="Arial" w:hAnsi="Arial" w:cs="Arial"/>
                <w:sz w:val="24"/>
                <w:szCs w:val="24"/>
              </w:rPr>
              <w:t>; the investigative plan needs to align with the goals of the investigation, this means that no warnings signs and/or leads are overlooked and that there is no duplication of tasks.</w:t>
            </w:r>
          </w:p>
          <w:p w:rsidR="00E32C3B" w:rsidRPr="00E6552C" w:rsidRDefault="00E32C3B" w:rsidP="00E32C3B">
            <w:pPr>
              <w:autoSpaceDE w:val="0"/>
              <w:autoSpaceDN w:val="0"/>
              <w:adjustRightInd w:val="0"/>
              <w:spacing w:line="360" w:lineRule="auto"/>
              <w:rPr>
                <w:rFonts w:ascii="Arial" w:hAnsi="Arial" w:cs="Arial"/>
                <w:sz w:val="24"/>
                <w:szCs w:val="24"/>
              </w:rPr>
            </w:pPr>
            <w:r w:rsidRPr="00E6552C">
              <w:rPr>
                <w:rFonts w:ascii="Arial" w:hAnsi="Arial" w:cs="Arial"/>
                <w:b/>
                <w:sz w:val="24"/>
                <w:szCs w:val="24"/>
              </w:rPr>
              <w:t>Control</w:t>
            </w:r>
            <w:r w:rsidRPr="00E6552C">
              <w:rPr>
                <w:rFonts w:ascii="Arial" w:hAnsi="Arial" w:cs="Arial"/>
                <w:sz w:val="24"/>
                <w:szCs w:val="24"/>
              </w:rPr>
              <w:t>; the investigator needs to be in control of the case.  Financial crime cases tend to get disorderly especially in relation to the amount of information under consideration.  A well thought out and documented plan helps to manage investigations even when there is the inevitable influx of information and evidence.</w:t>
            </w:r>
          </w:p>
          <w:p w:rsidR="00E32C3B" w:rsidRPr="00E6552C" w:rsidRDefault="00E32C3B" w:rsidP="00E32C3B">
            <w:pPr>
              <w:autoSpaceDE w:val="0"/>
              <w:autoSpaceDN w:val="0"/>
              <w:adjustRightInd w:val="0"/>
              <w:spacing w:line="360" w:lineRule="auto"/>
              <w:rPr>
                <w:rFonts w:ascii="Arial" w:hAnsi="Arial" w:cs="Arial"/>
                <w:sz w:val="24"/>
                <w:szCs w:val="24"/>
              </w:rPr>
            </w:pPr>
            <w:r w:rsidRPr="00E6552C">
              <w:rPr>
                <w:rFonts w:ascii="Arial" w:hAnsi="Arial" w:cs="Arial"/>
                <w:b/>
                <w:sz w:val="24"/>
                <w:szCs w:val="24"/>
              </w:rPr>
              <w:t>Adaptability</w:t>
            </w:r>
            <w:r w:rsidRPr="00E6552C">
              <w:rPr>
                <w:rFonts w:ascii="Arial" w:hAnsi="Arial" w:cs="Arial"/>
                <w:sz w:val="24"/>
                <w:szCs w:val="24"/>
              </w:rPr>
              <w:t xml:space="preserve">; we have already determined we need a strong plan but financial investigations are constantly changing in terms of size and complexity.  The plan must be able to take changes into consideration or the plan will be useless.  Lack of flexibility will waste time on changing the plan, creating a new plan or working with a temporary plan which is never advisable.  If something changes, then we would hope to tweak the plan and not redraft a new one. </w:t>
            </w:r>
          </w:p>
          <w:p w:rsidR="00E32C3B" w:rsidRPr="00E6552C" w:rsidRDefault="00E32C3B" w:rsidP="00E32C3B">
            <w:pPr>
              <w:spacing w:line="360" w:lineRule="auto"/>
              <w:rPr>
                <w:rFonts w:ascii="Arial" w:hAnsi="Arial" w:cs="Arial"/>
                <w:sz w:val="24"/>
                <w:szCs w:val="24"/>
              </w:rPr>
            </w:pPr>
          </w:p>
          <w:p w:rsidR="00E32C3B" w:rsidRPr="00E6552C" w:rsidRDefault="00E32C3B" w:rsidP="00E32C3B">
            <w:pPr>
              <w:autoSpaceDE w:val="0"/>
              <w:autoSpaceDN w:val="0"/>
              <w:adjustRightInd w:val="0"/>
              <w:spacing w:line="360" w:lineRule="auto"/>
              <w:rPr>
                <w:rFonts w:ascii="Arial" w:hAnsi="Arial" w:cs="Arial"/>
                <w:b/>
                <w:sz w:val="24"/>
                <w:szCs w:val="24"/>
              </w:rPr>
            </w:pPr>
            <w:r w:rsidRPr="00E6552C">
              <w:rPr>
                <w:rFonts w:ascii="Arial" w:hAnsi="Arial" w:cs="Arial"/>
                <w:b/>
                <w:sz w:val="24"/>
                <w:szCs w:val="24"/>
              </w:rPr>
              <w:t>v. Briefly describe the stages involved in planning an investigative plan.</w:t>
            </w:r>
          </w:p>
          <w:p w:rsidR="00E32C3B" w:rsidRPr="00E6552C" w:rsidRDefault="00E32C3B" w:rsidP="00E32C3B">
            <w:pPr>
              <w:autoSpaceDE w:val="0"/>
              <w:autoSpaceDN w:val="0"/>
              <w:adjustRightInd w:val="0"/>
              <w:spacing w:line="360" w:lineRule="auto"/>
              <w:rPr>
                <w:rFonts w:ascii="Arial" w:hAnsi="Arial" w:cs="Arial"/>
                <w:sz w:val="24"/>
                <w:szCs w:val="24"/>
              </w:rPr>
            </w:pPr>
          </w:p>
          <w:p w:rsidR="00E32C3B" w:rsidRPr="00E6552C" w:rsidRDefault="00E32C3B" w:rsidP="00E32C3B">
            <w:pPr>
              <w:autoSpaceDE w:val="0"/>
              <w:autoSpaceDN w:val="0"/>
              <w:adjustRightInd w:val="0"/>
              <w:spacing w:line="360" w:lineRule="auto"/>
              <w:rPr>
                <w:rFonts w:ascii="Arial" w:hAnsi="Arial" w:cs="Arial"/>
                <w:sz w:val="24"/>
                <w:szCs w:val="24"/>
              </w:rPr>
            </w:pPr>
            <w:r w:rsidRPr="00E6552C">
              <w:rPr>
                <w:rFonts w:ascii="Arial" w:hAnsi="Arial" w:cs="Arial"/>
                <w:sz w:val="24"/>
                <w:szCs w:val="24"/>
              </w:rPr>
              <w:t xml:space="preserve">Firstly, there is pre-planning involved which is critical in order to avoid making quick, reactive and ill-informed decisions.  If investigators consider all possible scenarios, then they can contemplate all options when the need arises.  They should consider and obtain all the support they need for the investigation ahead of time so they can prepare their plan.  As we learned in Unit 5, planning does not prevent investigative hurdles, it simply makes them much more manageable and less detrimental to the outcomes. We also learned that the following stages are critical to forming a strong and focused plan.  </w:t>
            </w:r>
          </w:p>
          <w:p w:rsidR="00E32C3B" w:rsidRPr="00E6552C" w:rsidRDefault="00E32C3B" w:rsidP="00E32C3B">
            <w:pPr>
              <w:autoSpaceDE w:val="0"/>
              <w:autoSpaceDN w:val="0"/>
              <w:adjustRightInd w:val="0"/>
              <w:spacing w:line="360" w:lineRule="auto"/>
              <w:rPr>
                <w:rFonts w:ascii="Arial" w:hAnsi="Arial" w:cs="Arial"/>
                <w:color w:val="FF0000"/>
                <w:sz w:val="24"/>
                <w:szCs w:val="24"/>
              </w:rPr>
            </w:pPr>
          </w:p>
          <w:p w:rsidR="00E32C3B" w:rsidRPr="00E6552C" w:rsidRDefault="00E32C3B" w:rsidP="00E32C3B">
            <w:pPr>
              <w:autoSpaceDE w:val="0"/>
              <w:autoSpaceDN w:val="0"/>
              <w:adjustRightInd w:val="0"/>
              <w:spacing w:line="360" w:lineRule="auto"/>
              <w:rPr>
                <w:rFonts w:ascii="Arial" w:hAnsi="Arial" w:cs="Arial"/>
                <w:sz w:val="24"/>
                <w:szCs w:val="24"/>
              </w:rPr>
            </w:pPr>
            <w:r w:rsidRPr="00E6552C">
              <w:rPr>
                <w:rFonts w:ascii="Arial" w:hAnsi="Arial" w:cs="Arial"/>
                <w:b/>
                <w:sz w:val="24"/>
                <w:szCs w:val="24"/>
              </w:rPr>
              <w:t>Financial Planning:</w:t>
            </w:r>
            <w:r w:rsidRPr="00E6552C">
              <w:rPr>
                <w:rFonts w:ascii="Arial" w:hAnsi="Arial" w:cs="Arial"/>
                <w:sz w:val="24"/>
                <w:szCs w:val="24"/>
              </w:rPr>
              <w:t xml:space="preserve"> there are always budget constraints to any project and this is also the case for financial investigations, the clients want value for money and the investigator by default inherits the fiscal responsibility for the investigation.  The client and investigator will usually have to compromise on financial decisions in order to minimize costs. Examples include phone tapping which appears relatively inexpensive until you consider the man-hours involved, as someone has to listen to the recordings.  An investigator may also need to supervise a surveillance team closely in order to avoid escalating costs. The investigator will need to consider alternative less expensive investigative tools or he/she might experience budget overruns which in turn can hamper the objectives of the investigation which leads to customer dissatisfaction. </w:t>
            </w:r>
          </w:p>
          <w:p w:rsidR="00E32C3B" w:rsidRPr="00E6552C" w:rsidRDefault="00E32C3B" w:rsidP="00E32C3B">
            <w:pPr>
              <w:autoSpaceDE w:val="0"/>
              <w:autoSpaceDN w:val="0"/>
              <w:adjustRightInd w:val="0"/>
              <w:spacing w:line="360" w:lineRule="auto"/>
              <w:rPr>
                <w:rFonts w:ascii="Arial" w:hAnsi="Arial" w:cs="Arial"/>
                <w:sz w:val="24"/>
                <w:szCs w:val="24"/>
              </w:rPr>
            </w:pPr>
            <w:r w:rsidRPr="00E6552C">
              <w:rPr>
                <w:rFonts w:ascii="Arial" w:hAnsi="Arial" w:cs="Arial"/>
                <w:sz w:val="24"/>
                <w:szCs w:val="24"/>
              </w:rPr>
              <w:t xml:space="preserve"> </w:t>
            </w:r>
          </w:p>
          <w:p w:rsidR="00E32C3B" w:rsidRPr="00E6552C" w:rsidRDefault="00E32C3B" w:rsidP="00E32C3B">
            <w:pPr>
              <w:autoSpaceDE w:val="0"/>
              <w:autoSpaceDN w:val="0"/>
              <w:adjustRightInd w:val="0"/>
              <w:spacing w:line="360" w:lineRule="auto"/>
              <w:rPr>
                <w:rFonts w:ascii="Arial" w:hAnsi="Arial" w:cs="Arial"/>
                <w:sz w:val="24"/>
                <w:szCs w:val="24"/>
              </w:rPr>
            </w:pPr>
            <w:r w:rsidRPr="00E6552C">
              <w:rPr>
                <w:rFonts w:ascii="Arial" w:hAnsi="Arial" w:cs="Arial"/>
                <w:b/>
                <w:sz w:val="24"/>
                <w:szCs w:val="24"/>
              </w:rPr>
              <w:t>Personnel Planning:</w:t>
            </w:r>
            <w:r w:rsidRPr="00E6552C">
              <w:rPr>
                <w:rFonts w:ascii="Arial" w:hAnsi="Arial" w:cs="Arial"/>
                <w:sz w:val="24"/>
                <w:szCs w:val="24"/>
              </w:rPr>
              <w:t xml:space="preserve"> after determining the scope and direction of the investigation, the investigator needs to have a personnel plan in order to hire the right people.  The investigator will not have all the knowledge and skills for every facet of the case so he/she will normally engage external specialized consultants on a temporary basis.  These experts are not only accounting and financial professionals but also experienced technology consultants, as we are increasingly relying on them today’s digital age.  The investigator needs to trust his/her external resources with a lot of sensitive data and also may engage them at the planning stage of the investigation in order to form a solid and focused plan.</w:t>
            </w:r>
          </w:p>
          <w:p w:rsidR="00E32C3B" w:rsidRPr="00E6552C" w:rsidRDefault="00E32C3B" w:rsidP="00E32C3B">
            <w:pPr>
              <w:autoSpaceDE w:val="0"/>
              <w:autoSpaceDN w:val="0"/>
              <w:adjustRightInd w:val="0"/>
              <w:spacing w:line="360" w:lineRule="auto"/>
              <w:rPr>
                <w:rFonts w:ascii="Arial" w:hAnsi="Arial" w:cs="Arial"/>
                <w:sz w:val="24"/>
                <w:szCs w:val="24"/>
              </w:rPr>
            </w:pPr>
            <w:r w:rsidRPr="00E6552C">
              <w:rPr>
                <w:rFonts w:ascii="Arial" w:hAnsi="Arial" w:cs="Arial"/>
                <w:b/>
                <w:sz w:val="24"/>
                <w:szCs w:val="24"/>
              </w:rPr>
              <w:t>Technology Planning:</w:t>
            </w:r>
            <w:r w:rsidRPr="00E6552C">
              <w:rPr>
                <w:rFonts w:ascii="Arial" w:hAnsi="Arial" w:cs="Arial"/>
                <w:sz w:val="24"/>
                <w:szCs w:val="24"/>
              </w:rPr>
              <w:t xml:space="preserve"> In today’s digital age, everything is computerized and investing in technology is a must.  Technology is expensive and the investigator has to ensure that he has the right tools to do his/her job.  An example of temporary investments is renting of surveillance equipment whereas permanent investments include purchasing computer software and/or hardware.  As technology is increasingly more important, the investigator will need to identify his/her technological needs in the planning stages and budget accordingly.  Technology incompatibility is a major concern with computer software and hardware and the investigator will need to make wise purchases to ensure that his equipment is up-to-date and compatible with others.  It is never possible to foresee all possible road blocks with technology but careful planning and forethought can help mitigate these risks.  </w:t>
            </w:r>
          </w:p>
          <w:p w:rsidR="00E32C3B" w:rsidRPr="00E6552C" w:rsidRDefault="00E32C3B" w:rsidP="00E32C3B">
            <w:pPr>
              <w:autoSpaceDE w:val="0"/>
              <w:autoSpaceDN w:val="0"/>
              <w:adjustRightInd w:val="0"/>
              <w:spacing w:line="360" w:lineRule="auto"/>
              <w:rPr>
                <w:rFonts w:ascii="Arial" w:hAnsi="Arial" w:cs="Arial"/>
                <w:sz w:val="24"/>
                <w:szCs w:val="24"/>
              </w:rPr>
            </w:pPr>
          </w:p>
          <w:p w:rsidR="00E32C3B" w:rsidRPr="00E6552C" w:rsidRDefault="00E32C3B" w:rsidP="00E32C3B">
            <w:pPr>
              <w:spacing w:line="360" w:lineRule="auto"/>
              <w:rPr>
                <w:rFonts w:ascii="Arial" w:hAnsi="Arial" w:cs="Arial"/>
                <w:b/>
                <w:sz w:val="24"/>
                <w:szCs w:val="24"/>
              </w:rPr>
            </w:pPr>
            <w:r w:rsidRPr="00E6552C">
              <w:rPr>
                <w:rFonts w:ascii="Arial" w:hAnsi="Arial" w:cs="Arial"/>
                <w:b/>
                <w:sz w:val="24"/>
                <w:szCs w:val="24"/>
              </w:rPr>
              <w:t>vi. Describe the three main areas of intelligence gathering process.</w:t>
            </w:r>
          </w:p>
          <w:p w:rsidR="00E32C3B" w:rsidRPr="00E6552C" w:rsidRDefault="00E32C3B" w:rsidP="00E32C3B">
            <w:pPr>
              <w:spacing w:line="360" w:lineRule="auto"/>
              <w:rPr>
                <w:rFonts w:ascii="Arial" w:hAnsi="Arial" w:cs="Arial"/>
                <w:sz w:val="24"/>
                <w:szCs w:val="24"/>
              </w:rPr>
            </w:pPr>
            <w:r w:rsidRPr="00E6552C">
              <w:rPr>
                <w:rFonts w:ascii="Arial" w:hAnsi="Arial" w:cs="Arial"/>
                <w:sz w:val="24"/>
                <w:szCs w:val="24"/>
              </w:rPr>
              <w:t xml:space="preserve">The following three categories are a starting point for intelligence gathering but the investigator might add more techniques and tools as the investigation progresses. </w:t>
            </w:r>
          </w:p>
          <w:p w:rsidR="00E32C3B" w:rsidRPr="00E6552C" w:rsidRDefault="00E32C3B" w:rsidP="00E32C3B">
            <w:pPr>
              <w:spacing w:line="360" w:lineRule="auto"/>
              <w:rPr>
                <w:rFonts w:ascii="Arial" w:hAnsi="Arial" w:cs="Arial"/>
                <w:sz w:val="24"/>
                <w:szCs w:val="24"/>
              </w:rPr>
            </w:pPr>
            <w:r w:rsidRPr="00E6552C">
              <w:rPr>
                <w:rFonts w:ascii="Arial" w:hAnsi="Arial" w:cs="Arial"/>
                <w:b/>
                <w:sz w:val="24"/>
                <w:szCs w:val="24"/>
              </w:rPr>
              <w:t>Surveillance</w:t>
            </w:r>
            <w:r w:rsidRPr="00E6552C">
              <w:rPr>
                <w:rFonts w:ascii="Arial" w:hAnsi="Arial" w:cs="Arial"/>
                <w:sz w:val="24"/>
                <w:szCs w:val="24"/>
              </w:rPr>
              <w:t xml:space="preserve"> is defined my Wikipedia as “the monitoring of behavior, activities or other changing information of an individual”.   For the purposes of financial crime, investigators would be interested in uncovering the following facts about the suspect or victim and the people close to them:</w:t>
            </w:r>
          </w:p>
          <w:p w:rsidR="00E32C3B" w:rsidRPr="00E6552C" w:rsidRDefault="00E32C3B" w:rsidP="00E32C3B">
            <w:pPr>
              <w:pStyle w:val="ListParagraph"/>
              <w:numPr>
                <w:ilvl w:val="0"/>
                <w:numId w:val="30"/>
              </w:numPr>
              <w:spacing w:line="360" w:lineRule="auto"/>
              <w:rPr>
                <w:rFonts w:ascii="Arial" w:hAnsi="Arial" w:cs="Arial"/>
                <w:sz w:val="24"/>
                <w:szCs w:val="24"/>
              </w:rPr>
            </w:pPr>
            <w:r w:rsidRPr="00E6552C">
              <w:rPr>
                <w:rFonts w:ascii="Arial" w:hAnsi="Arial" w:cs="Arial"/>
                <w:sz w:val="24"/>
                <w:szCs w:val="24"/>
              </w:rPr>
              <w:t>The valuable assets they own, such as boats, cars, fine jewelry and expensive art work.</w:t>
            </w:r>
          </w:p>
          <w:p w:rsidR="00E32C3B" w:rsidRPr="00E6552C" w:rsidRDefault="00E32C3B" w:rsidP="00E32C3B">
            <w:pPr>
              <w:pStyle w:val="ListParagraph"/>
              <w:numPr>
                <w:ilvl w:val="0"/>
                <w:numId w:val="30"/>
              </w:numPr>
              <w:spacing w:line="360" w:lineRule="auto"/>
              <w:rPr>
                <w:rFonts w:ascii="Arial" w:hAnsi="Arial" w:cs="Arial"/>
                <w:sz w:val="24"/>
                <w:szCs w:val="24"/>
              </w:rPr>
            </w:pPr>
            <w:r w:rsidRPr="00E6552C">
              <w:rPr>
                <w:rFonts w:ascii="Arial" w:hAnsi="Arial" w:cs="Arial"/>
                <w:sz w:val="24"/>
                <w:szCs w:val="24"/>
              </w:rPr>
              <w:t>The banks and financial institutions they patronize.</w:t>
            </w:r>
          </w:p>
          <w:p w:rsidR="00E32C3B" w:rsidRPr="00E6552C" w:rsidRDefault="00E32C3B" w:rsidP="00E32C3B">
            <w:pPr>
              <w:pStyle w:val="ListParagraph"/>
              <w:numPr>
                <w:ilvl w:val="0"/>
                <w:numId w:val="30"/>
              </w:numPr>
              <w:spacing w:line="360" w:lineRule="auto"/>
              <w:rPr>
                <w:rFonts w:ascii="Arial" w:hAnsi="Arial" w:cs="Arial"/>
                <w:sz w:val="24"/>
                <w:szCs w:val="24"/>
              </w:rPr>
            </w:pPr>
            <w:r w:rsidRPr="00E6552C">
              <w:rPr>
                <w:rFonts w:ascii="Arial" w:hAnsi="Arial" w:cs="Arial"/>
                <w:sz w:val="24"/>
                <w:szCs w:val="24"/>
              </w:rPr>
              <w:t>The real estate property they own.</w:t>
            </w:r>
          </w:p>
          <w:p w:rsidR="00E32C3B" w:rsidRPr="00E6552C" w:rsidRDefault="00E32C3B" w:rsidP="00E32C3B">
            <w:pPr>
              <w:pStyle w:val="ListParagraph"/>
              <w:numPr>
                <w:ilvl w:val="0"/>
                <w:numId w:val="30"/>
              </w:numPr>
              <w:spacing w:line="360" w:lineRule="auto"/>
              <w:rPr>
                <w:rFonts w:ascii="Arial" w:hAnsi="Arial" w:cs="Arial"/>
                <w:sz w:val="24"/>
                <w:szCs w:val="24"/>
              </w:rPr>
            </w:pPr>
            <w:r w:rsidRPr="00E6552C">
              <w:rPr>
                <w:rFonts w:ascii="Arial" w:hAnsi="Arial" w:cs="Arial"/>
                <w:sz w:val="24"/>
                <w:szCs w:val="24"/>
              </w:rPr>
              <w:t>Their key acquaintances the investigators might question and interview.</w:t>
            </w:r>
          </w:p>
          <w:p w:rsidR="00E32C3B" w:rsidRPr="00E6552C" w:rsidRDefault="00E32C3B" w:rsidP="00E32C3B">
            <w:pPr>
              <w:spacing w:line="360" w:lineRule="auto"/>
              <w:rPr>
                <w:rFonts w:ascii="Arial" w:hAnsi="Arial" w:cs="Arial"/>
                <w:sz w:val="24"/>
                <w:szCs w:val="24"/>
              </w:rPr>
            </w:pPr>
            <w:r w:rsidRPr="00E6552C">
              <w:rPr>
                <w:rFonts w:ascii="Arial" w:hAnsi="Arial" w:cs="Arial"/>
                <w:sz w:val="24"/>
                <w:szCs w:val="24"/>
              </w:rPr>
              <w:t>There may be no traceable documents in relation to the tangible assets they own but finding out about these facts early in the investigation can help investigators in the initial and latter stages of their enquiry.</w:t>
            </w:r>
          </w:p>
          <w:p w:rsidR="00E32C3B" w:rsidRPr="00E6552C" w:rsidRDefault="00E32C3B" w:rsidP="00E32C3B">
            <w:pPr>
              <w:spacing w:line="360" w:lineRule="auto"/>
              <w:rPr>
                <w:rFonts w:ascii="Arial" w:hAnsi="Arial" w:cs="Arial"/>
                <w:sz w:val="24"/>
                <w:szCs w:val="24"/>
                <w:lang w:val="en"/>
              </w:rPr>
            </w:pPr>
            <w:r w:rsidRPr="00E6552C">
              <w:rPr>
                <w:rFonts w:ascii="Arial" w:hAnsi="Arial" w:cs="Arial"/>
                <w:b/>
                <w:sz w:val="24"/>
                <w:szCs w:val="24"/>
              </w:rPr>
              <w:t xml:space="preserve">Database Searches; </w:t>
            </w:r>
            <w:r w:rsidRPr="00E6552C">
              <w:rPr>
                <w:rFonts w:ascii="Arial" w:hAnsi="Arial" w:cs="Arial"/>
                <w:sz w:val="24"/>
                <w:szCs w:val="24"/>
              </w:rPr>
              <w:t>According to the Oxford dictionary, data is</w:t>
            </w:r>
            <w:r w:rsidRPr="00E6552C">
              <w:rPr>
                <w:rFonts w:ascii="Arial" w:hAnsi="Arial" w:cs="Arial"/>
                <w:b/>
                <w:sz w:val="24"/>
                <w:szCs w:val="24"/>
              </w:rPr>
              <w:t xml:space="preserve"> </w:t>
            </w:r>
            <w:r w:rsidRPr="00E6552C">
              <w:rPr>
                <w:rFonts w:ascii="Arial" w:hAnsi="Arial" w:cs="Arial"/>
                <w:sz w:val="24"/>
                <w:szCs w:val="24"/>
                <w:lang w:val="en"/>
              </w:rPr>
              <w:t>facts and statistics collected together for reference or analysis and databases are an organized collection of this data.  Going one step forward, relational databases are structured together to recognize relations between stored items of information.  Every transaction that takes place in the market economy is stored as data somewhere.  These transactions include but are not limited to using a debit or credit card to access cash or purchase goods, renewing a driver’s license or a passport and paid subscriptions to websites.  It is imperative that investigators access relevant databases to analyze the information that will help them in their investigation.  We can separate databases into two categories, which we will discuss later.</w:t>
            </w:r>
          </w:p>
          <w:p w:rsidR="00E32C3B" w:rsidRPr="00E6552C" w:rsidRDefault="00E32C3B" w:rsidP="00E32C3B">
            <w:pPr>
              <w:spacing w:line="360" w:lineRule="auto"/>
              <w:rPr>
                <w:rFonts w:ascii="Arial" w:hAnsi="Arial" w:cs="Arial"/>
                <w:sz w:val="24"/>
                <w:szCs w:val="24"/>
              </w:rPr>
            </w:pPr>
            <w:r w:rsidRPr="00E6552C">
              <w:rPr>
                <w:rFonts w:ascii="Arial" w:hAnsi="Arial" w:cs="Arial"/>
                <w:b/>
                <w:sz w:val="24"/>
                <w:szCs w:val="24"/>
              </w:rPr>
              <w:t xml:space="preserve">Trash Collection; </w:t>
            </w:r>
            <w:r w:rsidRPr="00E6552C">
              <w:rPr>
                <w:rFonts w:ascii="Arial" w:hAnsi="Arial" w:cs="Arial"/>
                <w:sz w:val="24"/>
                <w:szCs w:val="24"/>
              </w:rPr>
              <w:t>We have all heard of identity theft and criminals “dumpster diving” in the victim’s trash bins for documents like credit card and loan applications or those containing social security numbers in order to use that person’s information to fraudulently apply for credit cards and open bank accounts in the victim’s name etc.  It is also a very effective information gathering tool for investigators of financial crime, as people are careless about discarding receipts, documents and personal information.  They may even discard evidence of their crime in the trash.  There are trespassing laws regarding accessing an individual’s property if the trash is on their property but if the trash is on the street then it is not considered trespassing.  This method of collecting information is often unpleasant and demeaning and most investigators avoid it if possible.</w:t>
            </w:r>
          </w:p>
          <w:p w:rsidR="00E32C3B" w:rsidRPr="00E6552C" w:rsidRDefault="00E32C3B" w:rsidP="00E32C3B">
            <w:pPr>
              <w:spacing w:line="360" w:lineRule="auto"/>
              <w:rPr>
                <w:rFonts w:ascii="Arial" w:hAnsi="Arial" w:cs="Arial"/>
                <w:sz w:val="24"/>
                <w:szCs w:val="24"/>
              </w:rPr>
            </w:pPr>
          </w:p>
          <w:p w:rsidR="00E32C3B" w:rsidRPr="00E6552C" w:rsidRDefault="00E32C3B" w:rsidP="00E32C3B">
            <w:pPr>
              <w:autoSpaceDE w:val="0"/>
              <w:autoSpaceDN w:val="0"/>
              <w:adjustRightInd w:val="0"/>
              <w:spacing w:line="360" w:lineRule="auto"/>
              <w:rPr>
                <w:rFonts w:ascii="Arial" w:hAnsi="Arial" w:cs="Arial"/>
                <w:b/>
                <w:color w:val="000000"/>
                <w:sz w:val="24"/>
                <w:szCs w:val="24"/>
              </w:rPr>
            </w:pPr>
            <w:r w:rsidRPr="00E6552C">
              <w:rPr>
                <w:rFonts w:ascii="Arial" w:hAnsi="Arial" w:cs="Arial"/>
                <w:b/>
                <w:bCs/>
                <w:color w:val="C00000"/>
                <w:sz w:val="24"/>
                <w:szCs w:val="24"/>
              </w:rPr>
              <w:t xml:space="preserve">2. </w:t>
            </w:r>
            <w:r w:rsidRPr="00E6552C">
              <w:rPr>
                <w:rFonts w:ascii="Arial" w:hAnsi="Arial" w:cs="Arial"/>
                <w:b/>
                <w:color w:val="000000"/>
                <w:sz w:val="24"/>
                <w:szCs w:val="24"/>
              </w:rPr>
              <w:t xml:space="preserve">Write short notes on the following: </w:t>
            </w:r>
          </w:p>
          <w:p w:rsidR="00E32C3B" w:rsidRPr="00E6552C" w:rsidRDefault="00E32C3B" w:rsidP="00E32C3B">
            <w:pPr>
              <w:autoSpaceDE w:val="0"/>
              <w:autoSpaceDN w:val="0"/>
              <w:adjustRightInd w:val="0"/>
              <w:spacing w:line="360" w:lineRule="auto"/>
              <w:ind w:firstLine="720"/>
              <w:rPr>
                <w:rFonts w:ascii="Arial" w:hAnsi="Arial" w:cs="Arial"/>
                <w:b/>
                <w:sz w:val="24"/>
                <w:szCs w:val="24"/>
              </w:rPr>
            </w:pPr>
            <w:r w:rsidRPr="00E6552C">
              <w:rPr>
                <w:rFonts w:ascii="Arial" w:hAnsi="Arial" w:cs="Arial"/>
                <w:b/>
                <w:sz w:val="24"/>
                <w:szCs w:val="24"/>
              </w:rPr>
              <w:t>a. Private databases</w:t>
            </w:r>
          </w:p>
          <w:p w:rsidR="00E32C3B" w:rsidRPr="00E6552C" w:rsidRDefault="00E32C3B" w:rsidP="00E32C3B">
            <w:pPr>
              <w:autoSpaceDE w:val="0"/>
              <w:autoSpaceDN w:val="0"/>
              <w:adjustRightInd w:val="0"/>
              <w:spacing w:line="360" w:lineRule="auto"/>
              <w:ind w:firstLine="720"/>
              <w:rPr>
                <w:rFonts w:ascii="Arial" w:hAnsi="Arial" w:cs="Arial"/>
                <w:b/>
                <w:color w:val="000000"/>
                <w:sz w:val="24"/>
                <w:szCs w:val="24"/>
              </w:rPr>
            </w:pPr>
            <w:r w:rsidRPr="00E6552C">
              <w:rPr>
                <w:rFonts w:ascii="Arial" w:hAnsi="Arial" w:cs="Arial"/>
                <w:b/>
                <w:sz w:val="24"/>
                <w:szCs w:val="24"/>
              </w:rPr>
              <w:t>b. Public data bases</w:t>
            </w:r>
          </w:p>
          <w:p w:rsidR="00E32C3B" w:rsidRPr="00E6552C" w:rsidRDefault="00E32C3B" w:rsidP="00E32C3B">
            <w:pPr>
              <w:autoSpaceDE w:val="0"/>
              <w:autoSpaceDN w:val="0"/>
              <w:adjustRightInd w:val="0"/>
              <w:spacing w:line="360" w:lineRule="auto"/>
              <w:rPr>
                <w:rFonts w:ascii="Arial" w:hAnsi="Arial" w:cs="Arial"/>
                <w:color w:val="000000"/>
                <w:sz w:val="24"/>
                <w:szCs w:val="24"/>
              </w:rPr>
            </w:pPr>
            <w:r w:rsidRPr="00E6552C">
              <w:rPr>
                <w:rFonts w:ascii="Arial" w:hAnsi="Arial" w:cs="Arial"/>
                <w:color w:val="000000"/>
                <w:sz w:val="24"/>
                <w:szCs w:val="24"/>
              </w:rPr>
              <w:t xml:space="preserve">As I mentioned earlier, </w:t>
            </w:r>
            <w:r w:rsidRPr="00E6552C">
              <w:rPr>
                <w:rFonts w:ascii="Arial" w:hAnsi="Arial" w:cs="Arial"/>
                <w:sz w:val="24"/>
                <w:szCs w:val="24"/>
                <w:lang w:val="en"/>
              </w:rPr>
              <w:t>databases are organized collections of data and we can split into two categories, public and private databases.</w:t>
            </w:r>
          </w:p>
          <w:p w:rsidR="00E32C3B" w:rsidRPr="00E6552C" w:rsidRDefault="00E32C3B" w:rsidP="00E32C3B">
            <w:pPr>
              <w:autoSpaceDE w:val="0"/>
              <w:autoSpaceDN w:val="0"/>
              <w:adjustRightInd w:val="0"/>
              <w:spacing w:line="360" w:lineRule="auto"/>
              <w:rPr>
                <w:rFonts w:ascii="Arial" w:hAnsi="Arial" w:cs="Arial"/>
                <w:color w:val="000000"/>
                <w:sz w:val="24"/>
                <w:szCs w:val="24"/>
              </w:rPr>
            </w:pPr>
            <w:r w:rsidRPr="00E6552C">
              <w:rPr>
                <w:rFonts w:ascii="Arial" w:hAnsi="Arial" w:cs="Arial"/>
                <w:b/>
                <w:color w:val="000000"/>
                <w:sz w:val="24"/>
                <w:szCs w:val="24"/>
              </w:rPr>
              <w:t xml:space="preserve">a. Private databases; </w:t>
            </w:r>
            <w:r w:rsidRPr="00E6552C">
              <w:rPr>
                <w:rFonts w:ascii="Arial" w:hAnsi="Arial" w:cs="Arial"/>
                <w:color w:val="000000"/>
                <w:sz w:val="24"/>
                <w:szCs w:val="24"/>
              </w:rPr>
              <w:t xml:space="preserve">these are databases to which access is restricted and they may include government and commercial sources.  Private databases can include sensitive data such as credit card information and private personal data.  There are databases that the public can access for a fee for e.g. </w:t>
            </w:r>
            <w:hyperlink r:id="rId11" w:history="1">
              <w:r w:rsidRPr="00E6552C">
                <w:rPr>
                  <w:rStyle w:val="Hyperlink"/>
                  <w:rFonts w:ascii="Arial" w:hAnsi="Arial" w:cs="Arial"/>
                  <w:sz w:val="24"/>
                  <w:szCs w:val="24"/>
                </w:rPr>
                <w:t>www.snl.com</w:t>
              </w:r>
            </w:hyperlink>
            <w:r w:rsidRPr="00E6552C">
              <w:rPr>
                <w:rFonts w:ascii="Arial" w:hAnsi="Arial" w:cs="Arial"/>
                <w:color w:val="000000"/>
                <w:sz w:val="24"/>
                <w:szCs w:val="24"/>
              </w:rPr>
              <w:t xml:space="preserve"> that gathers, analyzes and connects financial data to provide insight into companies and their respective markets.  I subscribed to this service and I receive daily messages on companies I monitor for general information and investment purposes.  </w:t>
            </w:r>
          </w:p>
          <w:p w:rsidR="00E32C3B" w:rsidRPr="00E6552C" w:rsidRDefault="00E32C3B" w:rsidP="00E32C3B">
            <w:pPr>
              <w:autoSpaceDE w:val="0"/>
              <w:autoSpaceDN w:val="0"/>
              <w:adjustRightInd w:val="0"/>
              <w:spacing w:line="360" w:lineRule="auto"/>
              <w:rPr>
                <w:rFonts w:ascii="Arial" w:hAnsi="Arial" w:cs="Arial"/>
                <w:color w:val="000000"/>
                <w:sz w:val="24"/>
                <w:szCs w:val="24"/>
              </w:rPr>
            </w:pPr>
            <w:r w:rsidRPr="00E6552C">
              <w:rPr>
                <w:rFonts w:ascii="Arial" w:hAnsi="Arial" w:cs="Arial"/>
                <w:color w:val="000000"/>
                <w:sz w:val="24"/>
                <w:szCs w:val="24"/>
              </w:rPr>
              <w:t>Other databases store highly sensitive information and are not available to the public.  Law enforcement personnel and/or government agencies can only access these for legitimate purposes.  Unfortunately, these sites are subject to hacking which is more and more common in this decade.</w:t>
            </w:r>
          </w:p>
          <w:p w:rsidR="00E32C3B" w:rsidRPr="00E6552C" w:rsidRDefault="00E32C3B" w:rsidP="00E32C3B">
            <w:pPr>
              <w:autoSpaceDE w:val="0"/>
              <w:autoSpaceDN w:val="0"/>
              <w:adjustRightInd w:val="0"/>
              <w:spacing w:line="360" w:lineRule="auto"/>
              <w:rPr>
                <w:rFonts w:ascii="Arial" w:hAnsi="Arial" w:cs="Arial"/>
                <w:color w:val="000000"/>
                <w:sz w:val="24"/>
                <w:szCs w:val="24"/>
              </w:rPr>
            </w:pPr>
            <w:r w:rsidRPr="00E6552C">
              <w:rPr>
                <w:rFonts w:ascii="Arial" w:hAnsi="Arial" w:cs="Arial"/>
                <w:b/>
                <w:color w:val="000000"/>
                <w:sz w:val="24"/>
                <w:szCs w:val="24"/>
              </w:rPr>
              <w:t>b. Public data bases;</w:t>
            </w:r>
            <w:r w:rsidRPr="00E6552C">
              <w:rPr>
                <w:rFonts w:ascii="Arial" w:hAnsi="Arial" w:cs="Arial"/>
                <w:color w:val="000000"/>
                <w:sz w:val="24"/>
                <w:szCs w:val="24"/>
              </w:rPr>
              <w:t xml:space="preserve"> these are usually available on the internet and available to the public free of charge.   Examples of public databases are the U.S. Security and Exchange Commission at </w:t>
            </w:r>
            <w:hyperlink r:id="rId12" w:history="1">
              <w:r w:rsidRPr="00E6552C">
                <w:rPr>
                  <w:rStyle w:val="Hyperlink"/>
                  <w:rFonts w:ascii="Arial" w:hAnsi="Arial" w:cs="Arial"/>
                  <w:sz w:val="24"/>
                  <w:szCs w:val="24"/>
                </w:rPr>
                <w:t>www.sec.gov</w:t>
              </w:r>
            </w:hyperlink>
            <w:r w:rsidRPr="00E6552C">
              <w:rPr>
                <w:rFonts w:ascii="Arial" w:hAnsi="Arial" w:cs="Arial"/>
                <w:color w:val="000000"/>
                <w:sz w:val="24"/>
                <w:szCs w:val="24"/>
              </w:rPr>
              <w:t xml:space="preserve"> where an individual can search for financial and other information on all publicly traded companies.  I recently visited the website for the Bermuda Monetary Authority </w:t>
            </w:r>
            <w:hyperlink r:id="rId13" w:history="1">
              <w:r w:rsidRPr="00E6552C">
                <w:rPr>
                  <w:rStyle w:val="Hyperlink"/>
                  <w:rFonts w:ascii="Arial" w:hAnsi="Arial" w:cs="Arial"/>
                  <w:sz w:val="24"/>
                  <w:szCs w:val="24"/>
                </w:rPr>
                <w:t>www.bma.bm</w:t>
              </w:r>
            </w:hyperlink>
            <w:r w:rsidRPr="00E6552C">
              <w:rPr>
                <w:rFonts w:ascii="Arial" w:hAnsi="Arial" w:cs="Arial"/>
                <w:color w:val="000000"/>
                <w:sz w:val="24"/>
                <w:szCs w:val="24"/>
              </w:rPr>
              <w:t xml:space="preserve"> and although it was very informative, it was difficult to navigate to the specific information I wanted which leads to the next point.  The internet is full of information and combing through for specific information takes time and effort so when timeliness is critical, it is often speedier and cheaper to subscribe to private databases for a reasonable fee in an investigation.</w:t>
            </w:r>
          </w:p>
          <w:p w:rsidR="00E32C3B" w:rsidRPr="00E6552C" w:rsidRDefault="00E32C3B" w:rsidP="00E32C3B">
            <w:pPr>
              <w:autoSpaceDE w:val="0"/>
              <w:autoSpaceDN w:val="0"/>
              <w:adjustRightInd w:val="0"/>
              <w:spacing w:line="360" w:lineRule="auto"/>
              <w:rPr>
                <w:rFonts w:ascii="Arial" w:hAnsi="Arial" w:cs="Arial"/>
                <w:color w:val="000000"/>
                <w:sz w:val="24"/>
                <w:szCs w:val="24"/>
              </w:rPr>
            </w:pPr>
            <w:r w:rsidRPr="00E6552C">
              <w:rPr>
                <w:rFonts w:ascii="Arial" w:hAnsi="Arial" w:cs="Arial"/>
                <w:color w:val="000000"/>
                <w:sz w:val="24"/>
                <w:szCs w:val="24"/>
              </w:rPr>
              <w:t>Social websites such as Facebook and Instagram can be very helpful in an investigation as people post personal pictures, videos and information about their private life.  There are common stories in the news where individuals break the law and boast about it on social media, members of the public alert the police and they in turn can easily identify and prosecute the culprit based on this evidence.</w:t>
            </w:r>
          </w:p>
          <w:p w:rsidR="00E32C3B" w:rsidRPr="00E6552C" w:rsidRDefault="00E32C3B" w:rsidP="00E32C3B">
            <w:pPr>
              <w:autoSpaceDE w:val="0"/>
              <w:autoSpaceDN w:val="0"/>
              <w:adjustRightInd w:val="0"/>
              <w:spacing w:line="360" w:lineRule="auto"/>
              <w:rPr>
                <w:rFonts w:ascii="Arial" w:hAnsi="Arial" w:cs="Arial"/>
                <w:sz w:val="24"/>
                <w:szCs w:val="24"/>
              </w:rPr>
            </w:pPr>
          </w:p>
          <w:p w:rsidR="00E32C3B" w:rsidRPr="00E6552C" w:rsidRDefault="00E32C3B" w:rsidP="00E32C3B">
            <w:pPr>
              <w:autoSpaceDE w:val="0"/>
              <w:autoSpaceDN w:val="0"/>
              <w:adjustRightInd w:val="0"/>
              <w:spacing w:line="360" w:lineRule="auto"/>
              <w:rPr>
                <w:rFonts w:ascii="Arial" w:hAnsi="Arial" w:cs="Arial"/>
                <w:b/>
                <w:color w:val="000000"/>
                <w:sz w:val="24"/>
                <w:szCs w:val="24"/>
              </w:rPr>
            </w:pPr>
            <w:r w:rsidRPr="00E6552C">
              <w:rPr>
                <w:rFonts w:ascii="Arial" w:hAnsi="Arial" w:cs="Arial"/>
                <w:b/>
                <w:bCs/>
                <w:color w:val="C00000"/>
                <w:sz w:val="24"/>
                <w:szCs w:val="24"/>
              </w:rPr>
              <w:t xml:space="preserve">3. </w:t>
            </w:r>
            <w:r w:rsidRPr="00E6552C">
              <w:rPr>
                <w:rFonts w:ascii="Arial" w:hAnsi="Arial" w:cs="Arial"/>
                <w:b/>
                <w:color w:val="000000"/>
                <w:sz w:val="24"/>
                <w:szCs w:val="24"/>
              </w:rPr>
              <w:t xml:space="preserve">“Financial crime investigations generally result in higher volumes of evidence and more complicated theories of evidence than non-financial crime.’ Discuss this. </w:t>
            </w:r>
          </w:p>
          <w:p w:rsidR="00E32C3B" w:rsidRPr="00E6552C" w:rsidRDefault="00E32C3B" w:rsidP="00E32C3B">
            <w:pPr>
              <w:autoSpaceDE w:val="0"/>
              <w:autoSpaceDN w:val="0"/>
              <w:adjustRightInd w:val="0"/>
              <w:spacing w:line="360" w:lineRule="auto"/>
              <w:rPr>
                <w:rFonts w:ascii="Arial" w:hAnsi="Arial" w:cs="Arial"/>
                <w:b/>
                <w:color w:val="000000"/>
                <w:sz w:val="24"/>
                <w:szCs w:val="24"/>
              </w:rPr>
            </w:pPr>
          </w:p>
          <w:p w:rsidR="00E32C3B" w:rsidRPr="00E6552C" w:rsidRDefault="00E32C3B" w:rsidP="00E32C3B">
            <w:pPr>
              <w:autoSpaceDE w:val="0"/>
              <w:autoSpaceDN w:val="0"/>
              <w:adjustRightInd w:val="0"/>
              <w:spacing w:line="360" w:lineRule="auto"/>
              <w:rPr>
                <w:rFonts w:ascii="Arial" w:hAnsi="Arial" w:cs="Arial"/>
                <w:sz w:val="24"/>
                <w:szCs w:val="24"/>
              </w:rPr>
            </w:pPr>
            <w:r w:rsidRPr="00E6552C">
              <w:rPr>
                <w:rFonts w:ascii="Arial" w:hAnsi="Arial" w:cs="Arial"/>
                <w:sz w:val="24"/>
                <w:szCs w:val="24"/>
              </w:rPr>
              <w:t>First of all, it is useful to list the stages of all investigative plans both financial and non-financial crimes;</w:t>
            </w:r>
          </w:p>
          <w:p w:rsidR="00E32C3B" w:rsidRPr="00E6552C" w:rsidRDefault="00E32C3B" w:rsidP="00E32C3B">
            <w:pPr>
              <w:pStyle w:val="ListParagraph"/>
              <w:numPr>
                <w:ilvl w:val="0"/>
                <w:numId w:val="32"/>
              </w:numPr>
              <w:autoSpaceDE w:val="0"/>
              <w:autoSpaceDN w:val="0"/>
              <w:adjustRightInd w:val="0"/>
              <w:spacing w:line="360" w:lineRule="auto"/>
              <w:rPr>
                <w:rFonts w:ascii="Arial" w:hAnsi="Arial" w:cs="Arial"/>
                <w:sz w:val="24"/>
                <w:szCs w:val="24"/>
              </w:rPr>
            </w:pPr>
            <w:r w:rsidRPr="00E6552C">
              <w:rPr>
                <w:rFonts w:ascii="Arial" w:hAnsi="Arial" w:cs="Arial"/>
                <w:sz w:val="24"/>
                <w:szCs w:val="24"/>
              </w:rPr>
              <w:t>Initiation</w:t>
            </w:r>
          </w:p>
          <w:p w:rsidR="00E32C3B" w:rsidRPr="00E6552C" w:rsidRDefault="00E32C3B" w:rsidP="00E32C3B">
            <w:pPr>
              <w:pStyle w:val="ListParagraph"/>
              <w:numPr>
                <w:ilvl w:val="0"/>
                <w:numId w:val="32"/>
              </w:numPr>
              <w:autoSpaceDE w:val="0"/>
              <w:autoSpaceDN w:val="0"/>
              <w:adjustRightInd w:val="0"/>
              <w:spacing w:line="360" w:lineRule="auto"/>
              <w:rPr>
                <w:rFonts w:ascii="Arial" w:hAnsi="Arial" w:cs="Arial"/>
                <w:sz w:val="24"/>
                <w:szCs w:val="24"/>
              </w:rPr>
            </w:pPr>
            <w:r w:rsidRPr="00E6552C">
              <w:rPr>
                <w:rFonts w:ascii="Arial" w:hAnsi="Arial" w:cs="Arial"/>
                <w:sz w:val="24"/>
                <w:szCs w:val="24"/>
              </w:rPr>
              <w:t>Planning</w:t>
            </w:r>
          </w:p>
          <w:p w:rsidR="00E32C3B" w:rsidRPr="00E6552C" w:rsidRDefault="00E32C3B" w:rsidP="00E32C3B">
            <w:pPr>
              <w:pStyle w:val="ListParagraph"/>
              <w:numPr>
                <w:ilvl w:val="0"/>
                <w:numId w:val="32"/>
              </w:numPr>
              <w:autoSpaceDE w:val="0"/>
              <w:autoSpaceDN w:val="0"/>
              <w:adjustRightInd w:val="0"/>
              <w:spacing w:line="360" w:lineRule="auto"/>
              <w:rPr>
                <w:rFonts w:ascii="Arial" w:hAnsi="Arial" w:cs="Arial"/>
                <w:sz w:val="24"/>
                <w:szCs w:val="24"/>
              </w:rPr>
            </w:pPr>
            <w:r w:rsidRPr="00E6552C">
              <w:rPr>
                <w:rFonts w:ascii="Arial" w:hAnsi="Arial" w:cs="Arial"/>
                <w:sz w:val="24"/>
                <w:szCs w:val="24"/>
              </w:rPr>
              <w:t>Execution</w:t>
            </w:r>
          </w:p>
          <w:p w:rsidR="00E32C3B" w:rsidRPr="00E6552C" w:rsidRDefault="00E32C3B" w:rsidP="00E32C3B">
            <w:pPr>
              <w:pStyle w:val="ListParagraph"/>
              <w:numPr>
                <w:ilvl w:val="0"/>
                <w:numId w:val="32"/>
              </w:numPr>
              <w:autoSpaceDE w:val="0"/>
              <w:autoSpaceDN w:val="0"/>
              <w:adjustRightInd w:val="0"/>
              <w:spacing w:line="360" w:lineRule="auto"/>
              <w:rPr>
                <w:rFonts w:ascii="Arial" w:hAnsi="Arial" w:cs="Arial"/>
                <w:sz w:val="24"/>
                <w:szCs w:val="24"/>
              </w:rPr>
            </w:pPr>
            <w:r w:rsidRPr="00E6552C">
              <w:rPr>
                <w:rFonts w:ascii="Arial" w:hAnsi="Arial" w:cs="Arial"/>
                <w:sz w:val="24"/>
                <w:szCs w:val="24"/>
              </w:rPr>
              <w:t>Prosecution</w:t>
            </w:r>
          </w:p>
          <w:p w:rsidR="00E32C3B" w:rsidRPr="00E6552C" w:rsidRDefault="00E32C3B" w:rsidP="00E32C3B">
            <w:pPr>
              <w:pStyle w:val="ListParagraph"/>
              <w:numPr>
                <w:ilvl w:val="0"/>
                <w:numId w:val="32"/>
              </w:numPr>
              <w:autoSpaceDE w:val="0"/>
              <w:autoSpaceDN w:val="0"/>
              <w:adjustRightInd w:val="0"/>
              <w:spacing w:line="360" w:lineRule="auto"/>
              <w:rPr>
                <w:rFonts w:ascii="Arial" w:hAnsi="Arial" w:cs="Arial"/>
                <w:sz w:val="24"/>
                <w:szCs w:val="24"/>
              </w:rPr>
            </w:pPr>
            <w:r w:rsidRPr="00E6552C">
              <w:rPr>
                <w:rFonts w:ascii="Arial" w:hAnsi="Arial" w:cs="Arial"/>
                <w:sz w:val="24"/>
                <w:szCs w:val="24"/>
              </w:rPr>
              <w:t>Reflection</w:t>
            </w:r>
          </w:p>
          <w:p w:rsidR="00E32C3B" w:rsidRPr="00E6552C" w:rsidRDefault="00E32C3B" w:rsidP="00E32C3B">
            <w:pPr>
              <w:autoSpaceDE w:val="0"/>
              <w:autoSpaceDN w:val="0"/>
              <w:adjustRightInd w:val="0"/>
              <w:spacing w:line="360" w:lineRule="auto"/>
              <w:rPr>
                <w:rFonts w:ascii="Arial" w:hAnsi="Arial" w:cs="Arial"/>
                <w:color w:val="000000"/>
                <w:sz w:val="24"/>
                <w:szCs w:val="24"/>
              </w:rPr>
            </w:pPr>
          </w:p>
          <w:p w:rsidR="00E32C3B" w:rsidRPr="00E6552C" w:rsidRDefault="00E32C3B" w:rsidP="00E32C3B">
            <w:pPr>
              <w:autoSpaceDE w:val="0"/>
              <w:autoSpaceDN w:val="0"/>
              <w:adjustRightInd w:val="0"/>
              <w:spacing w:line="360" w:lineRule="auto"/>
              <w:rPr>
                <w:rFonts w:ascii="Arial" w:hAnsi="Arial" w:cs="Arial"/>
                <w:color w:val="000000"/>
                <w:sz w:val="24"/>
                <w:szCs w:val="24"/>
              </w:rPr>
            </w:pPr>
            <w:r w:rsidRPr="00E6552C">
              <w:rPr>
                <w:rFonts w:ascii="Arial" w:hAnsi="Arial" w:cs="Arial"/>
                <w:color w:val="000000"/>
                <w:sz w:val="24"/>
                <w:szCs w:val="24"/>
              </w:rPr>
              <w:t xml:space="preserve">We spoke earlier about the initiation of financial crime investigations and the difference between reactive and proactive investigations and we also talked about the planning process.  The next step is execution which includes identifying witnesses, collecting documents, analyzing and assembling them in to exhibits and finally, if everything goes according to plan, charging a suspect. Financial crimes take longer, require more evidence and can be more complex than murder and non-financial crime investigations.  </w:t>
            </w:r>
          </w:p>
          <w:p w:rsidR="00E32C3B" w:rsidRPr="00E6552C" w:rsidRDefault="00E32C3B" w:rsidP="00E32C3B">
            <w:pPr>
              <w:autoSpaceDE w:val="0"/>
              <w:autoSpaceDN w:val="0"/>
              <w:adjustRightInd w:val="0"/>
              <w:spacing w:line="360" w:lineRule="auto"/>
              <w:rPr>
                <w:rFonts w:ascii="Arial" w:hAnsi="Arial" w:cs="Arial"/>
                <w:sz w:val="24"/>
                <w:szCs w:val="24"/>
              </w:rPr>
            </w:pPr>
            <w:r w:rsidRPr="00E6552C">
              <w:rPr>
                <w:rFonts w:ascii="Arial" w:hAnsi="Arial" w:cs="Arial"/>
                <w:color w:val="000000"/>
                <w:sz w:val="24"/>
                <w:szCs w:val="24"/>
              </w:rPr>
              <w:t xml:space="preserve">When we talk about complexity, we need to remember that there are so many fraudulent schemes that we learned about earlier, from arson, credit card fraud, forgery and uttering to tax evasion and corporate fraud.  The schemes may appear pretty straight forward initially but we often find out that they are much more complicated once the investigation progresses as we are often dealing with intelligent, educated and calculating criminals. The business world is also constantly changing and the introduction of new financial instruments, the increasing intricacy of company subsidiary structures and international trade influences companies operating in the business world.  Investigators need to collect </w:t>
            </w:r>
            <w:r w:rsidRPr="00E6552C">
              <w:rPr>
                <w:rFonts w:ascii="Arial" w:hAnsi="Arial" w:cs="Arial"/>
                <w:sz w:val="24"/>
                <w:szCs w:val="24"/>
              </w:rPr>
              <w:t>vast amounts of financial records to support a conviction in complex financial crimes</w:t>
            </w:r>
            <w:r w:rsidRPr="00E6552C">
              <w:rPr>
                <w:rFonts w:ascii="Arial" w:hAnsi="Arial" w:cs="Arial"/>
                <w:color w:val="000000"/>
                <w:sz w:val="24"/>
                <w:szCs w:val="24"/>
              </w:rPr>
              <w:t xml:space="preserve">.  Investigators spend a lot of time collecting background information on the company and the industry they operate in, this is also known as intelligence-gathering.  We need to understand the company’s organizational structure, operating processes and the controls they have in place.  </w:t>
            </w:r>
            <w:r w:rsidRPr="00E6552C">
              <w:rPr>
                <w:rFonts w:ascii="Arial" w:hAnsi="Arial" w:cs="Arial"/>
                <w:sz w:val="24"/>
                <w:szCs w:val="24"/>
              </w:rPr>
              <w:t>The investigator can also review the public information concerning the company.</w:t>
            </w:r>
          </w:p>
          <w:p w:rsidR="00E32C3B" w:rsidRPr="00E6552C" w:rsidRDefault="00E32C3B" w:rsidP="00E32C3B">
            <w:pPr>
              <w:autoSpaceDE w:val="0"/>
              <w:autoSpaceDN w:val="0"/>
              <w:adjustRightInd w:val="0"/>
              <w:spacing w:line="360" w:lineRule="auto"/>
              <w:rPr>
                <w:rFonts w:ascii="Arial" w:hAnsi="Arial" w:cs="Arial"/>
                <w:sz w:val="24"/>
                <w:szCs w:val="24"/>
              </w:rPr>
            </w:pPr>
            <w:r w:rsidRPr="00E6552C">
              <w:rPr>
                <w:rFonts w:ascii="Arial" w:hAnsi="Arial" w:cs="Arial"/>
                <w:color w:val="000000"/>
                <w:sz w:val="24"/>
                <w:szCs w:val="24"/>
              </w:rPr>
              <w:t xml:space="preserve">It is very important to know if they company is a cash business or uses accrual accounting for e.g. a grocery store is deemed a cash business but an insurance company uses accrual based accounting to determine both estimated premium income and claim expenses.  The company employees and management should be able to provide the investigator with his information requests via documentation or interviews.  Once the investigator absorbs and documents his understanding of this information, he/she relies </w:t>
            </w:r>
            <w:r w:rsidRPr="00E6552C">
              <w:rPr>
                <w:rFonts w:ascii="Arial" w:hAnsi="Arial" w:cs="Arial"/>
                <w:sz w:val="24"/>
                <w:szCs w:val="24"/>
              </w:rPr>
              <w:t xml:space="preserve">on feedback from the company to confirm his/her understanding of their business.  </w:t>
            </w:r>
          </w:p>
          <w:p w:rsidR="00E32C3B" w:rsidRPr="00E6552C" w:rsidRDefault="00E32C3B" w:rsidP="00E32C3B">
            <w:pPr>
              <w:autoSpaceDE w:val="0"/>
              <w:autoSpaceDN w:val="0"/>
              <w:adjustRightInd w:val="0"/>
              <w:spacing w:line="360" w:lineRule="auto"/>
              <w:rPr>
                <w:rFonts w:ascii="Arial" w:hAnsi="Arial" w:cs="Arial"/>
                <w:color w:val="000000"/>
                <w:sz w:val="24"/>
                <w:szCs w:val="24"/>
              </w:rPr>
            </w:pPr>
            <w:r w:rsidRPr="00E6552C">
              <w:rPr>
                <w:rFonts w:ascii="Arial" w:hAnsi="Arial" w:cs="Arial"/>
                <w:color w:val="000000"/>
                <w:sz w:val="24"/>
                <w:szCs w:val="24"/>
              </w:rPr>
              <w:t xml:space="preserve">The investigator should know the accounting standards applicable to the company based on their respective industry and the organization that sets standards and general rules of practice or best practices for e.g. </w:t>
            </w:r>
            <w:r w:rsidRPr="00E6552C">
              <w:rPr>
                <w:rFonts w:ascii="Arial" w:hAnsi="Arial" w:cs="Arial"/>
                <w:sz w:val="24"/>
                <w:szCs w:val="24"/>
                <w:lang w:val="en"/>
              </w:rPr>
              <w:t xml:space="preserve">The British Medical Association (BMA) is the trade union and professional body for doctors in the UK.  </w:t>
            </w:r>
            <w:r w:rsidRPr="00E6552C">
              <w:rPr>
                <w:rFonts w:ascii="Arial" w:hAnsi="Arial" w:cs="Arial"/>
                <w:sz w:val="24"/>
                <w:szCs w:val="24"/>
              </w:rPr>
              <w:t xml:space="preserve">These bodies provide a wealth of information regarding the industry and access </w:t>
            </w:r>
            <w:r w:rsidRPr="00E6552C">
              <w:rPr>
                <w:rFonts w:ascii="Arial" w:hAnsi="Arial" w:cs="Arial"/>
                <w:color w:val="000000"/>
                <w:sz w:val="24"/>
                <w:szCs w:val="24"/>
              </w:rPr>
              <w:t>to information via their websites or phone calls can be a valuable tool for the investigator for his/her information requirements.  The investigator can also access information for non-professional organizations as they often publish information and literature pertaining to their clubs or societies for e.g. Rotary International</w:t>
            </w:r>
          </w:p>
          <w:p w:rsidR="00E32C3B" w:rsidRPr="00E6552C" w:rsidRDefault="00E32C3B" w:rsidP="00E32C3B">
            <w:pPr>
              <w:autoSpaceDE w:val="0"/>
              <w:autoSpaceDN w:val="0"/>
              <w:adjustRightInd w:val="0"/>
              <w:spacing w:line="360" w:lineRule="auto"/>
              <w:rPr>
                <w:rFonts w:ascii="Arial" w:hAnsi="Arial" w:cs="Arial"/>
                <w:color w:val="000000"/>
                <w:sz w:val="24"/>
                <w:szCs w:val="24"/>
              </w:rPr>
            </w:pPr>
            <w:r w:rsidRPr="00E6552C">
              <w:rPr>
                <w:rFonts w:ascii="Arial" w:hAnsi="Arial" w:cs="Arial"/>
                <w:color w:val="000000"/>
                <w:sz w:val="24"/>
                <w:szCs w:val="24"/>
              </w:rPr>
              <w:t>All of the information gathered in the investigation generates a lot of documentation and financial information which can be overwhelming but also gives the investigator confidence in his/her decision making.  Based on the changing nature of investigations regardless of the plan we spent so much time formulating reinforces the fact that the plan is more of an outline rather than a strict guidebook and needs to be flexible to incorporate changes.</w:t>
            </w:r>
          </w:p>
          <w:p w:rsidR="00E32C3B" w:rsidRPr="00E6552C" w:rsidRDefault="00E32C3B" w:rsidP="00E32C3B">
            <w:pPr>
              <w:autoSpaceDE w:val="0"/>
              <w:autoSpaceDN w:val="0"/>
              <w:adjustRightInd w:val="0"/>
              <w:spacing w:line="360" w:lineRule="auto"/>
              <w:rPr>
                <w:rFonts w:ascii="Arial" w:hAnsi="Arial" w:cs="Arial"/>
                <w:b/>
                <w:bCs/>
                <w:color w:val="C00000"/>
                <w:sz w:val="24"/>
                <w:szCs w:val="24"/>
              </w:rPr>
            </w:pPr>
          </w:p>
          <w:p w:rsidR="00E32C3B" w:rsidRPr="00E6552C" w:rsidRDefault="00E32C3B" w:rsidP="00E32C3B">
            <w:pPr>
              <w:autoSpaceDE w:val="0"/>
              <w:autoSpaceDN w:val="0"/>
              <w:adjustRightInd w:val="0"/>
              <w:spacing w:line="360" w:lineRule="auto"/>
              <w:rPr>
                <w:rFonts w:ascii="Arial" w:hAnsi="Arial" w:cs="Arial"/>
                <w:color w:val="000000"/>
                <w:sz w:val="24"/>
                <w:szCs w:val="24"/>
              </w:rPr>
            </w:pPr>
            <w:r w:rsidRPr="00E6552C">
              <w:rPr>
                <w:rFonts w:ascii="Arial" w:hAnsi="Arial" w:cs="Arial"/>
                <w:b/>
                <w:bCs/>
                <w:color w:val="C00000"/>
                <w:sz w:val="24"/>
                <w:szCs w:val="24"/>
              </w:rPr>
              <w:t xml:space="preserve">Case Study </w:t>
            </w:r>
          </w:p>
          <w:p w:rsidR="00E32C3B" w:rsidRPr="00E6552C" w:rsidRDefault="00E32C3B" w:rsidP="00E32C3B">
            <w:pPr>
              <w:autoSpaceDE w:val="0"/>
              <w:autoSpaceDN w:val="0"/>
              <w:adjustRightInd w:val="0"/>
              <w:spacing w:line="360" w:lineRule="auto"/>
              <w:rPr>
                <w:rFonts w:ascii="Arial" w:hAnsi="Arial" w:cs="Arial"/>
                <w:b/>
                <w:color w:val="000000"/>
                <w:sz w:val="24"/>
                <w:szCs w:val="24"/>
              </w:rPr>
            </w:pPr>
            <w:r w:rsidRPr="00E6552C">
              <w:rPr>
                <w:rFonts w:ascii="Arial" w:hAnsi="Arial" w:cs="Arial"/>
                <w:b/>
                <w:color w:val="000000"/>
                <w:sz w:val="24"/>
                <w:szCs w:val="24"/>
              </w:rPr>
              <w:t>i. What do you think could be lacking in the Owner’s self-devised accounting system?</w:t>
            </w:r>
          </w:p>
          <w:p w:rsidR="00E32C3B" w:rsidRPr="00E6552C" w:rsidRDefault="00E32C3B" w:rsidP="00E32C3B">
            <w:pPr>
              <w:autoSpaceDE w:val="0"/>
              <w:autoSpaceDN w:val="0"/>
              <w:adjustRightInd w:val="0"/>
              <w:spacing w:line="360" w:lineRule="auto"/>
              <w:rPr>
                <w:rFonts w:ascii="Arial" w:hAnsi="Arial" w:cs="Arial"/>
                <w:color w:val="000000"/>
                <w:sz w:val="24"/>
                <w:szCs w:val="24"/>
              </w:rPr>
            </w:pPr>
            <w:r w:rsidRPr="00E6552C">
              <w:rPr>
                <w:rFonts w:ascii="Arial" w:hAnsi="Arial" w:cs="Arial"/>
                <w:color w:val="000000"/>
                <w:sz w:val="24"/>
                <w:szCs w:val="24"/>
              </w:rPr>
              <w:t xml:space="preserve">Firstly, the owner is a publican by trade so I would think he has limited knowledge and experience of accounting/book-keeping systems.  I am assuming that the system is computer based but I doubt that it is industry standard.  If the owner devised the system then it may not be </w:t>
            </w:r>
            <w:r w:rsidRPr="00E6552C">
              <w:rPr>
                <w:rFonts w:ascii="Arial" w:hAnsi="Arial" w:cs="Arial"/>
                <w:b/>
                <w:color w:val="000000"/>
                <w:sz w:val="24"/>
                <w:szCs w:val="24"/>
              </w:rPr>
              <w:t>technologically sound</w:t>
            </w:r>
            <w:r w:rsidRPr="00E6552C">
              <w:rPr>
                <w:rFonts w:ascii="Arial" w:hAnsi="Arial" w:cs="Arial"/>
                <w:color w:val="000000"/>
                <w:sz w:val="24"/>
                <w:szCs w:val="24"/>
              </w:rPr>
              <w:t>, logic or intuitive to a third party like Byron.</w:t>
            </w:r>
          </w:p>
          <w:p w:rsidR="00E32C3B" w:rsidRPr="00E6552C" w:rsidRDefault="00E32C3B" w:rsidP="00E32C3B">
            <w:pPr>
              <w:autoSpaceDE w:val="0"/>
              <w:autoSpaceDN w:val="0"/>
              <w:adjustRightInd w:val="0"/>
              <w:spacing w:line="360" w:lineRule="auto"/>
              <w:rPr>
                <w:rFonts w:ascii="Arial" w:hAnsi="Arial" w:cs="Arial"/>
                <w:color w:val="000000"/>
                <w:sz w:val="24"/>
                <w:szCs w:val="24"/>
              </w:rPr>
            </w:pPr>
            <w:r w:rsidRPr="00E6552C">
              <w:rPr>
                <w:rFonts w:ascii="Arial" w:hAnsi="Arial" w:cs="Arial"/>
                <w:color w:val="000000"/>
                <w:sz w:val="24"/>
                <w:szCs w:val="24"/>
              </w:rPr>
              <w:t xml:space="preserve">Did the accounting system have a </w:t>
            </w:r>
            <w:r w:rsidRPr="00E6552C">
              <w:rPr>
                <w:rFonts w:ascii="Arial" w:hAnsi="Arial" w:cs="Arial"/>
                <w:b/>
                <w:color w:val="000000"/>
                <w:sz w:val="24"/>
                <w:szCs w:val="24"/>
              </w:rPr>
              <w:t>bank reconciliation feature</w:t>
            </w:r>
            <w:r w:rsidRPr="00E6552C">
              <w:rPr>
                <w:rFonts w:ascii="Arial" w:hAnsi="Arial" w:cs="Arial"/>
                <w:color w:val="000000"/>
                <w:sz w:val="24"/>
                <w:szCs w:val="24"/>
              </w:rPr>
              <w:t xml:space="preserve"> which compares the pub’s bank statements to the transactions in the system and then produces reconciliation reports for a record of what is reconciled?  This is a valuable tool as reconciling manually for a cash rich business like a pub can be labor intensive and prone to error.</w:t>
            </w:r>
          </w:p>
          <w:p w:rsidR="00E32C3B" w:rsidRPr="00E6552C" w:rsidRDefault="00E32C3B" w:rsidP="00E32C3B">
            <w:pPr>
              <w:autoSpaceDE w:val="0"/>
              <w:autoSpaceDN w:val="0"/>
              <w:adjustRightInd w:val="0"/>
              <w:spacing w:line="360" w:lineRule="auto"/>
              <w:rPr>
                <w:rFonts w:ascii="Arial" w:hAnsi="Arial" w:cs="Arial"/>
                <w:color w:val="000000"/>
                <w:sz w:val="24"/>
                <w:szCs w:val="24"/>
              </w:rPr>
            </w:pPr>
            <w:r w:rsidRPr="00E6552C">
              <w:rPr>
                <w:rFonts w:ascii="Arial" w:hAnsi="Arial" w:cs="Arial"/>
                <w:color w:val="000000"/>
                <w:sz w:val="24"/>
                <w:szCs w:val="24"/>
              </w:rPr>
              <w:t xml:space="preserve">Did the owner have any </w:t>
            </w:r>
            <w:r w:rsidRPr="00E6552C">
              <w:rPr>
                <w:rFonts w:ascii="Arial" w:hAnsi="Arial" w:cs="Arial"/>
                <w:b/>
                <w:color w:val="000000"/>
                <w:sz w:val="24"/>
                <w:szCs w:val="24"/>
              </w:rPr>
              <w:t>external controls</w:t>
            </w:r>
            <w:r w:rsidRPr="00E6552C">
              <w:rPr>
                <w:rFonts w:ascii="Arial" w:hAnsi="Arial" w:cs="Arial"/>
                <w:color w:val="000000"/>
                <w:sz w:val="24"/>
                <w:szCs w:val="24"/>
              </w:rPr>
              <w:t xml:space="preserve"> for recording cash in his record keeping system?  For example, I worked for a retail business and I helped to create a spreadsheet for the owners that they completed on a daily basis.  They input the daily cash receipts, credit card receipts, customer credits and returns as per the cash register tapes.  They then entered the amount of physical cash from each register and the amount of credit card activity from the credit card machine reports.  The spreadsheet calculated the difference between the cash register tapes and the amount of physical cash and credit card activity reports.  The owner or the book-keeper investigated any differences.  The owners were pleased with this spreadsheet as it was relatively easy to populate and the book-keeper entered the amounts from these spreadsheets into the accounting system and reconciled to the bank statements on a monthly basis. </w:t>
            </w:r>
          </w:p>
          <w:p w:rsidR="00E32C3B" w:rsidRPr="00E6552C" w:rsidRDefault="00E32C3B" w:rsidP="00E32C3B">
            <w:pPr>
              <w:autoSpaceDE w:val="0"/>
              <w:autoSpaceDN w:val="0"/>
              <w:adjustRightInd w:val="0"/>
              <w:spacing w:line="360" w:lineRule="auto"/>
              <w:rPr>
                <w:rFonts w:ascii="Arial" w:hAnsi="Arial" w:cs="Arial"/>
                <w:color w:val="000000"/>
                <w:sz w:val="24"/>
                <w:szCs w:val="24"/>
              </w:rPr>
            </w:pPr>
            <w:r w:rsidRPr="00E6552C">
              <w:rPr>
                <w:rFonts w:ascii="Arial" w:hAnsi="Arial" w:cs="Arial"/>
                <w:color w:val="000000"/>
                <w:sz w:val="24"/>
                <w:szCs w:val="24"/>
              </w:rPr>
              <w:t xml:space="preserve">Another important feature of an accounting system is the </w:t>
            </w:r>
            <w:r w:rsidRPr="00E6552C">
              <w:rPr>
                <w:rFonts w:ascii="Arial" w:hAnsi="Arial" w:cs="Arial"/>
                <w:b/>
                <w:color w:val="000000"/>
                <w:sz w:val="24"/>
                <w:szCs w:val="24"/>
              </w:rPr>
              <w:t>financial reports feature</w:t>
            </w:r>
            <w:r w:rsidRPr="00E6552C">
              <w:rPr>
                <w:rFonts w:ascii="Arial" w:hAnsi="Arial" w:cs="Arial"/>
                <w:color w:val="000000"/>
                <w:sz w:val="24"/>
                <w:szCs w:val="24"/>
              </w:rPr>
              <w:t>.  Does the accounting system have this feature?  Weekly, monthly, quarterly and annual financial reports provide management and owners with valuable information about their business operations and flags discrepancies and inefficiencies which they can deal with faster.</w:t>
            </w:r>
          </w:p>
          <w:p w:rsidR="00E32C3B" w:rsidRPr="00E6552C" w:rsidRDefault="00E32C3B" w:rsidP="00E32C3B">
            <w:pPr>
              <w:autoSpaceDE w:val="0"/>
              <w:autoSpaceDN w:val="0"/>
              <w:adjustRightInd w:val="0"/>
              <w:spacing w:line="360" w:lineRule="auto"/>
              <w:rPr>
                <w:rFonts w:ascii="Arial" w:hAnsi="Arial" w:cs="Arial"/>
                <w:color w:val="000000"/>
                <w:sz w:val="24"/>
                <w:szCs w:val="24"/>
              </w:rPr>
            </w:pPr>
          </w:p>
          <w:p w:rsidR="00E32C3B" w:rsidRPr="00E6552C" w:rsidRDefault="00E32C3B" w:rsidP="00E32C3B">
            <w:pPr>
              <w:autoSpaceDE w:val="0"/>
              <w:autoSpaceDN w:val="0"/>
              <w:adjustRightInd w:val="0"/>
              <w:spacing w:line="360" w:lineRule="auto"/>
              <w:rPr>
                <w:rFonts w:ascii="Arial" w:hAnsi="Arial" w:cs="Arial"/>
                <w:b/>
                <w:sz w:val="24"/>
                <w:szCs w:val="24"/>
              </w:rPr>
            </w:pPr>
            <w:r w:rsidRPr="00E6552C">
              <w:rPr>
                <w:rFonts w:ascii="Arial" w:hAnsi="Arial" w:cs="Arial"/>
                <w:b/>
                <w:sz w:val="24"/>
                <w:szCs w:val="24"/>
              </w:rPr>
              <w:t>ii. Give some possible causes of shortfall other than theft by Byron.</w:t>
            </w:r>
          </w:p>
          <w:p w:rsidR="00E32C3B" w:rsidRPr="00E6552C" w:rsidRDefault="00E32C3B" w:rsidP="00E32C3B">
            <w:pPr>
              <w:autoSpaceDE w:val="0"/>
              <w:autoSpaceDN w:val="0"/>
              <w:adjustRightInd w:val="0"/>
              <w:spacing w:line="360" w:lineRule="auto"/>
              <w:rPr>
                <w:rFonts w:ascii="Arial" w:hAnsi="Arial" w:cs="Arial"/>
                <w:color w:val="000000"/>
                <w:sz w:val="24"/>
                <w:szCs w:val="24"/>
              </w:rPr>
            </w:pPr>
            <w:r w:rsidRPr="00E6552C">
              <w:rPr>
                <w:rFonts w:ascii="Arial" w:hAnsi="Arial" w:cs="Arial"/>
                <w:color w:val="000000"/>
                <w:sz w:val="24"/>
                <w:szCs w:val="24"/>
              </w:rPr>
              <w:t xml:space="preserve">An </w:t>
            </w:r>
            <w:r w:rsidRPr="00E6552C">
              <w:rPr>
                <w:rFonts w:ascii="Arial" w:hAnsi="Arial" w:cs="Arial"/>
                <w:b/>
                <w:color w:val="000000"/>
                <w:sz w:val="24"/>
                <w:szCs w:val="24"/>
              </w:rPr>
              <w:t>employee might be embezzling money</w:t>
            </w:r>
            <w:r w:rsidRPr="00E6552C">
              <w:rPr>
                <w:rFonts w:ascii="Arial" w:hAnsi="Arial" w:cs="Arial"/>
                <w:color w:val="000000"/>
                <w:sz w:val="24"/>
                <w:szCs w:val="24"/>
              </w:rPr>
              <w:t xml:space="preserve"> from the pub.  In Unit 2, we spoke about the three factors we may see in financial crime</w:t>
            </w:r>
          </w:p>
          <w:p w:rsidR="00E32C3B" w:rsidRPr="00E6552C" w:rsidRDefault="00E32C3B" w:rsidP="00E32C3B">
            <w:pPr>
              <w:pStyle w:val="ListParagraph"/>
              <w:numPr>
                <w:ilvl w:val="0"/>
                <w:numId w:val="33"/>
              </w:numPr>
              <w:autoSpaceDE w:val="0"/>
              <w:autoSpaceDN w:val="0"/>
              <w:adjustRightInd w:val="0"/>
              <w:spacing w:line="360" w:lineRule="auto"/>
              <w:rPr>
                <w:rFonts w:ascii="Arial" w:hAnsi="Arial" w:cs="Arial"/>
                <w:color w:val="000000"/>
                <w:sz w:val="24"/>
                <w:szCs w:val="24"/>
              </w:rPr>
            </w:pPr>
            <w:r w:rsidRPr="00E6552C">
              <w:rPr>
                <w:rFonts w:ascii="Arial" w:hAnsi="Arial" w:cs="Arial"/>
                <w:color w:val="000000"/>
                <w:sz w:val="24"/>
                <w:szCs w:val="24"/>
              </w:rPr>
              <w:t>The presence of something valuable</w:t>
            </w:r>
          </w:p>
          <w:p w:rsidR="00E32C3B" w:rsidRPr="00E6552C" w:rsidRDefault="00E32C3B" w:rsidP="00E32C3B">
            <w:pPr>
              <w:pStyle w:val="ListParagraph"/>
              <w:numPr>
                <w:ilvl w:val="0"/>
                <w:numId w:val="33"/>
              </w:numPr>
              <w:autoSpaceDE w:val="0"/>
              <w:autoSpaceDN w:val="0"/>
              <w:adjustRightInd w:val="0"/>
              <w:spacing w:line="360" w:lineRule="auto"/>
              <w:rPr>
                <w:rFonts w:ascii="Arial" w:hAnsi="Arial" w:cs="Arial"/>
                <w:color w:val="000000"/>
                <w:sz w:val="24"/>
                <w:szCs w:val="24"/>
              </w:rPr>
            </w:pPr>
            <w:r w:rsidRPr="00E6552C">
              <w:rPr>
                <w:rFonts w:ascii="Arial" w:hAnsi="Arial" w:cs="Arial"/>
                <w:color w:val="000000"/>
                <w:sz w:val="24"/>
                <w:szCs w:val="24"/>
              </w:rPr>
              <w:t>An opportunity to take something without being detected</w:t>
            </w:r>
          </w:p>
          <w:p w:rsidR="00E32C3B" w:rsidRPr="00E6552C" w:rsidRDefault="00E32C3B" w:rsidP="00E32C3B">
            <w:pPr>
              <w:pStyle w:val="ListParagraph"/>
              <w:numPr>
                <w:ilvl w:val="0"/>
                <w:numId w:val="33"/>
              </w:numPr>
              <w:autoSpaceDE w:val="0"/>
              <w:autoSpaceDN w:val="0"/>
              <w:adjustRightInd w:val="0"/>
              <w:spacing w:line="360" w:lineRule="auto"/>
              <w:rPr>
                <w:rFonts w:ascii="Arial" w:hAnsi="Arial" w:cs="Arial"/>
                <w:color w:val="000000"/>
                <w:sz w:val="24"/>
                <w:szCs w:val="24"/>
              </w:rPr>
            </w:pPr>
            <w:r w:rsidRPr="00E6552C">
              <w:rPr>
                <w:rFonts w:ascii="Arial" w:hAnsi="Arial" w:cs="Arial"/>
                <w:color w:val="000000"/>
                <w:sz w:val="24"/>
                <w:szCs w:val="24"/>
              </w:rPr>
              <w:t>A perpetrator willing to commit an offence.</w:t>
            </w:r>
          </w:p>
          <w:p w:rsidR="00E32C3B" w:rsidRPr="00E6552C" w:rsidRDefault="00E32C3B" w:rsidP="00E32C3B">
            <w:pPr>
              <w:autoSpaceDE w:val="0"/>
              <w:autoSpaceDN w:val="0"/>
              <w:adjustRightInd w:val="0"/>
              <w:spacing w:line="360" w:lineRule="auto"/>
              <w:rPr>
                <w:rFonts w:ascii="Arial" w:hAnsi="Arial" w:cs="Arial"/>
                <w:color w:val="000000"/>
                <w:sz w:val="24"/>
                <w:szCs w:val="24"/>
              </w:rPr>
            </w:pPr>
            <w:r w:rsidRPr="00E6552C">
              <w:rPr>
                <w:rFonts w:ascii="Arial" w:hAnsi="Arial" w:cs="Arial"/>
                <w:color w:val="000000"/>
                <w:sz w:val="24"/>
                <w:szCs w:val="24"/>
              </w:rPr>
              <w:t>We also learned that given the opportunity, even the most truthful and trustworthy individuals may commit fraud and if the employee is under pressure then he/she may justify his/her actions.  The cash is obviously something valuable and a change in management and lack of controls can give the culprit an opportunity.  A pub is a cash business and is susceptible to embezzlement.  I visited a pub recently and I was surprised by the number of cameras in the bar area, the manager told me that in order to obtain insurance they need cameras over every till.  A simple investment in surveillance can deter most criminals.</w:t>
            </w:r>
          </w:p>
          <w:p w:rsidR="00E32C3B" w:rsidRPr="00E6552C" w:rsidRDefault="00E32C3B" w:rsidP="00E32C3B">
            <w:pPr>
              <w:autoSpaceDE w:val="0"/>
              <w:autoSpaceDN w:val="0"/>
              <w:adjustRightInd w:val="0"/>
              <w:spacing w:line="360" w:lineRule="auto"/>
              <w:rPr>
                <w:rFonts w:ascii="Arial" w:hAnsi="Arial" w:cs="Arial"/>
                <w:color w:val="000000"/>
                <w:sz w:val="24"/>
                <w:szCs w:val="24"/>
              </w:rPr>
            </w:pPr>
          </w:p>
          <w:p w:rsidR="00E32C3B" w:rsidRPr="00E6552C" w:rsidRDefault="00E32C3B" w:rsidP="00E32C3B">
            <w:pPr>
              <w:autoSpaceDE w:val="0"/>
              <w:autoSpaceDN w:val="0"/>
              <w:adjustRightInd w:val="0"/>
              <w:spacing w:line="360" w:lineRule="auto"/>
              <w:rPr>
                <w:rFonts w:ascii="Arial" w:hAnsi="Arial" w:cs="Arial"/>
                <w:color w:val="000000"/>
                <w:sz w:val="24"/>
                <w:szCs w:val="24"/>
              </w:rPr>
            </w:pPr>
            <w:r w:rsidRPr="00E6552C">
              <w:rPr>
                <w:rFonts w:ascii="Arial" w:hAnsi="Arial" w:cs="Arial"/>
                <w:color w:val="000000"/>
                <w:sz w:val="24"/>
                <w:szCs w:val="24"/>
              </w:rPr>
              <w:t xml:space="preserve">VAT returns include total sales and purchases and bank statements record both sales and purchases.   Purchases for the pub amongst other items would include purchasing alcohol and in most cases today food. Whilst the manager might oversee the purchases, a dishonest employee might be in </w:t>
            </w:r>
            <w:r w:rsidRPr="00E6552C">
              <w:rPr>
                <w:rFonts w:ascii="Arial" w:hAnsi="Arial" w:cs="Arial"/>
                <w:b/>
                <w:color w:val="000000"/>
                <w:sz w:val="24"/>
                <w:szCs w:val="24"/>
              </w:rPr>
              <w:t>collusion</w:t>
            </w:r>
            <w:r w:rsidRPr="00E6552C">
              <w:rPr>
                <w:rFonts w:ascii="Arial" w:hAnsi="Arial" w:cs="Arial"/>
                <w:color w:val="000000"/>
                <w:sz w:val="24"/>
                <w:szCs w:val="24"/>
              </w:rPr>
              <w:t xml:space="preserve"> with the supplier and overpay the supplier so they can split the extra money.</w:t>
            </w:r>
          </w:p>
          <w:p w:rsidR="00E32C3B" w:rsidRPr="00E6552C" w:rsidRDefault="00E32C3B" w:rsidP="00E32C3B">
            <w:pPr>
              <w:autoSpaceDE w:val="0"/>
              <w:autoSpaceDN w:val="0"/>
              <w:adjustRightInd w:val="0"/>
              <w:spacing w:line="360" w:lineRule="auto"/>
              <w:rPr>
                <w:rFonts w:ascii="Arial" w:hAnsi="Arial" w:cs="Arial"/>
                <w:color w:val="000000"/>
                <w:sz w:val="24"/>
                <w:szCs w:val="24"/>
              </w:rPr>
            </w:pPr>
          </w:p>
          <w:p w:rsidR="00E32C3B" w:rsidRPr="00E6552C" w:rsidRDefault="00E32C3B" w:rsidP="00E32C3B">
            <w:pPr>
              <w:autoSpaceDE w:val="0"/>
              <w:autoSpaceDN w:val="0"/>
              <w:adjustRightInd w:val="0"/>
              <w:spacing w:line="360" w:lineRule="auto"/>
              <w:rPr>
                <w:rFonts w:ascii="Arial" w:hAnsi="Arial" w:cs="Arial"/>
                <w:color w:val="000000"/>
                <w:sz w:val="24"/>
                <w:szCs w:val="24"/>
              </w:rPr>
            </w:pPr>
            <w:r w:rsidRPr="00E6552C">
              <w:rPr>
                <w:rFonts w:ascii="Arial" w:hAnsi="Arial" w:cs="Arial"/>
                <w:color w:val="000000"/>
                <w:sz w:val="24"/>
                <w:szCs w:val="24"/>
              </w:rPr>
              <w:t>If the owner, management or employees pay for purchases in cash from the till without adequate recording</w:t>
            </w:r>
            <w:r>
              <w:rPr>
                <w:rFonts w:ascii="Arial" w:hAnsi="Arial" w:cs="Arial"/>
                <w:color w:val="000000"/>
                <w:sz w:val="24"/>
                <w:szCs w:val="24"/>
              </w:rPr>
              <w:t xml:space="preserve"> these transactions</w:t>
            </w:r>
            <w:r w:rsidRPr="00E6552C">
              <w:rPr>
                <w:rFonts w:ascii="Arial" w:hAnsi="Arial" w:cs="Arial"/>
                <w:color w:val="000000"/>
                <w:sz w:val="24"/>
                <w:szCs w:val="24"/>
              </w:rPr>
              <w:t xml:space="preserve">, then there is a high possibility that </w:t>
            </w:r>
            <w:r w:rsidRPr="00E6552C">
              <w:rPr>
                <w:rFonts w:ascii="Arial" w:hAnsi="Arial" w:cs="Arial"/>
                <w:b/>
                <w:color w:val="000000"/>
                <w:sz w:val="24"/>
                <w:szCs w:val="24"/>
              </w:rPr>
              <w:t>mistakes</w:t>
            </w:r>
            <w:r w:rsidRPr="00E6552C">
              <w:rPr>
                <w:rFonts w:ascii="Arial" w:hAnsi="Arial" w:cs="Arial"/>
                <w:color w:val="000000"/>
                <w:sz w:val="24"/>
                <w:szCs w:val="24"/>
              </w:rPr>
              <w:t xml:space="preserve"> or theft will occur.</w:t>
            </w:r>
          </w:p>
          <w:p w:rsidR="00E32C3B" w:rsidRPr="00E6552C" w:rsidRDefault="00E32C3B" w:rsidP="00E32C3B">
            <w:pPr>
              <w:autoSpaceDE w:val="0"/>
              <w:autoSpaceDN w:val="0"/>
              <w:adjustRightInd w:val="0"/>
              <w:spacing w:line="360" w:lineRule="auto"/>
              <w:rPr>
                <w:rFonts w:ascii="Arial" w:hAnsi="Arial" w:cs="Arial"/>
                <w:color w:val="000000"/>
                <w:sz w:val="24"/>
                <w:szCs w:val="24"/>
              </w:rPr>
            </w:pPr>
          </w:p>
          <w:p w:rsidR="00823285" w:rsidRPr="00823285" w:rsidRDefault="00E32C3B" w:rsidP="00E32C3B">
            <w:pPr>
              <w:autoSpaceDE w:val="0"/>
              <w:autoSpaceDN w:val="0"/>
              <w:adjustRightInd w:val="0"/>
              <w:spacing w:line="360" w:lineRule="auto"/>
              <w:rPr>
                <w:rFonts w:ascii="Arial" w:hAnsi="Arial" w:cs="Arial"/>
                <w:b/>
                <w:sz w:val="24"/>
                <w:szCs w:val="24"/>
              </w:rPr>
            </w:pPr>
            <w:r w:rsidRPr="00E6552C">
              <w:rPr>
                <w:rFonts w:ascii="Arial" w:hAnsi="Arial" w:cs="Arial"/>
                <w:color w:val="000000"/>
                <w:sz w:val="24"/>
                <w:szCs w:val="24"/>
              </w:rPr>
              <w:t xml:space="preserve">There might be </w:t>
            </w:r>
            <w:r w:rsidRPr="00E6552C">
              <w:rPr>
                <w:rFonts w:ascii="Arial" w:hAnsi="Arial" w:cs="Arial"/>
                <w:b/>
                <w:color w:val="000000"/>
                <w:sz w:val="24"/>
                <w:szCs w:val="24"/>
              </w:rPr>
              <w:t>counterfeit money</w:t>
            </w:r>
            <w:r w:rsidRPr="00E6552C">
              <w:rPr>
                <w:rFonts w:ascii="Arial" w:hAnsi="Arial" w:cs="Arial"/>
                <w:color w:val="000000"/>
                <w:sz w:val="24"/>
                <w:szCs w:val="24"/>
              </w:rPr>
              <w:t xml:space="preserve"> in circulation and the bank rejected the bank notes which was not recorded in the accounting system.  The pub might not have counterfeit detectors and/or are not vigilant in insp</w:t>
            </w:r>
            <w:bookmarkStart w:id="0" w:name="_GoBack"/>
            <w:bookmarkEnd w:id="0"/>
            <w:r w:rsidRPr="00E6552C">
              <w:rPr>
                <w:rFonts w:ascii="Arial" w:hAnsi="Arial" w:cs="Arial"/>
                <w:color w:val="000000"/>
                <w:sz w:val="24"/>
                <w:szCs w:val="24"/>
              </w:rPr>
              <w:t>ecting large bank notes.</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43418" w:rsidP="00A851DA">
            <w:pPr>
              <w:rPr>
                <w:rFonts w:cs="Bliss-Regular"/>
                <w:color w:val="000000"/>
              </w:rPr>
            </w:pPr>
            <w:r>
              <w:rPr>
                <w:rFonts w:cs="Bliss-Regular"/>
                <w:color w:val="000000"/>
              </w:rPr>
              <w:t>Fiona Correia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36627" w:rsidP="00962960">
            <w:pPr>
              <w:rPr>
                <w:rFonts w:cs="Bliss-Regular"/>
                <w:color w:val="000000"/>
              </w:rPr>
            </w:pPr>
            <w:r>
              <w:rPr>
                <w:rFonts w:cs="Bliss-Regular"/>
                <w:color w:val="000000"/>
              </w:rPr>
              <w:t>September</w:t>
            </w:r>
            <w:r w:rsidR="00743418">
              <w:rPr>
                <w:rFonts w:cs="Bliss-Regular"/>
                <w:color w:val="000000"/>
              </w:rPr>
              <w:t xml:space="preserve"> </w:t>
            </w:r>
            <w:r w:rsidR="00E32C3B">
              <w:rPr>
                <w:rFonts w:cs="Bliss-Regular"/>
                <w:color w:val="000000"/>
              </w:rPr>
              <w:t>17</w:t>
            </w:r>
            <w:r w:rsidR="00743418">
              <w:rPr>
                <w:rFonts w:cs="Bliss-Regular"/>
                <w:color w:val="000000"/>
              </w:rPr>
              <w:t>,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268B" w:rsidRDefault="0048268B" w:rsidP="00CB4D0A">
      <w:pPr>
        <w:spacing w:after="0" w:line="240" w:lineRule="auto"/>
      </w:pPr>
      <w:r>
        <w:separator/>
      </w:r>
    </w:p>
  </w:endnote>
  <w:endnote w:type="continuationSeparator" w:id="0">
    <w:p w:rsidR="0048268B" w:rsidRDefault="0048268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268B" w:rsidRDefault="0048268B" w:rsidP="00CB4D0A">
      <w:pPr>
        <w:spacing w:after="0" w:line="240" w:lineRule="auto"/>
      </w:pPr>
      <w:r>
        <w:separator/>
      </w:r>
    </w:p>
  </w:footnote>
  <w:footnote w:type="continuationSeparator" w:id="0">
    <w:p w:rsidR="0048268B" w:rsidRDefault="0048268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367EC"/>
    <w:multiLevelType w:val="hybridMultilevel"/>
    <w:tmpl w:val="CC14B6A6"/>
    <w:lvl w:ilvl="0" w:tplc="9124A634">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BF20BD"/>
    <w:multiLevelType w:val="hybridMultilevel"/>
    <w:tmpl w:val="47D88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F76719"/>
    <w:multiLevelType w:val="hybridMultilevel"/>
    <w:tmpl w:val="FABA69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2C841AA"/>
    <w:multiLevelType w:val="hybridMultilevel"/>
    <w:tmpl w:val="BADE4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D013AE"/>
    <w:multiLevelType w:val="hybridMultilevel"/>
    <w:tmpl w:val="6F4E9B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8A7081"/>
    <w:multiLevelType w:val="hybridMultilevel"/>
    <w:tmpl w:val="E96426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2F24D7"/>
    <w:multiLevelType w:val="hybridMultilevel"/>
    <w:tmpl w:val="1974E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B00020"/>
    <w:multiLevelType w:val="hybridMultilevel"/>
    <w:tmpl w:val="84BA3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B07AB5"/>
    <w:multiLevelType w:val="hybridMultilevel"/>
    <w:tmpl w:val="409278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906487"/>
    <w:multiLevelType w:val="hybridMultilevel"/>
    <w:tmpl w:val="DF60213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A16253"/>
    <w:multiLevelType w:val="hybridMultilevel"/>
    <w:tmpl w:val="28DCDD76"/>
    <w:lvl w:ilvl="0" w:tplc="BAFE2DF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8BC6AA0"/>
    <w:multiLevelType w:val="hybridMultilevel"/>
    <w:tmpl w:val="7DC8F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960172"/>
    <w:multiLevelType w:val="hybridMultilevel"/>
    <w:tmpl w:val="0636C2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EE4EFB"/>
    <w:multiLevelType w:val="hybridMultilevel"/>
    <w:tmpl w:val="647EB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535853"/>
    <w:multiLevelType w:val="hybridMultilevel"/>
    <w:tmpl w:val="35B48BF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1733FFB"/>
    <w:multiLevelType w:val="hybridMultilevel"/>
    <w:tmpl w:val="4330F9E8"/>
    <w:lvl w:ilvl="0" w:tplc="DA322922">
      <w:start w:val="1"/>
      <w:numFmt w:val="lowerLetter"/>
      <w:lvlText w:val="%1."/>
      <w:lvlJc w:val="left"/>
      <w:pPr>
        <w:ind w:left="720" w:hanging="360"/>
      </w:pPr>
      <w:rPr>
        <w:rFonts w:ascii="Arial" w:eastAsiaTheme="minorHAns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27773F"/>
    <w:multiLevelType w:val="hybridMultilevel"/>
    <w:tmpl w:val="EBDCD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352B6D"/>
    <w:multiLevelType w:val="hybridMultilevel"/>
    <w:tmpl w:val="5E78B4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870890"/>
    <w:multiLevelType w:val="hybridMultilevel"/>
    <w:tmpl w:val="47061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A60CFB"/>
    <w:multiLevelType w:val="hybridMultilevel"/>
    <w:tmpl w:val="637E5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D76200"/>
    <w:multiLevelType w:val="hybridMultilevel"/>
    <w:tmpl w:val="BB064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742800"/>
    <w:multiLevelType w:val="hybridMultilevel"/>
    <w:tmpl w:val="E424D652"/>
    <w:lvl w:ilvl="0" w:tplc="2A7057F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0B4C68"/>
    <w:multiLevelType w:val="hybridMultilevel"/>
    <w:tmpl w:val="0D4EAE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630839"/>
    <w:multiLevelType w:val="hybridMultilevel"/>
    <w:tmpl w:val="435A5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D01C8C"/>
    <w:multiLevelType w:val="hybridMultilevel"/>
    <w:tmpl w:val="21341AC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FF5140E"/>
    <w:multiLevelType w:val="hybridMultilevel"/>
    <w:tmpl w:val="114A8E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1A51FF"/>
    <w:multiLevelType w:val="hybridMultilevel"/>
    <w:tmpl w:val="EBD03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015371"/>
    <w:multiLevelType w:val="hybridMultilevel"/>
    <w:tmpl w:val="8A8A326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33F1515"/>
    <w:multiLevelType w:val="hybridMultilevel"/>
    <w:tmpl w:val="D1205D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936E2B"/>
    <w:multiLevelType w:val="hybridMultilevel"/>
    <w:tmpl w:val="888C0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53A02A8"/>
    <w:multiLevelType w:val="hybridMultilevel"/>
    <w:tmpl w:val="C77C7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9E21B28"/>
    <w:multiLevelType w:val="hybridMultilevel"/>
    <w:tmpl w:val="28F80A6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15"/>
  </w:num>
  <w:num w:numId="3">
    <w:abstractNumId w:val="31"/>
  </w:num>
  <w:num w:numId="4">
    <w:abstractNumId w:val="17"/>
  </w:num>
  <w:num w:numId="5">
    <w:abstractNumId w:val="9"/>
  </w:num>
  <w:num w:numId="6">
    <w:abstractNumId w:val="25"/>
  </w:num>
  <w:num w:numId="7">
    <w:abstractNumId w:val="14"/>
  </w:num>
  <w:num w:numId="8">
    <w:abstractNumId w:val="24"/>
  </w:num>
  <w:num w:numId="9">
    <w:abstractNumId w:val="20"/>
  </w:num>
  <w:num w:numId="10">
    <w:abstractNumId w:val="10"/>
  </w:num>
  <w:num w:numId="11">
    <w:abstractNumId w:val="18"/>
  </w:num>
  <w:num w:numId="12">
    <w:abstractNumId w:val="12"/>
  </w:num>
  <w:num w:numId="13">
    <w:abstractNumId w:val="26"/>
  </w:num>
  <w:num w:numId="14">
    <w:abstractNumId w:val="16"/>
  </w:num>
  <w:num w:numId="15">
    <w:abstractNumId w:val="6"/>
  </w:num>
  <w:num w:numId="16">
    <w:abstractNumId w:val="32"/>
  </w:num>
  <w:num w:numId="17">
    <w:abstractNumId w:val="22"/>
  </w:num>
  <w:num w:numId="18">
    <w:abstractNumId w:val="5"/>
  </w:num>
  <w:num w:numId="19">
    <w:abstractNumId w:val="3"/>
  </w:num>
  <w:num w:numId="20">
    <w:abstractNumId w:val="0"/>
  </w:num>
  <w:num w:numId="21">
    <w:abstractNumId w:val="27"/>
  </w:num>
  <w:num w:numId="22">
    <w:abstractNumId w:val="4"/>
  </w:num>
  <w:num w:numId="23">
    <w:abstractNumId w:val="23"/>
  </w:num>
  <w:num w:numId="24">
    <w:abstractNumId w:val="29"/>
  </w:num>
  <w:num w:numId="25">
    <w:abstractNumId w:val="28"/>
  </w:num>
  <w:num w:numId="26">
    <w:abstractNumId w:val="2"/>
  </w:num>
  <w:num w:numId="27">
    <w:abstractNumId w:val="7"/>
  </w:num>
  <w:num w:numId="28">
    <w:abstractNumId w:val="13"/>
  </w:num>
  <w:num w:numId="29">
    <w:abstractNumId w:val="11"/>
  </w:num>
  <w:num w:numId="30">
    <w:abstractNumId w:val="30"/>
  </w:num>
  <w:num w:numId="31">
    <w:abstractNumId w:val="1"/>
  </w:num>
  <w:num w:numId="32">
    <w:abstractNumId w:val="19"/>
  </w:num>
  <w:num w:numId="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9075C"/>
    <w:rsid w:val="000B386F"/>
    <w:rsid w:val="001175EE"/>
    <w:rsid w:val="00157CF6"/>
    <w:rsid w:val="00166215"/>
    <w:rsid w:val="00182416"/>
    <w:rsid w:val="00187EB4"/>
    <w:rsid w:val="001A4F9C"/>
    <w:rsid w:val="001E63EE"/>
    <w:rsid w:val="001F0481"/>
    <w:rsid w:val="001F315A"/>
    <w:rsid w:val="00200C92"/>
    <w:rsid w:val="0020451E"/>
    <w:rsid w:val="00206B9D"/>
    <w:rsid w:val="0023259C"/>
    <w:rsid w:val="00254164"/>
    <w:rsid w:val="00265A41"/>
    <w:rsid w:val="00285F4B"/>
    <w:rsid w:val="002B0BD7"/>
    <w:rsid w:val="002B573D"/>
    <w:rsid w:val="002B7BE3"/>
    <w:rsid w:val="002C5CB2"/>
    <w:rsid w:val="002F779F"/>
    <w:rsid w:val="003513E7"/>
    <w:rsid w:val="0036685B"/>
    <w:rsid w:val="00371885"/>
    <w:rsid w:val="003E2B87"/>
    <w:rsid w:val="00402786"/>
    <w:rsid w:val="00403A7D"/>
    <w:rsid w:val="00405895"/>
    <w:rsid w:val="004058DF"/>
    <w:rsid w:val="004351F6"/>
    <w:rsid w:val="00443E6F"/>
    <w:rsid w:val="0048268B"/>
    <w:rsid w:val="00486F1A"/>
    <w:rsid w:val="00490CB9"/>
    <w:rsid w:val="004A2CE2"/>
    <w:rsid w:val="004E3CDA"/>
    <w:rsid w:val="004F4B4D"/>
    <w:rsid w:val="0050216D"/>
    <w:rsid w:val="00503D7E"/>
    <w:rsid w:val="0050778F"/>
    <w:rsid w:val="00527C11"/>
    <w:rsid w:val="00535F31"/>
    <w:rsid w:val="00574D64"/>
    <w:rsid w:val="0058150E"/>
    <w:rsid w:val="00591365"/>
    <w:rsid w:val="005B31E4"/>
    <w:rsid w:val="005C1495"/>
    <w:rsid w:val="006034F6"/>
    <w:rsid w:val="00607874"/>
    <w:rsid w:val="00607E77"/>
    <w:rsid w:val="00617BB3"/>
    <w:rsid w:val="006447B5"/>
    <w:rsid w:val="00645CDD"/>
    <w:rsid w:val="006823A7"/>
    <w:rsid w:val="00687EE8"/>
    <w:rsid w:val="0070347F"/>
    <w:rsid w:val="0070678E"/>
    <w:rsid w:val="00743418"/>
    <w:rsid w:val="007915B5"/>
    <w:rsid w:val="00823285"/>
    <w:rsid w:val="00831C11"/>
    <w:rsid w:val="008A60B4"/>
    <w:rsid w:val="008B3C31"/>
    <w:rsid w:val="008B64FE"/>
    <w:rsid w:val="00935BF7"/>
    <w:rsid w:val="0095442C"/>
    <w:rsid w:val="00962960"/>
    <w:rsid w:val="00983942"/>
    <w:rsid w:val="009C37E0"/>
    <w:rsid w:val="009C468B"/>
    <w:rsid w:val="009E41F4"/>
    <w:rsid w:val="009F422C"/>
    <w:rsid w:val="00A14B66"/>
    <w:rsid w:val="00A408A8"/>
    <w:rsid w:val="00A609EF"/>
    <w:rsid w:val="00A65CF7"/>
    <w:rsid w:val="00A81AB4"/>
    <w:rsid w:val="00A851DA"/>
    <w:rsid w:val="00A85C23"/>
    <w:rsid w:val="00AA0AE5"/>
    <w:rsid w:val="00AA5E66"/>
    <w:rsid w:val="00AC7D5B"/>
    <w:rsid w:val="00AE1481"/>
    <w:rsid w:val="00AF5AEC"/>
    <w:rsid w:val="00B0415E"/>
    <w:rsid w:val="00B04678"/>
    <w:rsid w:val="00B36627"/>
    <w:rsid w:val="00BC0DF5"/>
    <w:rsid w:val="00BC46DF"/>
    <w:rsid w:val="00BC7C8E"/>
    <w:rsid w:val="00C03577"/>
    <w:rsid w:val="00C25364"/>
    <w:rsid w:val="00C53029"/>
    <w:rsid w:val="00C65FEA"/>
    <w:rsid w:val="00CA0AC2"/>
    <w:rsid w:val="00CB4D0A"/>
    <w:rsid w:val="00CC2FB3"/>
    <w:rsid w:val="00CC575A"/>
    <w:rsid w:val="00CF123B"/>
    <w:rsid w:val="00D039AC"/>
    <w:rsid w:val="00D427DE"/>
    <w:rsid w:val="00D5351D"/>
    <w:rsid w:val="00D5587D"/>
    <w:rsid w:val="00D707CC"/>
    <w:rsid w:val="00D821FE"/>
    <w:rsid w:val="00D959CF"/>
    <w:rsid w:val="00DB0793"/>
    <w:rsid w:val="00DF1B50"/>
    <w:rsid w:val="00E00821"/>
    <w:rsid w:val="00E04DB4"/>
    <w:rsid w:val="00E30679"/>
    <w:rsid w:val="00E32C3B"/>
    <w:rsid w:val="00E42466"/>
    <w:rsid w:val="00E4597D"/>
    <w:rsid w:val="00E54832"/>
    <w:rsid w:val="00E56A90"/>
    <w:rsid w:val="00E641CC"/>
    <w:rsid w:val="00EA30AB"/>
    <w:rsid w:val="00EB2269"/>
    <w:rsid w:val="00EB3925"/>
    <w:rsid w:val="00F74AFC"/>
    <w:rsid w:val="00F96EB3"/>
    <w:rsid w:val="00FE45E2"/>
    <w:rsid w:val="00FE7F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83D01FA"/>
  <w15:docId w15:val="{12EB7E62-AE00-4930-A11A-A6400C52A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23285"/>
    <w:rPr>
      <w:color w:val="0000FF" w:themeColor="hyperlink"/>
      <w:u w:val="single"/>
    </w:rPr>
  </w:style>
  <w:style w:type="paragraph" w:styleId="NormalWeb">
    <w:name w:val="Normal (Web)"/>
    <w:basedOn w:val="Normal"/>
    <w:uiPriority w:val="99"/>
    <w:unhideWhenUsed/>
    <w:rsid w:val="00743418"/>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ma.b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ec.go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n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ncjrs.gov/pdffiles1/Digitization/46231NCJRS.pdf" TargetMode="External"/><Relationship Id="rId4" Type="http://schemas.openxmlformats.org/officeDocument/2006/relationships/settings" Target="settings.xml"/><Relationship Id="rId9" Type="http://schemas.openxmlformats.org/officeDocument/2006/relationships/hyperlink" Target="http://forensicandinvestigativeauditing.blogspot.com/2011/06/solvability-factors.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E5AF6B-8512-4034-A75D-50E72382C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3740</Words>
  <Characters>21323</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Fiona Correia</cp:lastModifiedBy>
  <cp:revision>2</cp:revision>
  <dcterms:created xsi:type="dcterms:W3CDTF">2016-09-17T16:00:00Z</dcterms:created>
  <dcterms:modified xsi:type="dcterms:W3CDTF">2016-09-17T16:00:00Z</dcterms:modified>
</cp:coreProperties>
</file>