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37E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4"/>
        <w:gridCol w:w="650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3E98">
            <w:pPr>
              <w:pStyle w:val="Default"/>
              <w:rPr>
                <w:rFonts w:asciiTheme="minorHAnsi" w:hAnsiTheme="minorHAnsi"/>
              </w:rPr>
            </w:pPr>
            <w:r>
              <w:rPr>
                <w:rFonts w:asciiTheme="minorHAnsi" w:hAnsiTheme="minorHAnsi"/>
              </w:rPr>
              <w:t>C0RNEL EUGEN MATEI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23E98">
            <w:pPr>
              <w:pStyle w:val="Default"/>
              <w:rPr>
                <w:rFonts w:asciiTheme="minorHAnsi" w:hAnsiTheme="minorHAnsi"/>
              </w:rPr>
            </w:pPr>
            <w:r>
              <w:rPr>
                <w:rFonts w:asciiTheme="minorHAnsi" w:hAnsiTheme="minorHAnsi"/>
              </w:rPr>
              <w:t>3520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3E98">
            <w:pPr>
              <w:pStyle w:val="Default"/>
              <w:rPr>
                <w:rFonts w:asciiTheme="minorHAnsi" w:hAnsiTheme="minorHAnsi"/>
              </w:rPr>
            </w:pPr>
            <w:r>
              <w:rPr>
                <w:rFonts w:asciiTheme="minorHAnsi" w:hAnsiTheme="minorHAnsi"/>
              </w:rPr>
              <w:t>CONSTRUCTION MANAGEMENT(LEVEL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3E9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F23E98" w:rsidP="00A851DA">
            <w:pPr>
              <w:rPr>
                <w:b/>
              </w:rPr>
            </w:pPr>
            <w:r>
              <w:rPr>
                <w:b/>
              </w:rPr>
              <w:t xml:space="preserve">1.One major difference between the construction and mainstream manufacturing industries is that products resulting from construction are stationary,while those,wich results from manufacturing,tend to bemobileduring value addition. </w:t>
            </w:r>
          </w:p>
          <w:p w:rsidR="00F23E98" w:rsidRDefault="00F23E98" w:rsidP="00A851DA">
            <w:pPr>
              <w:rPr>
                <w:b/>
              </w:rPr>
            </w:pPr>
            <w:r>
              <w:rPr>
                <w:b/>
              </w:rPr>
              <w:t xml:space="preserve">2.The wide range of </w:t>
            </w:r>
            <w:r w:rsidR="006A0658">
              <w:rPr>
                <w:b/>
              </w:rPr>
              <w:t>varyng working conditionsinvolving supported structures,moving equipment andlaborer make site highly unpredictable environment.</w:t>
            </w:r>
          </w:p>
          <w:p w:rsidR="006A0658" w:rsidRDefault="006A0658" w:rsidP="00A851DA">
            <w:pPr>
              <w:rPr>
                <w:b/>
              </w:rPr>
            </w:pPr>
            <w:r>
              <w:rPr>
                <w:b/>
              </w:rPr>
              <w:t>3.The responsabilities of the construction supervisor(first line manager) include making sure that all work meet the right quality,cost does not overrun budget due to mistakes and the work</w:t>
            </w:r>
            <w:r w:rsidR="00F44497">
              <w:rPr>
                <w:b/>
              </w:rPr>
              <w:t xml:space="preserve"> is completed on time.Duties:instruct workers what to do,motivates workers to accomplish all objectives,encourages teamwork spirit,ensure workers are disciplined,deal with all manner of conflicts arising at the work site,promote a good relationship between the workers and the general public,ensure</w:t>
            </w:r>
            <w:r w:rsidR="00261D5E">
              <w:rPr>
                <w:b/>
              </w:rPr>
              <w:t xml:space="preserve"> plans and schedule are adhered to by regular inspection and quality control,trains and develops the workforce to meet new challenge.</w:t>
            </w:r>
          </w:p>
          <w:p w:rsidR="00261D5E" w:rsidRDefault="00261D5E" w:rsidP="00A851DA">
            <w:pPr>
              <w:rPr>
                <w:b/>
              </w:rPr>
            </w:pPr>
            <w:r>
              <w:rPr>
                <w:b/>
              </w:rPr>
              <w:t>4.Studyng the construction programmeprepared</w:t>
            </w:r>
            <w:r w:rsidR="000702B9">
              <w:rPr>
                <w:b/>
              </w:rPr>
              <w:t xml:space="preserve"> </w:t>
            </w:r>
            <w:r>
              <w:rPr>
                <w:b/>
              </w:rPr>
              <w:t>by the project manager or project engineer,Preparing detailed program</w:t>
            </w:r>
            <w:r w:rsidR="006C4935">
              <w:rPr>
                <w:b/>
              </w:rPr>
              <w:t xml:space="preserve">mes to expand on the schedules and also preparing schedules </w:t>
            </w:r>
            <w:r w:rsidR="006C4935">
              <w:rPr>
                <w:b/>
              </w:rPr>
              <w:lastRenderedPageBreak/>
              <w:t>for organizing the resources required for your work,Having in a place a systematic approach to writing daily progress reports.ensuring all specification and requi</w:t>
            </w:r>
            <w:r w:rsidR="000702B9">
              <w:rPr>
                <w:b/>
              </w:rPr>
              <w:t>rments of the prohect are being followed,Check the quality of work and compared with quality control specification to see whether the project is on the right track or not,Deviations should be reported to the site engineer immediately for prompt corrective measures to be implemented.LIST OF ACTIVITY is Site office,site stores,</w:t>
            </w:r>
            <w:r w:rsidR="001640DA">
              <w:rPr>
                <w:b/>
              </w:rPr>
              <w:t>workshops,acces to the site,parking facilities,,unloading platforms for incoming materials,toalets suitable located,canteen,supply water for drinking,washing and construction operation,Safety precaution on site,maintain documents containing:Folder for approved drawing and specification,list contact details of all persons connected to the project,contract documents,construction programme,progress chart,register for materials,use equipment etc.</w:t>
            </w:r>
          </w:p>
          <w:p w:rsidR="00906ABC" w:rsidRDefault="00906ABC" w:rsidP="00A851DA">
            <w:pPr>
              <w:rPr>
                <w:b/>
              </w:rPr>
            </w:pPr>
            <w:r>
              <w:rPr>
                <w:b/>
              </w:rPr>
              <w:t>5.One way in wich construction differsfrom other industries is that no two project are ever the same.In other words eachproject is unique.This uniqueness of each project is defined by the nature of the site of construction and is also influenced by the whether,as well as,the ground condition due the various site location.</w:t>
            </w:r>
          </w:p>
          <w:p w:rsidR="00906ABC" w:rsidRPr="001D6392" w:rsidRDefault="00906ABC" w:rsidP="00A851DA">
            <w:pPr>
              <w:rPr>
                <w:b/>
                <w:sz w:val="24"/>
                <w:szCs w:val="24"/>
              </w:rPr>
            </w:pPr>
            <w:r>
              <w:rPr>
                <w:b/>
              </w:rPr>
              <w:t xml:space="preserve">6.The modern construction industry is highly </w:t>
            </w:r>
            <w:r w:rsidR="00EB07AB">
              <w:rPr>
                <w:b/>
              </w:rPr>
              <w:t>mechanis</w:t>
            </w:r>
            <w:r>
              <w:rPr>
                <w:b/>
              </w:rPr>
              <w:t>ed and complex;it involve</w:t>
            </w:r>
            <w:r w:rsidR="00EB07AB">
              <w:rPr>
                <w:b/>
              </w:rPr>
              <w:t xml:space="preserve"> complex interactions between a vast array of resources ,such as thousands,who are skilled in labour,equipment,such as, crane,earth moves,logistics,etc,all interconnected into thousands of activities.Activities may overlop simultaneously or in sequential discrete steps or even </w:t>
            </w:r>
            <w:r w:rsidR="001D6392">
              <w:rPr>
                <w:b/>
              </w:rPr>
              <w:t>randomly-a phenomenon more complex than found in ordinary factory or manufacturing context.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0"/>
        <w:gridCol w:w="1249"/>
        <w:gridCol w:w="160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6392" w:rsidP="00A851DA">
            <w:pPr>
              <w:rPr>
                <w:rFonts w:cs="Bliss-Regular"/>
                <w:color w:val="000000"/>
              </w:rPr>
            </w:pPr>
            <w:r>
              <w:rPr>
                <w:rFonts w:cs="Bliss-Regular"/>
                <w:color w:val="000000"/>
              </w:rPr>
              <w:t>Cornel Matei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6392" w:rsidP="00A851DA">
            <w:pPr>
              <w:rPr>
                <w:rFonts w:cs="Bliss-Regular"/>
                <w:color w:val="000000"/>
              </w:rPr>
            </w:pPr>
            <w:r>
              <w:rPr>
                <w:rFonts w:cs="Bliss-Regular"/>
                <w:color w:val="000000"/>
              </w:rPr>
              <w:t>30.nov.2016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100" w:rsidRDefault="00BC6100" w:rsidP="00CB4D0A">
      <w:pPr>
        <w:spacing w:after="0" w:line="240" w:lineRule="auto"/>
      </w:pPr>
      <w:r>
        <w:separator/>
      </w:r>
    </w:p>
  </w:endnote>
  <w:endnote w:type="continuationSeparator" w:id="0">
    <w:p w:rsidR="00BC6100" w:rsidRDefault="00BC61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100" w:rsidRDefault="00BC6100" w:rsidP="00CB4D0A">
      <w:pPr>
        <w:spacing w:after="0" w:line="240" w:lineRule="auto"/>
      </w:pPr>
      <w:r>
        <w:separator/>
      </w:r>
    </w:p>
  </w:footnote>
  <w:footnote w:type="continuationSeparator" w:id="0">
    <w:p w:rsidR="00BC6100" w:rsidRDefault="00BC610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2B9"/>
    <w:rsid w:val="000820E8"/>
    <w:rsid w:val="001175EE"/>
    <w:rsid w:val="00155620"/>
    <w:rsid w:val="00157CF6"/>
    <w:rsid w:val="001640DA"/>
    <w:rsid w:val="001768E4"/>
    <w:rsid w:val="00182416"/>
    <w:rsid w:val="00187EB4"/>
    <w:rsid w:val="001B37EA"/>
    <w:rsid w:val="001D6392"/>
    <w:rsid w:val="001F0481"/>
    <w:rsid w:val="00200C92"/>
    <w:rsid w:val="0020451E"/>
    <w:rsid w:val="00206B9D"/>
    <w:rsid w:val="0023259C"/>
    <w:rsid w:val="00261D5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0658"/>
    <w:rsid w:val="006C4935"/>
    <w:rsid w:val="0070347F"/>
    <w:rsid w:val="0070678E"/>
    <w:rsid w:val="007E3F9E"/>
    <w:rsid w:val="00831C11"/>
    <w:rsid w:val="008A60B4"/>
    <w:rsid w:val="008B3C31"/>
    <w:rsid w:val="008B64FE"/>
    <w:rsid w:val="00906AB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6100"/>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7AB"/>
    <w:rsid w:val="00EB3925"/>
    <w:rsid w:val="00F23E98"/>
    <w:rsid w:val="00F4449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470F7"/>
  <w15:docId w15:val="{786BFE7F-535D-4CFA-B1C1-F569889C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31876-D0F0-4975-B727-DEAE46C5C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Cornel</cp:lastModifiedBy>
  <cp:revision>2</cp:revision>
  <dcterms:created xsi:type="dcterms:W3CDTF">2016-11-29T22:16:00Z</dcterms:created>
  <dcterms:modified xsi:type="dcterms:W3CDTF">2016-11-29T22:16:00Z</dcterms:modified>
</cp:coreProperties>
</file>