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0D6F5C" w:rsidRDefault="00607874" w:rsidP="00A851DA">
      <w:pPr>
        <w:pStyle w:val="Default"/>
        <w:rPr>
          <w:rFonts w:ascii="Arial" w:hAnsi="Arial" w:cs="Arial"/>
        </w:rPr>
      </w:pPr>
      <w:r w:rsidRPr="000D6F5C">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D6F5C">
        <w:rPr>
          <w:rFonts w:ascii="Arial" w:hAnsi="Arial" w:cs="Arial"/>
        </w:rPr>
        <w:t xml:space="preserve">                                                             </w:t>
      </w:r>
      <w:r w:rsidR="00405895" w:rsidRPr="000D6F5C">
        <w:rPr>
          <w:rFonts w:ascii="Arial" w:hAnsi="Arial" w:cs="Arial"/>
        </w:rPr>
        <w:t xml:space="preserve">     </w:t>
      </w:r>
    </w:p>
    <w:p w:rsidR="00607874" w:rsidRPr="000D6F5C" w:rsidRDefault="00F1540E" w:rsidP="00A851DA">
      <w:pPr>
        <w:rPr>
          <w:rFonts w:ascii="Arial" w:hAnsi="Arial" w:cs="Arial"/>
          <w:sz w:val="24"/>
          <w:szCs w:val="24"/>
          <w:lang w:val="en-US"/>
        </w:rPr>
      </w:pPr>
      <w:r w:rsidRPr="000D6F5C">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D6F5C" w:rsidRDefault="00607874" w:rsidP="00A851DA">
      <w:pPr>
        <w:rPr>
          <w:rFonts w:ascii="Arial" w:hAnsi="Arial" w:cs="Arial"/>
          <w:sz w:val="24"/>
          <w:szCs w:val="24"/>
          <w:lang w:val="en-US"/>
        </w:rPr>
      </w:pPr>
    </w:p>
    <w:p w:rsidR="00607874" w:rsidRPr="000D6F5C" w:rsidRDefault="00607874" w:rsidP="00A851DA">
      <w:pPr>
        <w:rPr>
          <w:rFonts w:ascii="Arial" w:hAnsi="Arial" w:cs="Arial"/>
          <w:sz w:val="24"/>
          <w:szCs w:val="24"/>
          <w:lang w:val="en-US"/>
        </w:rPr>
      </w:pPr>
    </w:p>
    <w:p w:rsidR="00607874" w:rsidRPr="000D6F5C"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D6F5C" w:rsidRDefault="000D6F5C">
            <w:pPr>
              <w:pStyle w:val="Default"/>
              <w:rPr>
                <w:rFonts w:ascii="Arial" w:hAnsi="Arial" w:cs="Arial"/>
              </w:rPr>
            </w:pPr>
            <w:r>
              <w:rPr>
                <w:rFonts w:ascii="Arial" w:hAnsi="Arial" w:cs="Arial"/>
              </w:rPr>
              <w:t>Amr Hindawy</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D6F5C" w:rsidRDefault="000D6F5C">
            <w:pPr>
              <w:pStyle w:val="Default"/>
              <w:rPr>
                <w:rFonts w:ascii="Arial" w:hAnsi="Arial" w:cs="Arial"/>
              </w:rPr>
            </w:pPr>
            <w:r>
              <w:rPr>
                <w:rFonts w:ascii="Arial" w:hAnsi="Arial" w:cs="Arial"/>
              </w:rPr>
              <w:t>1748</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D6F5C" w:rsidRDefault="000D6F5C" w:rsidP="000D6F5C">
            <w:pPr>
              <w:pStyle w:val="Default"/>
              <w:rPr>
                <w:rFonts w:ascii="Arial" w:hAnsi="Arial" w:cs="Arial"/>
              </w:rPr>
            </w:pPr>
            <w:r w:rsidRPr="000D6F5C">
              <w:rPr>
                <w:rFonts w:ascii="Arial" w:hAnsi="Arial" w:cs="Arial"/>
              </w:rPr>
              <w:t>Managing Social and</w:t>
            </w:r>
            <w:r>
              <w:rPr>
                <w:rFonts w:ascii="Arial" w:hAnsi="Arial" w:cs="Arial"/>
              </w:rPr>
              <w:t xml:space="preserve"> </w:t>
            </w:r>
            <w:r w:rsidRPr="000D6F5C">
              <w:rPr>
                <w:rFonts w:ascii="Arial" w:hAnsi="Arial" w:cs="Arial"/>
              </w:rPr>
              <w:t>Market Risks</w:t>
            </w:r>
          </w:p>
        </w:tc>
      </w:tr>
      <w:tr w:rsidR="00A851DA" w:rsidRPr="000D6F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D6F5C" w:rsidRDefault="00A851DA">
            <w:pPr>
              <w:rPr>
                <w:rFonts w:ascii="Arial" w:hAnsi="Arial" w:cs="Arial"/>
                <w:b/>
                <w:color w:val="002060"/>
                <w:sz w:val="24"/>
                <w:szCs w:val="24"/>
              </w:rPr>
            </w:pPr>
            <w:r w:rsidRPr="000D6F5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D6F5C" w:rsidRDefault="000D6F5C">
            <w:pPr>
              <w:rPr>
                <w:rFonts w:ascii="Arial" w:hAnsi="Arial" w:cs="Arial"/>
                <w:sz w:val="24"/>
                <w:szCs w:val="24"/>
              </w:rPr>
            </w:pPr>
            <w:r>
              <w:rPr>
                <w:rFonts w:ascii="Arial" w:hAnsi="Arial" w:cs="Arial"/>
                <w:sz w:val="24"/>
                <w:szCs w:val="24"/>
              </w:rPr>
              <w:t>12</w:t>
            </w:r>
          </w:p>
        </w:tc>
      </w:tr>
    </w:tbl>
    <w:p w:rsidR="00CC2FB3" w:rsidRPr="000D6F5C" w:rsidRDefault="00CC2FB3" w:rsidP="00A851DA">
      <w:pPr>
        <w:rPr>
          <w:rFonts w:ascii="Arial" w:hAnsi="Arial" w:cs="Arial"/>
          <w:b/>
          <w:sz w:val="24"/>
          <w:szCs w:val="24"/>
          <w:lang w:val="en-US"/>
        </w:rPr>
      </w:pPr>
    </w:p>
    <w:p w:rsidR="00443E6F" w:rsidRPr="000D6F5C" w:rsidRDefault="00527C11" w:rsidP="00A851DA">
      <w:pPr>
        <w:rPr>
          <w:rFonts w:ascii="Arial" w:hAnsi="Arial" w:cs="Arial"/>
          <w:b/>
          <w:sz w:val="24"/>
          <w:szCs w:val="24"/>
          <w:lang w:val="en-US"/>
        </w:rPr>
      </w:pPr>
      <w:r w:rsidRPr="000D6F5C">
        <w:rPr>
          <w:rFonts w:ascii="Arial" w:hAnsi="Arial" w:cs="Arial"/>
          <w:b/>
          <w:sz w:val="24"/>
          <w:szCs w:val="24"/>
          <w:lang w:val="en-US"/>
        </w:rPr>
        <w:t>Marking Criteria:</w:t>
      </w:r>
    </w:p>
    <w:p w:rsidR="00527C11" w:rsidRPr="000D6F5C" w:rsidRDefault="00527C11" w:rsidP="00A851DA">
      <w:pPr>
        <w:rPr>
          <w:rFonts w:ascii="Arial" w:hAnsi="Arial" w:cs="Arial"/>
          <w:sz w:val="24"/>
          <w:szCs w:val="24"/>
          <w:lang w:val="en-US"/>
        </w:rPr>
      </w:pPr>
      <w:r w:rsidRPr="000D6F5C">
        <w:rPr>
          <w:rFonts w:ascii="Arial" w:hAnsi="Arial" w:cs="Arial"/>
          <w:b/>
          <w:sz w:val="24"/>
          <w:szCs w:val="24"/>
          <w:lang w:val="en-US"/>
        </w:rPr>
        <w:t xml:space="preserve"> </w:t>
      </w:r>
    </w:p>
    <w:tbl>
      <w:tblPr>
        <w:tblStyle w:val="TableGrid"/>
        <w:tblW w:w="0" w:type="auto"/>
        <w:tblLook w:val="04A0"/>
      </w:tblPr>
      <w:tblGrid>
        <w:gridCol w:w="9242"/>
      </w:tblGrid>
      <w:tr w:rsidR="00CC2FB3" w:rsidRPr="000D6F5C" w:rsidTr="00CC2FB3">
        <w:tc>
          <w:tcPr>
            <w:tcW w:w="9242" w:type="dxa"/>
          </w:tcPr>
          <w:p w:rsidR="00FD3D81" w:rsidRPr="000D6F5C" w:rsidRDefault="00FD3D81" w:rsidP="00FD3D81">
            <w:pPr>
              <w:pStyle w:val="Default"/>
              <w:rPr>
                <w:rFonts w:ascii="Arial" w:hAnsi="Arial" w:cs="Arial"/>
              </w:rPr>
            </w:pPr>
          </w:p>
          <w:p w:rsidR="00FD3D81" w:rsidRPr="000D6F5C" w:rsidRDefault="00FD3D81" w:rsidP="00FD3D81">
            <w:pPr>
              <w:pStyle w:val="Default"/>
              <w:rPr>
                <w:rFonts w:ascii="Arial" w:hAnsi="Arial" w:cs="Arial"/>
              </w:rPr>
            </w:pPr>
            <w:r w:rsidRPr="000D6F5C">
              <w:rPr>
                <w:rFonts w:ascii="Arial" w:hAnsi="Arial" w:cs="Arial"/>
              </w:rPr>
              <w:t xml:space="preserve"> </w:t>
            </w:r>
          </w:p>
          <w:p w:rsidR="00FD3D81" w:rsidRPr="000D6F5C" w:rsidRDefault="00FD3D81" w:rsidP="00FD3D81">
            <w:pPr>
              <w:pStyle w:val="Default"/>
              <w:spacing w:after="58"/>
              <w:rPr>
                <w:rFonts w:ascii="Arial" w:hAnsi="Arial" w:cs="Arial"/>
              </w:rPr>
            </w:pPr>
            <w:r w:rsidRPr="000D6F5C">
              <w:rPr>
                <w:rFonts w:ascii="Arial" w:hAnsi="Arial" w:cs="Arial"/>
              </w:rPr>
              <w:t xml:space="preserve">1. Give short answers for the following questions: </w:t>
            </w:r>
          </w:p>
          <w:p w:rsidR="00FD3D81" w:rsidRPr="000D6F5C" w:rsidRDefault="00FD3D81" w:rsidP="00FD3D81">
            <w:pPr>
              <w:pStyle w:val="Default"/>
              <w:spacing w:after="58"/>
              <w:rPr>
                <w:rFonts w:ascii="Arial" w:hAnsi="Arial" w:cs="Arial"/>
                <w:b/>
                <w:bCs/>
              </w:rPr>
            </w:pPr>
            <w:r w:rsidRPr="000D6F5C">
              <w:rPr>
                <w:rFonts w:ascii="Arial" w:hAnsi="Arial" w:cs="Arial"/>
                <w:b/>
                <w:bCs/>
              </w:rPr>
              <w:t xml:space="preserve">I. What is social risk? </w:t>
            </w:r>
          </w:p>
          <w:p w:rsidR="00FD3D81" w:rsidRPr="000D6F5C" w:rsidRDefault="00FD3D81" w:rsidP="00FD3D81">
            <w:pPr>
              <w:autoSpaceDE w:val="0"/>
              <w:autoSpaceDN w:val="0"/>
              <w:adjustRightInd w:val="0"/>
              <w:rPr>
                <w:rFonts w:ascii="Arial" w:hAnsi="Arial" w:cs="Arial"/>
                <w:color w:val="000000"/>
                <w:sz w:val="24"/>
                <w:szCs w:val="24"/>
              </w:rPr>
            </w:pPr>
            <w:r w:rsidRPr="000D6F5C">
              <w:rPr>
                <w:rFonts w:ascii="Arial" w:hAnsi="Arial" w:cs="Arial"/>
                <w:color w:val="000000"/>
                <w:sz w:val="24"/>
                <w:szCs w:val="24"/>
              </w:rPr>
              <w:t>From a business perspective, social risk emanates from changes in society. These changes cause fluctuations in demand, open up new business opportunities, or alter a business’ responsiveness to demand, all as a consequence of the characteristics of its workforce. Business performance capabilities are influenced by the availability, education, health, and outlook of the workforce.</w:t>
            </w:r>
          </w:p>
          <w:p w:rsidR="00FD3D81" w:rsidRPr="000D6F5C" w:rsidRDefault="00FD3D81" w:rsidP="00FD3D81">
            <w:pPr>
              <w:autoSpaceDE w:val="0"/>
              <w:autoSpaceDN w:val="0"/>
              <w:adjustRightInd w:val="0"/>
              <w:rPr>
                <w:rFonts w:ascii="Arial" w:hAnsi="Arial" w:cs="Arial"/>
                <w:color w:val="000000"/>
                <w:sz w:val="24"/>
                <w:szCs w:val="24"/>
              </w:rPr>
            </w:pPr>
            <w:r w:rsidRPr="000D6F5C">
              <w:rPr>
                <w:rFonts w:ascii="Arial" w:hAnsi="Arial" w:cs="Arial"/>
                <w:color w:val="000000"/>
                <w:sz w:val="24"/>
                <w:szCs w:val="24"/>
              </w:rPr>
              <w:t xml:space="preserve">Workforces are presumed to be chameleon in nature, adopting the habits, </w:t>
            </w:r>
            <w:proofErr w:type="spellStart"/>
            <w:r w:rsidRPr="000D6F5C">
              <w:rPr>
                <w:rFonts w:ascii="Arial" w:hAnsi="Arial" w:cs="Arial"/>
                <w:color w:val="000000"/>
                <w:sz w:val="24"/>
                <w:szCs w:val="24"/>
              </w:rPr>
              <w:t>behaviours</w:t>
            </w:r>
            <w:proofErr w:type="spellEnd"/>
            <w:r w:rsidRPr="000D6F5C">
              <w:rPr>
                <w:rFonts w:ascii="Arial" w:hAnsi="Arial" w:cs="Arial"/>
                <w:color w:val="000000"/>
                <w:sz w:val="24"/>
                <w:szCs w:val="24"/>
              </w:rPr>
              <w:t>, and culture of the society within which they live and work. Social risk is thus defined as a society’s impact on business and not the other way around. Therefore, social risk, in this context, should not be confused with:</w:t>
            </w:r>
          </w:p>
          <w:p w:rsidR="00FD3D81" w:rsidRPr="000D6F5C" w:rsidRDefault="00FD3D81" w:rsidP="00FD3D81">
            <w:pPr>
              <w:pStyle w:val="ListParagraph"/>
              <w:numPr>
                <w:ilvl w:val="0"/>
                <w:numId w:val="6"/>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Social risk management as defined by the World Bank Group;</w:t>
            </w:r>
          </w:p>
          <w:p w:rsidR="00FD3D81" w:rsidRPr="000D6F5C" w:rsidRDefault="00FD3D81" w:rsidP="00FD3D81">
            <w:pPr>
              <w:pStyle w:val="ListParagraph"/>
              <w:numPr>
                <w:ilvl w:val="0"/>
                <w:numId w:val="6"/>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Corporate social responsibility;</w:t>
            </w:r>
          </w:p>
          <w:p w:rsidR="00FD3D81" w:rsidRPr="000D6F5C" w:rsidRDefault="00FD3D81" w:rsidP="00FD3D81">
            <w:pPr>
              <w:pStyle w:val="ListParagraph"/>
              <w:numPr>
                <w:ilvl w:val="0"/>
                <w:numId w:val="6"/>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Assisting vulnerable households or individuals who are prone to damaging welfare losses; and</w:t>
            </w:r>
          </w:p>
          <w:p w:rsidR="00FD3D81" w:rsidRPr="000D6F5C" w:rsidRDefault="00FD3D81" w:rsidP="00FD3D81">
            <w:pPr>
              <w:pStyle w:val="ListParagraph"/>
              <w:numPr>
                <w:ilvl w:val="0"/>
                <w:numId w:val="6"/>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Governmental social policy, social security, and welfare state policy.</w:t>
            </w:r>
          </w:p>
          <w:p w:rsidR="00FD3D81" w:rsidRPr="000D6F5C" w:rsidRDefault="00FD3D81" w:rsidP="00FD3D81">
            <w:pPr>
              <w:pStyle w:val="Default"/>
              <w:spacing w:after="58"/>
              <w:rPr>
                <w:rFonts w:ascii="Arial" w:hAnsi="Arial" w:cs="Arial"/>
              </w:rPr>
            </w:pPr>
            <w:r w:rsidRPr="000D6F5C">
              <w:rPr>
                <w:rFonts w:ascii="Arial" w:hAnsi="Arial" w:cs="Arial"/>
              </w:rPr>
              <w:t xml:space="preserve">II. </w:t>
            </w:r>
            <w:r w:rsidRPr="000D6F5C">
              <w:rPr>
                <w:rFonts w:ascii="Arial" w:hAnsi="Arial" w:cs="Arial"/>
                <w:b/>
                <w:bCs/>
              </w:rPr>
              <w:t>What are major sources of social risk for a business?</w:t>
            </w:r>
            <w:r w:rsidRPr="000D6F5C">
              <w:rPr>
                <w:rFonts w:ascii="Arial" w:hAnsi="Arial" w:cs="Arial"/>
              </w:rPr>
              <w:t xml:space="preserve"> </w:t>
            </w:r>
          </w:p>
          <w:p w:rsidR="00FD3D81" w:rsidRPr="000D6F5C" w:rsidRDefault="00FD3D81" w:rsidP="00FD3D81">
            <w:pPr>
              <w:autoSpaceDE w:val="0"/>
              <w:autoSpaceDN w:val="0"/>
              <w:adjustRightInd w:val="0"/>
              <w:rPr>
                <w:rFonts w:ascii="Arial" w:hAnsi="Arial" w:cs="Arial"/>
                <w:color w:val="000000"/>
                <w:sz w:val="24"/>
                <w:szCs w:val="24"/>
              </w:rPr>
            </w:pPr>
            <w:r w:rsidRPr="000D6F5C">
              <w:rPr>
                <w:rFonts w:ascii="Arial" w:hAnsi="Arial" w:cs="Arial"/>
                <w:color w:val="000000"/>
                <w:sz w:val="24"/>
                <w:szCs w:val="24"/>
              </w:rPr>
              <w:t>The following sources of risk are applicable to the term social risk:</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Shrinking proportion of the working population which is of working age;</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Low standard of education of new recruits specifically regarding language skills;</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Language obstacles to international trade;</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Lack of understanding and addressing the grey market causing loss of market share;</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Bad marketing strategies due to misunderstanding the new socio-economic groups, their</w:t>
            </w:r>
            <w:r w:rsidR="000D6F5C" w:rsidRPr="000D6F5C">
              <w:rPr>
                <w:rFonts w:ascii="Arial" w:hAnsi="Arial" w:cs="Arial"/>
                <w:color w:val="000000"/>
                <w:sz w:val="24"/>
                <w:szCs w:val="24"/>
              </w:rPr>
              <w:t xml:space="preserve"> </w:t>
            </w:r>
            <w:r w:rsidRPr="000D6F5C">
              <w:rPr>
                <w:rFonts w:ascii="Arial" w:hAnsi="Arial" w:cs="Arial"/>
                <w:color w:val="000000"/>
                <w:sz w:val="24"/>
                <w:szCs w:val="24"/>
              </w:rPr>
              <w:t>geographical distribution, income range, or the percentage of the overall population that they represent;</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The significance of the home improvement market and how it reacts to interest rate changes; and</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lastRenderedPageBreak/>
              <w:t>The probable impact on the future workforce when looking at increased levels of obesity</w:t>
            </w:r>
          </w:p>
          <w:p w:rsidR="00FD3D81" w:rsidRPr="000D6F5C" w:rsidRDefault="00FD3D81" w:rsidP="00FD3D81">
            <w:pPr>
              <w:pStyle w:val="Default"/>
              <w:spacing w:after="58"/>
              <w:rPr>
                <w:rFonts w:ascii="Arial" w:hAnsi="Arial" w:cs="Arial"/>
              </w:rPr>
            </w:pPr>
            <w:r w:rsidRPr="000D6F5C">
              <w:rPr>
                <w:rFonts w:ascii="Arial" w:hAnsi="Arial" w:cs="Arial"/>
              </w:rPr>
              <w:t>(</w:t>
            </w:r>
            <w:proofErr w:type="gramStart"/>
            <w:r w:rsidRPr="000D6F5C">
              <w:rPr>
                <w:rFonts w:ascii="Arial" w:hAnsi="Arial" w:cs="Arial"/>
              </w:rPr>
              <w:t>particularly</w:t>
            </w:r>
            <w:proofErr w:type="gramEnd"/>
            <w:r w:rsidRPr="000D6F5C">
              <w:rPr>
                <w:rFonts w:ascii="Arial" w:hAnsi="Arial" w:cs="Arial"/>
              </w:rPr>
              <w:t xml:space="preserve"> among teenagers).</w:t>
            </w:r>
          </w:p>
          <w:p w:rsidR="00FD3D81" w:rsidRPr="000D6F5C" w:rsidRDefault="00FD3D81" w:rsidP="00FD3D81">
            <w:pPr>
              <w:pStyle w:val="Default"/>
              <w:spacing w:after="58"/>
              <w:rPr>
                <w:rFonts w:ascii="Arial" w:hAnsi="Arial" w:cs="Arial"/>
              </w:rPr>
            </w:pPr>
          </w:p>
          <w:p w:rsidR="00FD3D81" w:rsidRPr="000D6F5C" w:rsidRDefault="00FD3D81" w:rsidP="00FD3D81">
            <w:pPr>
              <w:pStyle w:val="Default"/>
              <w:spacing w:after="58"/>
              <w:rPr>
                <w:rFonts w:ascii="Arial" w:hAnsi="Arial" w:cs="Arial"/>
                <w:b/>
                <w:bCs/>
              </w:rPr>
            </w:pPr>
            <w:r w:rsidRPr="000D6F5C">
              <w:rPr>
                <w:rFonts w:ascii="Arial" w:hAnsi="Arial" w:cs="Arial"/>
                <w:b/>
                <w:bCs/>
              </w:rPr>
              <w:t xml:space="preserve">III. Outline the benefits of social risk management. </w:t>
            </w:r>
          </w:p>
          <w:p w:rsidR="00FD3D81" w:rsidRPr="000D6F5C" w:rsidRDefault="00FD3D81" w:rsidP="00FD3D81">
            <w:pPr>
              <w:autoSpaceDE w:val="0"/>
              <w:autoSpaceDN w:val="0"/>
              <w:adjustRightInd w:val="0"/>
              <w:rPr>
                <w:rFonts w:ascii="Arial" w:hAnsi="Arial" w:cs="Arial"/>
                <w:color w:val="000000"/>
                <w:sz w:val="24"/>
                <w:szCs w:val="24"/>
              </w:rPr>
            </w:pPr>
            <w:r w:rsidRPr="000D6F5C">
              <w:rPr>
                <w:rFonts w:ascii="Arial" w:hAnsi="Arial" w:cs="Arial"/>
                <w:color w:val="000000"/>
                <w:sz w:val="24"/>
                <w:szCs w:val="24"/>
              </w:rPr>
              <w:t xml:space="preserve">The following business benefits are </w:t>
            </w:r>
            <w:proofErr w:type="spellStart"/>
            <w:r w:rsidRPr="000D6F5C">
              <w:rPr>
                <w:rFonts w:ascii="Arial" w:hAnsi="Arial" w:cs="Arial"/>
                <w:color w:val="000000"/>
                <w:sz w:val="24"/>
                <w:szCs w:val="24"/>
              </w:rPr>
              <w:t>realised</w:t>
            </w:r>
            <w:proofErr w:type="spellEnd"/>
            <w:r w:rsidRPr="000D6F5C">
              <w:rPr>
                <w:rFonts w:ascii="Arial" w:hAnsi="Arial" w:cs="Arial"/>
                <w:color w:val="000000"/>
                <w:sz w:val="24"/>
                <w:szCs w:val="24"/>
              </w:rPr>
              <w:t xml:space="preserve"> through Social Risk Management:</w:t>
            </w:r>
          </w:p>
          <w:p w:rsidR="00FD3D81" w:rsidRPr="000D6F5C" w:rsidRDefault="00FD3D81" w:rsidP="00FD3D81">
            <w:pPr>
              <w:pStyle w:val="ListParagraph"/>
              <w:numPr>
                <w:ilvl w:val="0"/>
                <w:numId w:val="8"/>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Understanding the on-going changes in socio-economic groups and the resulting changes in the market sectors and therefore, in product markets;</w:t>
            </w:r>
          </w:p>
          <w:p w:rsidR="00FD3D81" w:rsidRPr="000D6F5C" w:rsidRDefault="00FD3D81" w:rsidP="00FD3D81">
            <w:pPr>
              <w:pStyle w:val="ListParagraph"/>
              <w:numPr>
                <w:ilvl w:val="0"/>
                <w:numId w:val="8"/>
              </w:numPr>
              <w:autoSpaceDE w:val="0"/>
              <w:autoSpaceDN w:val="0"/>
              <w:adjustRightInd w:val="0"/>
              <w:spacing w:after="58"/>
              <w:rPr>
                <w:rFonts w:ascii="Arial" w:hAnsi="Arial" w:cs="Arial"/>
                <w:sz w:val="24"/>
                <w:szCs w:val="24"/>
              </w:rPr>
            </w:pPr>
            <w:proofErr w:type="spellStart"/>
            <w:r w:rsidRPr="000D6F5C">
              <w:rPr>
                <w:rFonts w:ascii="Arial" w:hAnsi="Arial" w:cs="Arial"/>
                <w:color w:val="000000"/>
                <w:sz w:val="24"/>
                <w:szCs w:val="24"/>
              </w:rPr>
              <w:t>Recognising</w:t>
            </w:r>
            <w:proofErr w:type="spellEnd"/>
            <w:r w:rsidRPr="000D6F5C">
              <w:rPr>
                <w:rFonts w:ascii="Arial" w:hAnsi="Arial" w:cs="Arial"/>
                <w:color w:val="000000"/>
                <w:sz w:val="24"/>
                <w:szCs w:val="24"/>
              </w:rPr>
              <w:t xml:space="preserve"> the risks to both personnel and business premises from crimes like violence, theft, arson, and vandalism;</w:t>
            </w:r>
          </w:p>
          <w:p w:rsidR="00FD3D81" w:rsidRPr="000D6F5C" w:rsidRDefault="00FD3D81" w:rsidP="00FD3D81">
            <w:pPr>
              <w:pStyle w:val="ListParagraph"/>
              <w:numPr>
                <w:ilvl w:val="0"/>
                <w:numId w:val="8"/>
              </w:numPr>
              <w:autoSpaceDE w:val="0"/>
              <w:autoSpaceDN w:val="0"/>
              <w:adjustRightInd w:val="0"/>
              <w:rPr>
                <w:rFonts w:ascii="Arial" w:hAnsi="Arial" w:cs="Arial"/>
                <w:color w:val="000000"/>
                <w:sz w:val="24"/>
                <w:szCs w:val="24"/>
              </w:rPr>
            </w:pPr>
            <w:proofErr w:type="spellStart"/>
            <w:r w:rsidRPr="000D6F5C">
              <w:rPr>
                <w:rFonts w:ascii="Arial" w:hAnsi="Arial" w:cs="Arial"/>
                <w:color w:val="000000"/>
                <w:sz w:val="24"/>
                <w:szCs w:val="24"/>
              </w:rPr>
              <w:t>Recognising</w:t>
            </w:r>
            <w:proofErr w:type="spellEnd"/>
            <w:r w:rsidRPr="000D6F5C">
              <w:rPr>
                <w:rFonts w:ascii="Arial" w:hAnsi="Arial" w:cs="Arial"/>
                <w:color w:val="000000"/>
                <w:sz w:val="24"/>
                <w:szCs w:val="24"/>
              </w:rPr>
              <w:t xml:space="preserve"> trends, for example, public reaction to increases in the interest rate and resultant decrease in spending and decreasing retail sales, such as, in the home improvement market; and</w:t>
            </w:r>
          </w:p>
          <w:p w:rsidR="00FD3D81" w:rsidRPr="000D6F5C" w:rsidRDefault="00FD3D81" w:rsidP="00FD3D81">
            <w:pPr>
              <w:pStyle w:val="ListParagraph"/>
              <w:numPr>
                <w:ilvl w:val="0"/>
                <w:numId w:val="8"/>
              </w:numPr>
              <w:autoSpaceDE w:val="0"/>
              <w:autoSpaceDN w:val="0"/>
              <w:adjustRightInd w:val="0"/>
              <w:spacing w:after="58"/>
              <w:rPr>
                <w:rFonts w:ascii="Arial" w:hAnsi="Arial" w:cs="Arial"/>
                <w:b/>
                <w:bCs/>
                <w:sz w:val="24"/>
                <w:szCs w:val="24"/>
              </w:rPr>
            </w:pPr>
            <w:r w:rsidRPr="000D6F5C">
              <w:rPr>
                <w:rFonts w:ascii="Arial" w:hAnsi="Arial" w:cs="Arial"/>
                <w:color w:val="000000"/>
                <w:sz w:val="24"/>
                <w:szCs w:val="24"/>
              </w:rPr>
              <w:t>Identifying the risks connected to employment and specifically, the level of education of new employees and the need for a proactive approach to identifying and addressing shortcomings, specifically with foreign language skills.</w:t>
            </w:r>
          </w:p>
          <w:p w:rsidR="00FD3D81" w:rsidRPr="000D6F5C" w:rsidRDefault="00FD3D81" w:rsidP="00FD3D81">
            <w:pPr>
              <w:pStyle w:val="Default"/>
              <w:spacing w:after="58"/>
              <w:rPr>
                <w:rFonts w:ascii="Arial" w:hAnsi="Arial" w:cs="Arial"/>
              </w:rPr>
            </w:pPr>
            <w:r w:rsidRPr="000D6F5C">
              <w:rPr>
                <w:rFonts w:ascii="Arial" w:hAnsi="Arial" w:cs="Arial"/>
              </w:rPr>
              <w:t xml:space="preserve">IV. Which issues should specially be addressed when planning for social risk management? </w:t>
            </w:r>
          </w:p>
          <w:p w:rsidR="00FD3D81" w:rsidRPr="000D6F5C" w:rsidRDefault="00FD3D81" w:rsidP="000D6F5C">
            <w:pPr>
              <w:autoSpaceDE w:val="0"/>
              <w:autoSpaceDN w:val="0"/>
              <w:adjustRightInd w:val="0"/>
              <w:rPr>
                <w:rFonts w:ascii="Arial" w:hAnsi="Arial" w:cs="Arial"/>
                <w:color w:val="000000"/>
                <w:sz w:val="24"/>
                <w:szCs w:val="24"/>
              </w:rPr>
            </w:pPr>
            <w:r w:rsidRPr="000D6F5C">
              <w:rPr>
                <w:rFonts w:ascii="Arial" w:hAnsi="Arial" w:cs="Arial"/>
                <w:color w:val="000000"/>
                <w:sz w:val="24"/>
                <w:szCs w:val="24"/>
              </w:rPr>
              <w:t>Attention must be paid to the following issues to develop a comprehensive Social Risk Management</w:t>
            </w:r>
            <w:r w:rsidR="000D6F5C">
              <w:rPr>
                <w:rFonts w:ascii="Arial" w:hAnsi="Arial" w:cs="Arial"/>
                <w:color w:val="000000"/>
                <w:sz w:val="24"/>
                <w:szCs w:val="24"/>
              </w:rPr>
              <w:t xml:space="preserve"> </w:t>
            </w:r>
            <w:proofErr w:type="spellStart"/>
            <w:r w:rsidRPr="000D6F5C">
              <w:rPr>
                <w:rFonts w:ascii="Arial" w:hAnsi="Arial" w:cs="Arial"/>
                <w:color w:val="000000"/>
                <w:sz w:val="24"/>
                <w:szCs w:val="24"/>
              </w:rPr>
              <w:t>programme</w:t>
            </w:r>
            <w:proofErr w:type="spellEnd"/>
            <w:r w:rsidRPr="000D6F5C">
              <w:rPr>
                <w:rFonts w:ascii="Arial" w:hAnsi="Arial" w:cs="Arial"/>
                <w:color w:val="000000"/>
                <w:sz w:val="24"/>
                <w:szCs w:val="24"/>
              </w:rPr>
              <w:t>:</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Growing environmentalism;</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Increasing interest in health and fitness;</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Increased number of women in the workplace;</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Growing concerns over obesity;</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Slower population growth;</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Ageing population;</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Distress about corporate ethics;</w:t>
            </w:r>
          </w:p>
          <w:p w:rsidR="00FD3D81" w:rsidRPr="000D6F5C" w:rsidRDefault="00FD3D81" w:rsidP="00FD3D81">
            <w:pPr>
              <w:pStyle w:val="ListParagraph"/>
              <w:numPr>
                <w:ilvl w:val="0"/>
                <w:numId w:val="5"/>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Earlier retirement and more leisure time; and</w:t>
            </w:r>
          </w:p>
          <w:p w:rsidR="00FD3D81" w:rsidRPr="000D6F5C" w:rsidRDefault="00FD3D81" w:rsidP="00FD3D81">
            <w:pPr>
              <w:pStyle w:val="Default"/>
              <w:numPr>
                <w:ilvl w:val="0"/>
                <w:numId w:val="5"/>
              </w:numPr>
              <w:spacing w:after="58"/>
              <w:rPr>
                <w:rFonts w:ascii="Arial" w:hAnsi="Arial" w:cs="Arial"/>
              </w:rPr>
            </w:pPr>
            <w:r w:rsidRPr="000D6F5C">
              <w:rPr>
                <w:rFonts w:ascii="Arial" w:hAnsi="Arial" w:cs="Arial"/>
              </w:rPr>
              <w:t>Improvement in living standards</w:t>
            </w:r>
          </w:p>
          <w:p w:rsidR="00FD3D81" w:rsidRPr="000D6F5C" w:rsidRDefault="00FD3D81" w:rsidP="00FD3D81">
            <w:pPr>
              <w:pStyle w:val="Default"/>
              <w:spacing w:after="58"/>
              <w:rPr>
                <w:rFonts w:ascii="Arial" w:hAnsi="Arial" w:cs="Arial"/>
              </w:rPr>
            </w:pPr>
            <w:r w:rsidRPr="000D6F5C">
              <w:rPr>
                <w:rFonts w:ascii="Arial" w:hAnsi="Arial" w:cs="Arial"/>
              </w:rPr>
              <w:t xml:space="preserve">V. What is market risk? </w:t>
            </w:r>
          </w:p>
          <w:p w:rsidR="00FD3D81" w:rsidRPr="000D6F5C" w:rsidRDefault="00FD3D81" w:rsidP="00FD3D81">
            <w:pPr>
              <w:autoSpaceDE w:val="0"/>
              <w:autoSpaceDN w:val="0"/>
              <w:adjustRightInd w:val="0"/>
              <w:rPr>
                <w:rFonts w:ascii="Arial" w:hAnsi="Arial" w:cs="Arial"/>
                <w:sz w:val="24"/>
                <w:szCs w:val="24"/>
              </w:rPr>
            </w:pPr>
            <w:r w:rsidRPr="000D6F5C">
              <w:rPr>
                <w:rFonts w:ascii="Arial" w:hAnsi="Arial" w:cs="Arial"/>
                <w:sz w:val="24"/>
                <w:szCs w:val="24"/>
              </w:rPr>
              <w:t xml:space="preserve">Market risk is the exposure to a possible loss due to reduced sales or margins ensuing from changes in market conditions outside of the control of the company. All businesses experience some form of market risk. The source and level of market risk differs from industry to industry and from company to company within the same industry. Market risk is multidimensional and revolves around the </w:t>
            </w:r>
            <w:proofErr w:type="spellStart"/>
            <w:r w:rsidRPr="000D6F5C">
              <w:rPr>
                <w:rFonts w:ascii="Arial" w:hAnsi="Arial" w:cs="Arial"/>
                <w:sz w:val="24"/>
                <w:szCs w:val="24"/>
              </w:rPr>
              <w:t>behaviour</w:t>
            </w:r>
            <w:proofErr w:type="spellEnd"/>
            <w:r w:rsidRPr="000D6F5C">
              <w:rPr>
                <w:rFonts w:ascii="Arial" w:hAnsi="Arial" w:cs="Arial"/>
                <w:sz w:val="24"/>
                <w:szCs w:val="24"/>
              </w:rPr>
              <w:t xml:space="preserve"> of suppliers and buyers, market structure, the strategic direction adopted for market growth, price variation, and price elasticity.</w:t>
            </w:r>
          </w:p>
          <w:p w:rsidR="00FD3D81" w:rsidRPr="000D6F5C" w:rsidRDefault="00FD3D81" w:rsidP="00FD3D81">
            <w:pPr>
              <w:pStyle w:val="Default"/>
              <w:spacing w:after="58"/>
              <w:rPr>
                <w:rFonts w:ascii="Arial" w:hAnsi="Arial" w:cs="Arial"/>
              </w:rPr>
            </w:pPr>
            <w:r w:rsidRPr="000D6F5C">
              <w:rPr>
                <w:rFonts w:ascii="Arial" w:hAnsi="Arial" w:cs="Arial"/>
              </w:rPr>
              <w:t xml:space="preserve">VI. Outline the benefits of market risk management. </w:t>
            </w:r>
          </w:p>
          <w:p w:rsidR="00EA1835" w:rsidRPr="000D6F5C" w:rsidRDefault="00EA1835" w:rsidP="00EA1835">
            <w:pPr>
              <w:autoSpaceDE w:val="0"/>
              <w:autoSpaceDN w:val="0"/>
              <w:adjustRightInd w:val="0"/>
              <w:rPr>
                <w:rFonts w:ascii="Arial" w:hAnsi="Arial" w:cs="Arial"/>
                <w:color w:val="000000"/>
                <w:sz w:val="24"/>
                <w:szCs w:val="24"/>
              </w:rPr>
            </w:pPr>
            <w:r w:rsidRPr="000D6F5C">
              <w:rPr>
                <w:rFonts w:ascii="Arial" w:hAnsi="Arial" w:cs="Arial"/>
                <w:color w:val="000000"/>
                <w:sz w:val="24"/>
                <w:szCs w:val="24"/>
              </w:rPr>
              <w:t xml:space="preserve">The following benefits are </w:t>
            </w:r>
            <w:proofErr w:type="spellStart"/>
            <w:r w:rsidRPr="000D6F5C">
              <w:rPr>
                <w:rFonts w:ascii="Arial" w:hAnsi="Arial" w:cs="Arial"/>
                <w:color w:val="000000"/>
                <w:sz w:val="24"/>
                <w:szCs w:val="24"/>
              </w:rPr>
              <w:t>realised</w:t>
            </w:r>
            <w:proofErr w:type="spellEnd"/>
            <w:r w:rsidRPr="000D6F5C">
              <w:rPr>
                <w:rFonts w:ascii="Arial" w:hAnsi="Arial" w:cs="Arial"/>
                <w:color w:val="000000"/>
                <w:sz w:val="24"/>
                <w:szCs w:val="24"/>
              </w:rPr>
              <w:t xml:space="preserve"> through Market Risk Management:</w:t>
            </w:r>
          </w:p>
          <w:p w:rsidR="00EA1835" w:rsidRPr="000D6F5C" w:rsidRDefault="00EA1835" w:rsidP="00EA1835">
            <w:pPr>
              <w:pStyle w:val="ListParagraph"/>
              <w:numPr>
                <w:ilvl w:val="0"/>
                <w:numId w:val="10"/>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Assists in achieving business objectives;</w:t>
            </w:r>
          </w:p>
          <w:p w:rsidR="00EA1835" w:rsidRPr="000D6F5C" w:rsidRDefault="00EA1835" w:rsidP="00EA1835">
            <w:pPr>
              <w:pStyle w:val="ListParagraph"/>
              <w:numPr>
                <w:ilvl w:val="0"/>
                <w:numId w:val="10"/>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Creates a systematic and methodical evaluation of the macro and micro market environment;</w:t>
            </w:r>
          </w:p>
          <w:p w:rsidR="00EA1835" w:rsidRPr="000D6F5C" w:rsidRDefault="00EA1835" w:rsidP="00EA1835">
            <w:pPr>
              <w:pStyle w:val="Default"/>
              <w:numPr>
                <w:ilvl w:val="0"/>
                <w:numId w:val="10"/>
              </w:numPr>
              <w:spacing w:after="58"/>
              <w:rPr>
                <w:rFonts w:ascii="Arial" w:hAnsi="Arial" w:cs="Arial"/>
              </w:rPr>
            </w:pPr>
            <w:r w:rsidRPr="000D6F5C">
              <w:rPr>
                <w:rFonts w:ascii="Arial" w:hAnsi="Arial" w:cs="Arial"/>
              </w:rPr>
              <w:t>Analyses opportunities and risks created by barriers to market entry;</w:t>
            </w:r>
          </w:p>
          <w:p w:rsidR="00EA1835" w:rsidRPr="000D6F5C" w:rsidRDefault="00EA1835" w:rsidP="00EA1835">
            <w:pPr>
              <w:pStyle w:val="ListParagraph"/>
              <w:numPr>
                <w:ilvl w:val="0"/>
                <w:numId w:val="10"/>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Makes certain that market risks are identified, measured, monitored, controlled, and regularly reported to the board and senior management; and</w:t>
            </w:r>
          </w:p>
          <w:p w:rsidR="00EA1835" w:rsidRPr="000D6F5C" w:rsidRDefault="00EA1835" w:rsidP="00EA1835">
            <w:pPr>
              <w:pStyle w:val="Default"/>
              <w:numPr>
                <w:ilvl w:val="0"/>
                <w:numId w:val="10"/>
              </w:numPr>
              <w:spacing w:after="58"/>
              <w:rPr>
                <w:rFonts w:ascii="Arial" w:hAnsi="Arial" w:cs="Arial"/>
              </w:rPr>
            </w:pPr>
            <w:r w:rsidRPr="000D6F5C">
              <w:rPr>
                <w:rFonts w:ascii="Arial" w:hAnsi="Arial" w:cs="Arial"/>
              </w:rPr>
              <w:lastRenderedPageBreak/>
              <w:t>Ensures a proactive approach to identifying opportunities from changes in market conditions.</w:t>
            </w:r>
          </w:p>
          <w:p w:rsidR="00FD3D81" w:rsidRPr="000D6F5C" w:rsidRDefault="00FD3D81" w:rsidP="00FD3D81">
            <w:pPr>
              <w:pStyle w:val="Default"/>
              <w:spacing w:after="58"/>
              <w:rPr>
                <w:rFonts w:ascii="Arial" w:hAnsi="Arial" w:cs="Arial"/>
              </w:rPr>
            </w:pPr>
            <w:r w:rsidRPr="000D6F5C">
              <w:rPr>
                <w:rFonts w:ascii="Arial" w:hAnsi="Arial" w:cs="Arial"/>
              </w:rPr>
              <w:t xml:space="preserve">2. Discuss in details the strategies used for managing social risks. </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Strategies for Managing Social Risks</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Businesses should also be aware of the effect their operations can have on local communities.</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Impact Assessments</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Social Impact Assessments (</w:t>
            </w:r>
            <w:proofErr w:type="spellStart"/>
            <w:r w:rsidRPr="000D6F5C">
              <w:rPr>
                <w:rFonts w:ascii="Arial" w:hAnsi="Arial" w:cs="Arial"/>
                <w:sz w:val="24"/>
                <w:szCs w:val="24"/>
              </w:rPr>
              <w:t>SIAs</w:t>
            </w:r>
            <w:proofErr w:type="spellEnd"/>
            <w:r w:rsidRPr="000D6F5C">
              <w:rPr>
                <w:rFonts w:ascii="Arial" w:hAnsi="Arial" w:cs="Arial"/>
                <w:sz w:val="24"/>
                <w:szCs w:val="24"/>
              </w:rPr>
              <w:t xml:space="preserve">) help </w:t>
            </w:r>
            <w:proofErr w:type="spellStart"/>
            <w:r w:rsidRPr="000D6F5C">
              <w:rPr>
                <w:rFonts w:ascii="Arial" w:hAnsi="Arial" w:cs="Arial"/>
                <w:sz w:val="24"/>
                <w:szCs w:val="24"/>
              </w:rPr>
              <w:t>organisations</w:t>
            </w:r>
            <w:proofErr w:type="spellEnd"/>
            <w:r w:rsidRPr="000D6F5C">
              <w:rPr>
                <w:rFonts w:ascii="Arial" w:hAnsi="Arial" w:cs="Arial"/>
                <w:sz w:val="24"/>
                <w:szCs w:val="24"/>
              </w:rPr>
              <w:t xml:space="preserve"> to anticipate the socio-economic effects a project can have. Thus, they are able to find ways to enhance the positive impacts and reduce the negative ones. </w:t>
            </w:r>
            <w:proofErr w:type="spellStart"/>
            <w:r w:rsidRPr="000D6F5C">
              <w:rPr>
                <w:rFonts w:ascii="Arial" w:hAnsi="Arial" w:cs="Arial"/>
                <w:sz w:val="24"/>
                <w:szCs w:val="24"/>
              </w:rPr>
              <w:t>SIAs</w:t>
            </w:r>
            <w:proofErr w:type="spellEnd"/>
            <w:r w:rsidRPr="000D6F5C">
              <w:rPr>
                <w:rFonts w:ascii="Arial" w:hAnsi="Arial" w:cs="Arial"/>
                <w:sz w:val="24"/>
                <w:szCs w:val="24"/>
              </w:rPr>
              <w:t xml:space="preserve"> often take place in conjunction with Environmental Impact Assessments (</w:t>
            </w:r>
            <w:proofErr w:type="spellStart"/>
            <w:r w:rsidRPr="000D6F5C">
              <w:rPr>
                <w:rFonts w:ascii="Arial" w:hAnsi="Arial" w:cs="Arial"/>
                <w:sz w:val="24"/>
                <w:szCs w:val="24"/>
              </w:rPr>
              <w:t>EIAs</w:t>
            </w:r>
            <w:proofErr w:type="spellEnd"/>
            <w:r w:rsidRPr="000D6F5C">
              <w:rPr>
                <w:rFonts w:ascii="Arial" w:hAnsi="Arial" w:cs="Arial"/>
                <w:sz w:val="24"/>
                <w:szCs w:val="24"/>
              </w:rPr>
              <w:t xml:space="preserve">) and other </w:t>
            </w:r>
            <w:proofErr w:type="spellStart"/>
            <w:r w:rsidRPr="000D6F5C">
              <w:rPr>
                <w:rFonts w:ascii="Arial" w:hAnsi="Arial" w:cs="Arial"/>
                <w:sz w:val="24"/>
                <w:szCs w:val="24"/>
              </w:rPr>
              <w:t>specialised</w:t>
            </w:r>
            <w:proofErr w:type="spellEnd"/>
            <w:r w:rsidRPr="000D6F5C">
              <w:rPr>
                <w:rFonts w:ascii="Arial" w:hAnsi="Arial" w:cs="Arial"/>
                <w:sz w:val="24"/>
                <w:szCs w:val="24"/>
              </w:rPr>
              <w:t xml:space="preserve"> assessments on issues such as indigenous peoples, conflict, health, and human rights.</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Management Systems for Social Performance</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Businesses should have management standards and systems for safety performance and environmental performance. The industry is slowly developing these systems in respect of social performance.</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 xml:space="preserve">Social risk is a fairly new field in business management. However, social impacts are very visible and can cause operational, legal, regulatory, and financial risks with local incidents being magnified locally and globally. Consequently, managing externalities from operations is a function of doing business and it is all about how a firm </w:t>
            </w:r>
            <w:proofErr w:type="spellStart"/>
            <w:r w:rsidRPr="000D6F5C">
              <w:rPr>
                <w:rFonts w:ascii="Arial" w:hAnsi="Arial" w:cs="Arial"/>
                <w:sz w:val="24"/>
                <w:szCs w:val="24"/>
              </w:rPr>
              <w:t>optimises</w:t>
            </w:r>
            <w:proofErr w:type="spellEnd"/>
            <w:r w:rsidRPr="000D6F5C">
              <w:rPr>
                <w:rFonts w:ascii="Arial" w:hAnsi="Arial" w:cs="Arial"/>
                <w:sz w:val="24"/>
                <w:szCs w:val="24"/>
              </w:rPr>
              <w:t xml:space="preserve"> where it operates.</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 xml:space="preserve">A key issue for many companies to address is how to make sure that institutional commitment, consistency across the enterprise and in different contexts, and resilience overtime when addressing to social performance. Fully </w:t>
            </w:r>
            <w:proofErr w:type="spellStart"/>
            <w:r w:rsidRPr="000D6F5C">
              <w:rPr>
                <w:rFonts w:ascii="Arial" w:hAnsi="Arial" w:cs="Arial"/>
                <w:sz w:val="24"/>
                <w:szCs w:val="24"/>
              </w:rPr>
              <w:t>internalising</w:t>
            </w:r>
            <w:proofErr w:type="spellEnd"/>
            <w:r w:rsidRPr="000D6F5C">
              <w:rPr>
                <w:rFonts w:ascii="Arial" w:hAnsi="Arial" w:cs="Arial"/>
                <w:sz w:val="24"/>
                <w:szCs w:val="24"/>
              </w:rPr>
              <w:t xml:space="preserve"> social risk issues is an evolutionary process for many </w:t>
            </w:r>
            <w:proofErr w:type="spellStart"/>
            <w:r w:rsidRPr="000D6F5C">
              <w:rPr>
                <w:rFonts w:ascii="Arial" w:hAnsi="Arial" w:cs="Arial"/>
                <w:sz w:val="24"/>
                <w:szCs w:val="24"/>
              </w:rPr>
              <w:t>organisations</w:t>
            </w:r>
            <w:proofErr w:type="spellEnd"/>
            <w:r w:rsidRPr="000D6F5C">
              <w:rPr>
                <w:rFonts w:ascii="Arial" w:hAnsi="Arial" w:cs="Arial"/>
                <w:sz w:val="24"/>
                <w:szCs w:val="24"/>
              </w:rPr>
              <w:t>.</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Conflict</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 xml:space="preserve">Many countries experience political and social instability and the resulting conflict </w:t>
            </w:r>
            <w:proofErr w:type="gramStart"/>
            <w:r w:rsidRPr="000D6F5C">
              <w:rPr>
                <w:rFonts w:ascii="Arial" w:hAnsi="Arial" w:cs="Arial"/>
                <w:sz w:val="24"/>
                <w:szCs w:val="24"/>
              </w:rPr>
              <w:t>creates</w:t>
            </w:r>
            <w:proofErr w:type="gramEnd"/>
            <w:r w:rsidRPr="000D6F5C">
              <w:rPr>
                <w:rFonts w:ascii="Arial" w:hAnsi="Arial" w:cs="Arial"/>
                <w:sz w:val="24"/>
                <w:szCs w:val="24"/>
              </w:rPr>
              <w:t xml:space="preserve"> a major corporate risk. Businesses operating in areas with current or recent conflict, or the risk of conflict, should take mitigating action to </w:t>
            </w:r>
            <w:proofErr w:type="spellStart"/>
            <w:r w:rsidRPr="000D6F5C">
              <w:rPr>
                <w:rFonts w:ascii="Arial" w:hAnsi="Arial" w:cs="Arial"/>
                <w:sz w:val="24"/>
                <w:szCs w:val="24"/>
              </w:rPr>
              <w:t>minimise</w:t>
            </w:r>
            <w:proofErr w:type="spellEnd"/>
            <w:r w:rsidRPr="000D6F5C">
              <w:rPr>
                <w:rFonts w:ascii="Arial" w:hAnsi="Arial" w:cs="Arial"/>
                <w:sz w:val="24"/>
                <w:szCs w:val="24"/>
              </w:rPr>
              <w:t xml:space="preserve"> and manage the problems that their current and future operations may have. Social unrest and conflict can create expensive delays for operations and new projects. In addition, the project may unintentionally intensify an existing conflict. It is much easier to prevent discontent than to resolve it once it has started. </w:t>
            </w:r>
            <w:proofErr w:type="spellStart"/>
            <w:r w:rsidRPr="000D6F5C">
              <w:rPr>
                <w:rFonts w:ascii="Arial" w:hAnsi="Arial" w:cs="Arial"/>
                <w:sz w:val="24"/>
                <w:szCs w:val="24"/>
              </w:rPr>
              <w:t>Organisations</w:t>
            </w:r>
            <w:proofErr w:type="spellEnd"/>
            <w:r w:rsidRPr="000D6F5C">
              <w:rPr>
                <w:rFonts w:ascii="Arial" w:hAnsi="Arial" w:cs="Arial"/>
                <w:sz w:val="24"/>
                <w:szCs w:val="24"/>
              </w:rPr>
              <w:t xml:space="preserve"> must evaluate the potential impact of their operations by establishing relationships with local governments and communities. They should also consider whether their policies and activities could inadvertently aggravate old conflicts or stimulate new ones.</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Transparency and Anti-Corruption</w:t>
            </w:r>
          </w:p>
          <w:p w:rsidR="00EA1835" w:rsidRPr="000D6F5C" w:rsidRDefault="00EA1835" w:rsidP="00EA1835">
            <w:pPr>
              <w:autoSpaceDE w:val="0"/>
              <w:autoSpaceDN w:val="0"/>
              <w:adjustRightInd w:val="0"/>
              <w:rPr>
                <w:rFonts w:ascii="Arial" w:hAnsi="Arial" w:cs="Arial"/>
                <w:sz w:val="24"/>
                <w:szCs w:val="24"/>
              </w:rPr>
            </w:pPr>
            <w:proofErr w:type="spellStart"/>
            <w:r w:rsidRPr="000D6F5C">
              <w:rPr>
                <w:rFonts w:ascii="Arial" w:hAnsi="Arial" w:cs="Arial"/>
                <w:sz w:val="24"/>
                <w:szCs w:val="24"/>
              </w:rPr>
              <w:t>Organisations</w:t>
            </w:r>
            <w:proofErr w:type="spellEnd"/>
            <w:r w:rsidRPr="000D6F5C">
              <w:rPr>
                <w:rFonts w:ascii="Arial" w:hAnsi="Arial" w:cs="Arial"/>
                <w:sz w:val="24"/>
                <w:szCs w:val="24"/>
              </w:rPr>
              <w:t xml:space="preserve"> can implement effective controls to reduce the risks of improper conduct; however, they cannot completely protect themselves against it.</w:t>
            </w:r>
          </w:p>
          <w:p w:rsidR="00EA1835" w:rsidRPr="000D6F5C" w:rsidRDefault="00EA1835" w:rsidP="00EA1835">
            <w:pPr>
              <w:autoSpaceDE w:val="0"/>
              <w:autoSpaceDN w:val="0"/>
              <w:adjustRightInd w:val="0"/>
              <w:rPr>
                <w:rFonts w:ascii="Arial" w:hAnsi="Arial" w:cs="Arial"/>
                <w:sz w:val="24"/>
                <w:szCs w:val="24"/>
              </w:rPr>
            </w:pPr>
            <w:r w:rsidRPr="000D6F5C">
              <w:rPr>
                <w:rFonts w:ascii="Arial" w:hAnsi="Arial" w:cs="Arial"/>
                <w:sz w:val="24"/>
                <w:szCs w:val="24"/>
              </w:rPr>
              <w:t xml:space="preserve">Many risks can be reduced by effective internal controls where the risks are internal, such as employees and certain types of intermediaries. Where the risks are external, like non-related business associates, the parties may be able to </w:t>
            </w:r>
            <w:proofErr w:type="spellStart"/>
            <w:r w:rsidRPr="000D6F5C">
              <w:rPr>
                <w:rFonts w:ascii="Arial" w:hAnsi="Arial" w:cs="Arial"/>
                <w:sz w:val="24"/>
                <w:szCs w:val="24"/>
              </w:rPr>
              <w:t>minimise</w:t>
            </w:r>
            <w:proofErr w:type="spellEnd"/>
            <w:r w:rsidRPr="000D6F5C">
              <w:rPr>
                <w:rFonts w:ascii="Arial" w:hAnsi="Arial" w:cs="Arial"/>
                <w:sz w:val="24"/>
                <w:szCs w:val="24"/>
              </w:rPr>
              <w:t xml:space="preserve"> their obligations to each other through mutual undertakings. In commercial partnering situations like joint ventures, a number of controls and limitations on liability may be applicable. Although bribery of government and state officials is a serious concern, it must be </w:t>
            </w:r>
            <w:proofErr w:type="spellStart"/>
            <w:r w:rsidRPr="000D6F5C">
              <w:rPr>
                <w:rFonts w:ascii="Arial" w:hAnsi="Arial" w:cs="Arial"/>
                <w:sz w:val="24"/>
                <w:szCs w:val="24"/>
              </w:rPr>
              <w:t>recognised</w:t>
            </w:r>
            <w:proofErr w:type="spellEnd"/>
            <w:r w:rsidRPr="000D6F5C">
              <w:rPr>
                <w:rFonts w:ascii="Arial" w:hAnsi="Arial" w:cs="Arial"/>
                <w:sz w:val="24"/>
                <w:szCs w:val="24"/>
              </w:rPr>
              <w:t xml:space="preserve"> that corrupt practice can and do occur, even in the private sector. The </w:t>
            </w:r>
            <w:proofErr w:type="spellStart"/>
            <w:r w:rsidRPr="000D6F5C">
              <w:rPr>
                <w:rFonts w:ascii="Arial" w:hAnsi="Arial" w:cs="Arial"/>
                <w:sz w:val="24"/>
                <w:szCs w:val="24"/>
              </w:rPr>
              <w:t>Organisation</w:t>
            </w:r>
            <w:proofErr w:type="spellEnd"/>
            <w:r w:rsidRPr="000D6F5C">
              <w:rPr>
                <w:rFonts w:ascii="Arial" w:hAnsi="Arial" w:cs="Arial"/>
                <w:sz w:val="24"/>
                <w:szCs w:val="24"/>
              </w:rPr>
              <w:t xml:space="preserve"> for Economic Co-operation and Development (OECD) Convention on Combating Bribery, which came into being in 1999, is the most noteworthy international initiative in the fight against bribery.</w:t>
            </w:r>
          </w:p>
          <w:p w:rsidR="00FD3D81" w:rsidRPr="000D6F5C" w:rsidRDefault="00FD3D81" w:rsidP="00FD3D81">
            <w:pPr>
              <w:pStyle w:val="Default"/>
              <w:rPr>
                <w:rFonts w:ascii="Arial" w:hAnsi="Arial" w:cs="Arial"/>
              </w:rPr>
            </w:pPr>
            <w:r w:rsidRPr="000D6F5C">
              <w:rPr>
                <w:rFonts w:ascii="Arial" w:hAnsi="Arial" w:cs="Arial"/>
              </w:rPr>
              <w:t xml:space="preserve">3. Discuss the strategies used to manage market risks. </w:t>
            </w:r>
          </w:p>
          <w:p w:rsidR="00CC2FB3" w:rsidRPr="000D6F5C" w:rsidRDefault="00FD3D81" w:rsidP="00FD3D81">
            <w:pPr>
              <w:rPr>
                <w:rFonts w:ascii="Arial" w:hAnsi="Arial" w:cs="Arial"/>
                <w:b/>
                <w:sz w:val="24"/>
                <w:szCs w:val="24"/>
              </w:rPr>
            </w:pPr>
            <w:r w:rsidRPr="000D6F5C">
              <w:rPr>
                <w:rFonts w:ascii="Arial" w:hAnsi="Arial" w:cs="Arial"/>
                <w:b/>
                <w:sz w:val="24"/>
                <w:szCs w:val="24"/>
              </w:rPr>
              <w:lastRenderedPageBreak/>
              <w:t xml:space="preserve"> </w:t>
            </w:r>
          </w:p>
          <w:p w:rsidR="00CC2FB3" w:rsidRPr="000D6F5C" w:rsidRDefault="00EA1835" w:rsidP="000D6F5C">
            <w:pPr>
              <w:autoSpaceDE w:val="0"/>
              <w:autoSpaceDN w:val="0"/>
              <w:adjustRightInd w:val="0"/>
              <w:rPr>
                <w:rFonts w:ascii="Arial" w:hAnsi="Arial" w:cs="Arial"/>
                <w:b/>
                <w:sz w:val="24"/>
                <w:szCs w:val="24"/>
              </w:rPr>
            </w:pPr>
            <w:r w:rsidRPr="000D6F5C">
              <w:rPr>
                <w:rFonts w:ascii="Arial" w:hAnsi="Arial" w:cs="Arial"/>
                <w:sz w:val="24"/>
                <w:szCs w:val="24"/>
              </w:rPr>
              <w:t>There are no set rules for establishing risk management practices. However, the golden rule is that the</w:t>
            </w:r>
            <w:r w:rsidR="000D6F5C" w:rsidRPr="000D6F5C">
              <w:rPr>
                <w:rFonts w:ascii="Arial" w:hAnsi="Arial" w:cs="Arial"/>
                <w:sz w:val="24"/>
                <w:szCs w:val="24"/>
              </w:rPr>
              <w:t xml:space="preserve"> </w:t>
            </w:r>
            <w:r w:rsidRPr="000D6F5C">
              <w:rPr>
                <w:rFonts w:ascii="Arial" w:hAnsi="Arial" w:cs="Arial"/>
                <w:sz w:val="24"/>
                <w:szCs w:val="24"/>
              </w:rPr>
              <w:t>practices selected should be tailored to suit the business and the market it operates in. Management</w:t>
            </w:r>
            <w:r w:rsidR="000D6F5C" w:rsidRPr="000D6F5C">
              <w:rPr>
                <w:rFonts w:ascii="Arial" w:hAnsi="Arial" w:cs="Arial"/>
                <w:sz w:val="24"/>
                <w:szCs w:val="24"/>
              </w:rPr>
              <w:t xml:space="preserve"> </w:t>
            </w:r>
            <w:r w:rsidRPr="000D6F5C">
              <w:rPr>
                <w:rFonts w:ascii="Arial" w:hAnsi="Arial" w:cs="Arial"/>
                <w:sz w:val="24"/>
                <w:szCs w:val="24"/>
              </w:rPr>
              <w:t>discussions of market risk and opportunity should be facilitated and the approach followed should clearly</w:t>
            </w:r>
            <w:r w:rsidR="000D6F5C" w:rsidRPr="000D6F5C">
              <w:rPr>
                <w:rFonts w:ascii="Arial" w:hAnsi="Arial" w:cs="Arial"/>
                <w:sz w:val="24"/>
                <w:szCs w:val="24"/>
              </w:rPr>
              <w:t xml:space="preserve"> </w:t>
            </w:r>
            <w:r w:rsidRPr="000D6F5C">
              <w:rPr>
                <w:rFonts w:ascii="Arial" w:hAnsi="Arial" w:cs="Arial"/>
                <w:sz w:val="24"/>
                <w:szCs w:val="24"/>
              </w:rPr>
              <w:t>set out to describe how Market risk Management will be conducted throughout the company. There</w:t>
            </w:r>
            <w:r w:rsidR="000D6F5C" w:rsidRPr="000D6F5C">
              <w:rPr>
                <w:rFonts w:ascii="Arial" w:hAnsi="Arial" w:cs="Arial"/>
                <w:sz w:val="24"/>
                <w:szCs w:val="24"/>
              </w:rPr>
              <w:t xml:space="preserve"> </w:t>
            </w:r>
            <w:r w:rsidRPr="000D6F5C">
              <w:rPr>
                <w:rFonts w:ascii="Arial" w:hAnsi="Arial" w:cs="Arial"/>
                <w:sz w:val="24"/>
                <w:szCs w:val="24"/>
              </w:rPr>
              <w:t>should be a clear indication of roles and responsibilities and who is responsible for each aspect of the</w:t>
            </w:r>
            <w:r w:rsidR="000D6F5C" w:rsidRPr="000D6F5C">
              <w:rPr>
                <w:rFonts w:ascii="Arial" w:hAnsi="Arial" w:cs="Arial"/>
                <w:sz w:val="24"/>
                <w:szCs w:val="24"/>
              </w:rPr>
              <w:t xml:space="preserve"> </w:t>
            </w:r>
            <w:r w:rsidRPr="000D6F5C">
              <w:rPr>
                <w:rFonts w:ascii="Arial" w:hAnsi="Arial" w:cs="Arial"/>
                <w:sz w:val="24"/>
                <w:szCs w:val="24"/>
              </w:rPr>
              <w:t xml:space="preserve">risk management within the </w:t>
            </w:r>
            <w:proofErr w:type="spellStart"/>
            <w:r w:rsidRPr="000D6F5C">
              <w:rPr>
                <w:rFonts w:ascii="Arial" w:hAnsi="Arial" w:cs="Arial"/>
                <w:sz w:val="24"/>
                <w:szCs w:val="24"/>
              </w:rPr>
              <w:t>organisation</w:t>
            </w:r>
            <w:proofErr w:type="spellEnd"/>
            <w:r w:rsidRPr="000D6F5C">
              <w:rPr>
                <w:rFonts w:ascii="Arial" w:hAnsi="Arial" w:cs="Arial"/>
                <w:sz w:val="24"/>
                <w:szCs w:val="24"/>
              </w:rPr>
              <w:t>.</w:t>
            </w:r>
          </w:p>
          <w:p w:rsidR="00CC2FB3" w:rsidRPr="000D6F5C" w:rsidRDefault="00CC2FB3" w:rsidP="00A851DA">
            <w:pPr>
              <w:rPr>
                <w:rFonts w:ascii="Arial" w:hAnsi="Arial" w:cs="Arial"/>
                <w:b/>
                <w:sz w:val="24"/>
                <w:szCs w:val="24"/>
              </w:rPr>
            </w:pP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Levels of authority should be established for implementing risk management actions. These will often</w:t>
            </w:r>
            <w:r w:rsidR="000D6F5C" w:rsidRPr="000D6F5C">
              <w:rPr>
                <w:rFonts w:ascii="Arial" w:hAnsi="Arial" w:cs="Arial"/>
                <w:sz w:val="24"/>
                <w:szCs w:val="24"/>
              </w:rPr>
              <w:t xml:space="preserve"> </w:t>
            </w:r>
            <w:r w:rsidRPr="000D6F5C">
              <w:rPr>
                <w:rFonts w:ascii="Arial" w:hAnsi="Arial" w:cs="Arial"/>
                <w:sz w:val="24"/>
                <w:szCs w:val="24"/>
              </w:rPr>
              <w:t>involve large sums of money and be part of a broad strategy, such as, diversification, advertising,</w:t>
            </w:r>
            <w:r w:rsidR="000D6F5C" w:rsidRPr="000D6F5C">
              <w:rPr>
                <w:rFonts w:ascii="Arial" w:hAnsi="Arial" w:cs="Arial"/>
                <w:sz w:val="24"/>
                <w:szCs w:val="24"/>
              </w:rPr>
              <w:t xml:space="preserve"> </w:t>
            </w:r>
            <w:r w:rsidRPr="000D6F5C">
              <w:rPr>
                <w:rFonts w:ascii="Arial" w:hAnsi="Arial" w:cs="Arial"/>
                <w:sz w:val="24"/>
                <w:szCs w:val="24"/>
              </w:rPr>
              <w:t>research, and development and product development.</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Practical risk management steps will always include risk identification, measurement, and reporting. The</w:t>
            </w:r>
            <w:r w:rsidR="000D6F5C" w:rsidRPr="000D6F5C">
              <w:rPr>
                <w:rFonts w:ascii="Arial" w:hAnsi="Arial" w:cs="Arial"/>
                <w:sz w:val="24"/>
                <w:szCs w:val="24"/>
              </w:rPr>
              <w:t xml:space="preserve"> </w:t>
            </w:r>
            <w:r w:rsidRPr="000D6F5C">
              <w:rPr>
                <w:rFonts w:ascii="Arial" w:hAnsi="Arial" w:cs="Arial"/>
                <w:sz w:val="24"/>
                <w:szCs w:val="24"/>
              </w:rPr>
              <w:t>metrics, methodologies, and assumptions used for the analysis must be transparent to achieve broad</w:t>
            </w:r>
            <w:r w:rsidR="000D6F5C" w:rsidRPr="000D6F5C">
              <w:rPr>
                <w:rFonts w:ascii="Arial" w:hAnsi="Arial" w:cs="Arial"/>
                <w:sz w:val="24"/>
                <w:szCs w:val="24"/>
              </w:rPr>
              <w:t xml:space="preserve"> </w:t>
            </w:r>
            <w:r w:rsidRPr="000D6F5C">
              <w:rPr>
                <w:rFonts w:ascii="Arial" w:hAnsi="Arial" w:cs="Arial"/>
                <w:sz w:val="24"/>
                <w:szCs w:val="24"/>
              </w:rPr>
              <w:t>understanding and acceptance of the selected approach. An insurance policy must be established that</w:t>
            </w:r>
            <w:r w:rsidR="000D6F5C" w:rsidRPr="000D6F5C">
              <w:rPr>
                <w:rFonts w:ascii="Arial" w:hAnsi="Arial" w:cs="Arial"/>
                <w:sz w:val="24"/>
                <w:szCs w:val="24"/>
              </w:rPr>
              <w:t xml:space="preserve"> </w:t>
            </w:r>
            <w:r w:rsidRPr="000D6F5C">
              <w:rPr>
                <w:rFonts w:ascii="Arial" w:hAnsi="Arial" w:cs="Arial"/>
                <w:sz w:val="24"/>
                <w:szCs w:val="24"/>
              </w:rPr>
              <w:t>defines the types of risks that are to be insured, the target risk levels and the products and strategies</w:t>
            </w:r>
            <w:r w:rsidR="000D6F5C" w:rsidRPr="000D6F5C">
              <w:rPr>
                <w:rFonts w:ascii="Arial" w:hAnsi="Arial" w:cs="Arial"/>
                <w:sz w:val="24"/>
                <w:szCs w:val="24"/>
              </w:rPr>
              <w:t xml:space="preserve"> </w:t>
            </w:r>
            <w:r w:rsidRPr="000D6F5C">
              <w:rPr>
                <w:rFonts w:ascii="Arial" w:hAnsi="Arial" w:cs="Arial"/>
                <w:sz w:val="24"/>
                <w:szCs w:val="24"/>
              </w:rPr>
              <w:t>that can be used.</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Market volatility can have a major effect on earnings. For example, losses arising from unexpected</w:t>
            </w:r>
            <w:r w:rsidR="000D6F5C" w:rsidRPr="000D6F5C">
              <w:rPr>
                <w:rFonts w:ascii="Arial" w:hAnsi="Arial" w:cs="Arial"/>
                <w:sz w:val="24"/>
                <w:szCs w:val="24"/>
              </w:rPr>
              <w:t xml:space="preserve"> </w:t>
            </w:r>
            <w:r w:rsidRPr="000D6F5C">
              <w:rPr>
                <w:rFonts w:ascii="Arial" w:hAnsi="Arial" w:cs="Arial"/>
                <w:sz w:val="24"/>
                <w:szCs w:val="24"/>
              </w:rPr>
              <w:t>movements in exchange rates or commodity prices and interest rates can materially reduce gains made</w:t>
            </w:r>
            <w:r w:rsidR="000D6F5C" w:rsidRPr="000D6F5C">
              <w:rPr>
                <w:rFonts w:ascii="Arial" w:hAnsi="Arial" w:cs="Arial"/>
                <w:sz w:val="24"/>
                <w:szCs w:val="24"/>
              </w:rPr>
              <w:t xml:space="preserve"> </w:t>
            </w:r>
            <w:r w:rsidRPr="000D6F5C">
              <w:rPr>
                <w:rFonts w:ascii="Arial" w:hAnsi="Arial" w:cs="Arial"/>
                <w:sz w:val="24"/>
                <w:szCs w:val="24"/>
              </w:rPr>
              <w:t>in others parts of the business. All companies need well-defined policies to guide their risk management</w:t>
            </w:r>
            <w:r w:rsidR="000D6F5C" w:rsidRPr="000D6F5C">
              <w:rPr>
                <w:rFonts w:ascii="Arial" w:hAnsi="Arial" w:cs="Arial"/>
                <w:sz w:val="24"/>
                <w:szCs w:val="24"/>
              </w:rPr>
              <w:t xml:space="preserve"> </w:t>
            </w:r>
            <w:r w:rsidRPr="000D6F5C">
              <w:rPr>
                <w:rFonts w:ascii="Arial" w:hAnsi="Arial" w:cs="Arial"/>
                <w:sz w:val="24"/>
                <w:szCs w:val="24"/>
              </w:rPr>
              <w:t>activities in order to limit the potential adverse effect of such market movements.</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A risk policy should clearly communicate the risk management objectives and the expectations of senior</w:t>
            </w:r>
            <w:r w:rsidR="000D6F5C" w:rsidRPr="000D6F5C">
              <w:rPr>
                <w:rFonts w:ascii="Arial" w:hAnsi="Arial" w:cs="Arial"/>
                <w:sz w:val="24"/>
                <w:szCs w:val="24"/>
              </w:rPr>
              <w:t xml:space="preserve"> </w:t>
            </w:r>
            <w:r w:rsidRPr="000D6F5C">
              <w:rPr>
                <w:rFonts w:ascii="Arial" w:hAnsi="Arial" w:cs="Arial"/>
                <w:sz w:val="24"/>
                <w:szCs w:val="24"/>
              </w:rPr>
              <w:t xml:space="preserve">management. It should be designed around the core assumption that market </w:t>
            </w:r>
            <w:proofErr w:type="spellStart"/>
            <w:r w:rsidRPr="000D6F5C">
              <w:rPr>
                <w:rFonts w:ascii="Arial" w:hAnsi="Arial" w:cs="Arial"/>
                <w:sz w:val="24"/>
                <w:szCs w:val="24"/>
              </w:rPr>
              <w:t>behaviour</w:t>
            </w:r>
            <w:proofErr w:type="spellEnd"/>
            <w:r w:rsidRPr="000D6F5C">
              <w:rPr>
                <w:rFonts w:ascii="Arial" w:hAnsi="Arial" w:cs="Arial"/>
                <w:sz w:val="24"/>
                <w:szCs w:val="24"/>
              </w:rPr>
              <w:t xml:space="preserve"> is totally</w:t>
            </w:r>
            <w:r w:rsidR="000D6F5C" w:rsidRPr="000D6F5C">
              <w:rPr>
                <w:rFonts w:ascii="Arial" w:hAnsi="Arial" w:cs="Arial"/>
                <w:sz w:val="24"/>
                <w:szCs w:val="24"/>
              </w:rPr>
              <w:t xml:space="preserve"> </w:t>
            </w:r>
            <w:r w:rsidRPr="000D6F5C">
              <w:rPr>
                <w:rFonts w:ascii="Arial" w:hAnsi="Arial" w:cs="Arial"/>
                <w:sz w:val="24"/>
                <w:szCs w:val="24"/>
              </w:rPr>
              <w:t>unpredictable and most forecasts are unreliable. Risk managers must expect and plan for the</w:t>
            </w:r>
            <w:r w:rsidR="000D6F5C" w:rsidRPr="000D6F5C">
              <w:rPr>
                <w:rFonts w:ascii="Arial" w:hAnsi="Arial" w:cs="Arial"/>
                <w:sz w:val="24"/>
                <w:szCs w:val="24"/>
              </w:rPr>
              <w:t xml:space="preserve"> </w:t>
            </w:r>
            <w:r w:rsidRPr="000D6F5C">
              <w:rPr>
                <w:rFonts w:ascii="Arial" w:hAnsi="Arial" w:cs="Arial"/>
                <w:sz w:val="24"/>
                <w:szCs w:val="24"/>
              </w:rPr>
              <w:t>unforeseen.</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Identify and Forecast Exposure</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It is very important to identify the primary market risk factors and understand to what extent they</w:t>
            </w:r>
            <w:r w:rsidR="000D6F5C" w:rsidRPr="000D6F5C">
              <w:rPr>
                <w:rFonts w:ascii="Arial" w:hAnsi="Arial" w:cs="Arial"/>
                <w:sz w:val="24"/>
                <w:szCs w:val="24"/>
              </w:rPr>
              <w:t xml:space="preserve"> </w:t>
            </w:r>
            <w:r w:rsidRPr="000D6F5C">
              <w:rPr>
                <w:rFonts w:ascii="Arial" w:hAnsi="Arial" w:cs="Arial"/>
                <w:sz w:val="24"/>
                <w:szCs w:val="24"/>
              </w:rPr>
              <w:t>contribute to the overall enterprise risk carried by the company. It is also important to identify any</w:t>
            </w:r>
            <w:r w:rsidR="000D6F5C" w:rsidRPr="000D6F5C">
              <w:rPr>
                <w:rFonts w:ascii="Arial" w:hAnsi="Arial" w:cs="Arial"/>
                <w:sz w:val="24"/>
                <w:szCs w:val="24"/>
              </w:rPr>
              <w:t xml:space="preserve"> </w:t>
            </w:r>
            <w:r w:rsidRPr="000D6F5C">
              <w:rPr>
                <w:rFonts w:ascii="Arial" w:hAnsi="Arial" w:cs="Arial"/>
                <w:sz w:val="24"/>
                <w:szCs w:val="24"/>
              </w:rPr>
              <w:t>possible inter-relationships or co-relations between the different risk factors in companies with</w:t>
            </w:r>
            <w:r w:rsidR="000D6F5C" w:rsidRPr="000D6F5C">
              <w:rPr>
                <w:rFonts w:ascii="Arial" w:hAnsi="Arial" w:cs="Arial"/>
                <w:sz w:val="24"/>
                <w:szCs w:val="24"/>
              </w:rPr>
              <w:t xml:space="preserve"> </w:t>
            </w:r>
            <w:r w:rsidRPr="000D6F5C">
              <w:rPr>
                <w:rFonts w:ascii="Arial" w:hAnsi="Arial" w:cs="Arial"/>
                <w:sz w:val="24"/>
                <w:szCs w:val="24"/>
              </w:rPr>
              <w:t>numerous market risk factors.</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Define Risk Methodology</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Before quantifying the potential impact of risk exposure, companies need to create an applicable</w:t>
            </w:r>
            <w:r w:rsidR="000D6F5C" w:rsidRPr="000D6F5C">
              <w:rPr>
                <w:rFonts w:ascii="Arial" w:hAnsi="Arial" w:cs="Arial"/>
                <w:sz w:val="24"/>
                <w:szCs w:val="24"/>
              </w:rPr>
              <w:t xml:space="preserve"> </w:t>
            </w:r>
            <w:r w:rsidRPr="000D6F5C">
              <w:rPr>
                <w:rFonts w:ascii="Arial" w:hAnsi="Arial" w:cs="Arial"/>
                <w:sz w:val="24"/>
                <w:szCs w:val="24"/>
              </w:rPr>
              <w:t>methodology to measure the risk.</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The amount of risk a market may have can be measured using either an earnings/cash flow or</w:t>
            </w:r>
            <w:r w:rsidR="000D6F5C" w:rsidRPr="000D6F5C">
              <w:rPr>
                <w:rFonts w:ascii="Arial" w:hAnsi="Arial" w:cs="Arial"/>
                <w:sz w:val="24"/>
                <w:szCs w:val="24"/>
              </w:rPr>
              <w:t xml:space="preserve"> </w:t>
            </w:r>
            <w:r w:rsidRPr="000D6F5C">
              <w:rPr>
                <w:rFonts w:ascii="Arial" w:hAnsi="Arial" w:cs="Arial"/>
                <w:sz w:val="24"/>
                <w:szCs w:val="24"/>
              </w:rPr>
              <w:t>economic/value approach. For instance, in the case of an interest rate debt book, the best methodology</w:t>
            </w:r>
            <w:r w:rsidR="000D6F5C" w:rsidRPr="000D6F5C">
              <w:rPr>
                <w:rFonts w:ascii="Arial" w:hAnsi="Arial" w:cs="Arial"/>
                <w:sz w:val="24"/>
                <w:szCs w:val="24"/>
              </w:rPr>
              <w:t xml:space="preserve"> </w:t>
            </w:r>
            <w:r w:rsidRPr="000D6F5C">
              <w:rPr>
                <w:rFonts w:ascii="Arial" w:hAnsi="Arial" w:cs="Arial"/>
                <w:sz w:val="24"/>
                <w:szCs w:val="24"/>
              </w:rPr>
              <w:t>would be a cash flow approach since an increase in interest rates would increase the interest cost and</w:t>
            </w:r>
            <w:r w:rsidR="000D6F5C" w:rsidRPr="000D6F5C">
              <w:rPr>
                <w:rFonts w:ascii="Arial" w:hAnsi="Arial" w:cs="Arial"/>
                <w:sz w:val="24"/>
                <w:szCs w:val="24"/>
              </w:rPr>
              <w:t xml:space="preserve"> </w:t>
            </w:r>
            <w:r w:rsidRPr="000D6F5C">
              <w:rPr>
                <w:rFonts w:ascii="Arial" w:hAnsi="Arial" w:cs="Arial"/>
                <w:sz w:val="24"/>
                <w:szCs w:val="24"/>
              </w:rPr>
              <w:t>thereby have an adverse effect on earnings.</w:t>
            </w:r>
          </w:p>
          <w:p w:rsidR="00EA1835" w:rsidRPr="000D6F5C" w:rsidRDefault="00EA1835" w:rsidP="000D6F5C">
            <w:pPr>
              <w:autoSpaceDE w:val="0"/>
              <w:autoSpaceDN w:val="0"/>
              <w:adjustRightInd w:val="0"/>
              <w:rPr>
                <w:rFonts w:ascii="Arial" w:hAnsi="Arial" w:cs="Arial"/>
                <w:sz w:val="24"/>
                <w:szCs w:val="24"/>
              </w:rPr>
            </w:pPr>
            <w:r w:rsidRPr="000D6F5C">
              <w:rPr>
                <w:rFonts w:ascii="Arial" w:hAnsi="Arial" w:cs="Arial"/>
                <w:sz w:val="24"/>
                <w:szCs w:val="24"/>
              </w:rPr>
              <w:t>On the other hand, an investment portfolio of fixed income securities would be best suited to an</w:t>
            </w:r>
            <w:r w:rsidR="000D6F5C" w:rsidRPr="000D6F5C">
              <w:rPr>
                <w:rFonts w:ascii="Arial" w:hAnsi="Arial" w:cs="Arial"/>
                <w:sz w:val="24"/>
                <w:szCs w:val="24"/>
              </w:rPr>
              <w:t xml:space="preserve"> </w:t>
            </w:r>
            <w:r w:rsidRPr="000D6F5C">
              <w:rPr>
                <w:rFonts w:ascii="Arial" w:hAnsi="Arial" w:cs="Arial"/>
                <w:sz w:val="24"/>
                <w:szCs w:val="24"/>
              </w:rPr>
              <w:t>economic/value approach since the present value of the portfolio would decline with an increase in the</w:t>
            </w:r>
            <w:r w:rsidR="000D6F5C" w:rsidRPr="000D6F5C">
              <w:rPr>
                <w:rFonts w:ascii="Arial" w:hAnsi="Arial" w:cs="Arial"/>
                <w:sz w:val="24"/>
                <w:szCs w:val="24"/>
              </w:rPr>
              <w:t xml:space="preserve"> </w:t>
            </w:r>
            <w:r w:rsidRPr="000D6F5C">
              <w:rPr>
                <w:rFonts w:ascii="Arial" w:hAnsi="Arial" w:cs="Arial"/>
                <w:sz w:val="24"/>
                <w:szCs w:val="24"/>
              </w:rPr>
              <w:t>interest rates.</w:t>
            </w:r>
          </w:p>
          <w:p w:rsidR="00EA1835" w:rsidRPr="000D6F5C" w:rsidRDefault="00EA1835" w:rsidP="00EA1835">
            <w:pPr>
              <w:autoSpaceDE w:val="0"/>
              <w:autoSpaceDN w:val="0"/>
              <w:adjustRightInd w:val="0"/>
              <w:rPr>
                <w:rFonts w:ascii="Arial" w:hAnsi="Arial" w:cs="Arial"/>
                <w:b/>
                <w:bCs/>
                <w:sz w:val="24"/>
                <w:szCs w:val="24"/>
              </w:rPr>
            </w:pPr>
            <w:r w:rsidRPr="000D6F5C">
              <w:rPr>
                <w:rFonts w:ascii="Arial" w:hAnsi="Arial" w:cs="Arial"/>
                <w:b/>
                <w:bCs/>
                <w:sz w:val="24"/>
                <w:szCs w:val="24"/>
              </w:rPr>
              <w:t>Quantify the Risk</w:t>
            </w:r>
          </w:p>
          <w:p w:rsidR="00CC2FB3" w:rsidRPr="000D6F5C" w:rsidRDefault="00EA1835" w:rsidP="00EA1835">
            <w:pPr>
              <w:rPr>
                <w:rFonts w:ascii="Arial" w:hAnsi="Arial" w:cs="Arial"/>
                <w:sz w:val="24"/>
                <w:szCs w:val="24"/>
              </w:rPr>
            </w:pPr>
            <w:r w:rsidRPr="000D6F5C">
              <w:rPr>
                <w:rFonts w:ascii="Arial" w:hAnsi="Arial" w:cs="Arial"/>
                <w:sz w:val="24"/>
                <w:szCs w:val="24"/>
              </w:rPr>
              <w:t>Three main methodologies exist which can be used to quantify risk:</w:t>
            </w:r>
          </w:p>
          <w:p w:rsidR="000D6F5C" w:rsidRPr="000D6F5C" w:rsidRDefault="000D6F5C" w:rsidP="000D6F5C">
            <w:pPr>
              <w:autoSpaceDE w:val="0"/>
              <w:autoSpaceDN w:val="0"/>
              <w:adjustRightInd w:val="0"/>
              <w:rPr>
                <w:rFonts w:ascii="Arial" w:hAnsi="Arial" w:cs="Arial"/>
                <w:color w:val="000000"/>
                <w:sz w:val="24"/>
                <w:szCs w:val="24"/>
              </w:rPr>
            </w:pPr>
            <w:r w:rsidRPr="000D6F5C">
              <w:rPr>
                <w:rFonts w:ascii="Arial" w:hAnsi="Arial" w:cs="Arial"/>
                <w:color w:val="000000"/>
                <w:sz w:val="24"/>
                <w:szCs w:val="24"/>
              </w:rPr>
              <w:t xml:space="preserve">Scenario </w:t>
            </w:r>
            <w:proofErr w:type="spellStart"/>
            <w:r w:rsidRPr="000D6F5C">
              <w:rPr>
                <w:rFonts w:ascii="Arial" w:hAnsi="Arial" w:cs="Arial"/>
                <w:color w:val="000000"/>
                <w:sz w:val="24"/>
                <w:szCs w:val="24"/>
              </w:rPr>
              <w:t>modelling</w:t>
            </w:r>
            <w:proofErr w:type="spellEnd"/>
            <w:r w:rsidRPr="000D6F5C">
              <w:rPr>
                <w:rFonts w:ascii="Arial" w:hAnsi="Arial" w:cs="Arial"/>
                <w:color w:val="000000"/>
                <w:sz w:val="24"/>
                <w:szCs w:val="24"/>
              </w:rPr>
              <w:t xml:space="preserve"> is the simplest approach. This method tries to project a range of likely, </w:t>
            </w:r>
            <w:proofErr w:type="spellStart"/>
            <w:r w:rsidRPr="000D6F5C">
              <w:rPr>
                <w:rFonts w:ascii="Arial" w:hAnsi="Arial" w:cs="Arial"/>
                <w:color w:val="000000"/>
                <w:sz w:val="24"/>
                <w:szCs w:val="24"/>
              </w:rPr>
              <w:t>worstcase</w:t>
            </w:r>
            <w:proofErr w:type="spellEnd"/>
            <w:r w:rsidRPr="000D6F5C">
              <w:rPr>
                <w:rFonts w:ascii="Arial" w:hAnsi="Arial" w:cs="Arial"/>
                <w:color w:val="000000"/>
                <w:sz w:val="24"/>
                <w:szCs w:val="24"/>
              </w:rPr>
              <w:t xml:space="preserve">, and best-case forward-looking scenarios for the risk factors. This allows </w:t>
            </w:r>
            <w:proofErr w:type="spellStart"/>
            <w:r w:rsidRPr="000D6F5C">
              <w:rPr>
                <w:rFonts w:ascii="Arial" w:hAnsi="Arial" w:cs="Arial"/>
                <w:color w:val="000000"/>
                <w:sz w:val="24"/>
                <w:szCs w:val="24"/>
              </w:rPr>
              <w:t>Organisations</w:t>
            </w:r>
            <w:proofErr w:type="spellEnd"/>
            <w:r w:rsidRPr="000D6F5C">
              <w:rPr>
                <w:rFonts w:ascii="Arial" w:hAnsi="Arial" w:cs="Arial"/>
                <w:color w:val="000000"/>
                <w:sz w:val="24"/>
                <w:szCs w:val="24"/>
              </w:rPr>
              <w:t xml:space="preserve"> to measure the sensitivity of the risk exposures for different scenarios and quantify the probable effect on cash flow. The risk can then be reported as a difference between the likely and </w:t>
            </w:r>
            <w:proofErr w:type="spellStart"/>
            <w:r w:rsidRPr="000D6F5C">
              <w:rPr>
                <w:rFonts w:ascii="Arial" w:hAnsi="Arial" w:cs="Arial"/>
                <w:color w:val="000000"/>
                <w:sz w:val="24"/>
                <w:szCs w:val="24"/>
              </w:rPr>
              <w:t>worstcase</w:t>
            </w:r>
            <w:proofErr w:type="spellEnd"/>
          </w:p>
          <w:p w:rsidR="000D6F5C" w:rsidRPr="000D6F5C" w:rsidRDefault="000D6F5C" w:rsidP="000D6F5C">
            <w:pPr>
              <w:autoSpaceDE w:val="0"/>
              <w:autoSpaceDN w:val="0"/>
              <w:adjustRightInd w:val="0"/>
              <w:rPr>
                <w:rFonts w:ascii="Arial" w:hAnsi="Arial" w:cs="Arial"/>
                <w:color w:val="000000"/>
                <w:sz w:val="24"/>
                <w:szCs w:val="24"/>
              </w:rPr>
            </w:pPr>
            <w:proofErr w:type="gramStart"/>
            <w:r w:rsidRPr="000D6F5C">
              <w:rPr>
                <w:rFonts w:ascii="Arial" w:hAnsi="Arial" w:cs="Arial"/>
                <w:color w:val="000000"/>
                <w:sz w:val="24"/>
                <w:szCs w:val="24"/>
              </w:rPr>
              <w:lastRenderedPageBreak/>
              <w:t>outcomes</w:t>
            </w:r>
            <w:proofErr w:type="gramEnd"/>
            <w:r w:rsidRPr="000D6F5C">
              <w:rPr>
                <w:rFonts w:ascii="Arial" w:hAnsi="Arial" w:cs="Arial"/>
                <w:color w:val="000000"/>
                <w:sz w:val="24"/>
                <w:szCs w:val="24"/>
              </w:rPr>
              <w:t xml:space="preserve"> or between the best-case and worst-case outcomes.</w:t>
            </w:r>
          </w:p>
          <w:p w:rsidR="000D6F5C" w:rsidRPr="000D6F5C" w:rsidRDefault="000D6F5C" w:rsidP="000D6F5C">
            <w:pPr>
              <w:pStyle w:val="ListParagraph"/>
              <w:numPr>
                <w:ilvl w:val="0"/>
                <w:numId w:val="11"/>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Value-at-Risk (</w:t>
            </w:r>
            <w:proofErr w:type="spellStart"/>
            <w:r w:rsidRPr="000D6F5C">
              <w:rPr>
                <w:rFonts w:ascii="Arial" w:hAnsi="Arial" w:cs="Arial"/>
                <w:color w:val="000000"/>
                <w:sz w:val="24"/>
                <w:szCs w:val="24"/>
              </w:rPr>
              <w:t>VaR</w:t>
            </w:r>
            <w:proofErr w:type="spellEnd"/>
            <w:r w:rsidRPr="000D6F5C">
              <w:rPr>
                <w:rFonts w:ascii="Arial" w:hAnsi="Arial" w:cs="Arial"/>
                <w:color w:val="000000"/>
                <w:sz w:val="24"/>
                <w:szCs w:val="24"/>
              </w:rPr>
              <w:t>) applies either historical rates or simulated price curves to study the possible effect on market values rather than future cash flow. Statistical analyses are then used to study a range of valuation sensitivities.</w:t>
            </w:r>
          </w:p>
          <w:p w:rsidR="000D6F5C" w:rsidRPr="000D6F5C" w:rsidRDefault="000D6F5C" w:rsidP="000D6F5C">
            <w:pPr>
              <w:pStyle w:val="ListParagraph"/>
              <w:numPr>
                <w:ilvl w:val="0"/>
                <w:numId w:val="11"/>
              </w:numPr>
              <w:autoSpaceDE w:val="0"/>
              <w:autoSpaceDN w:val="0"/>
              <w:adjustRightInd w:val="0"/>
              <w:rPr>
                <w:rFonts w:ascii="Arial" w:hAnsi="Arial" w:cs="Arial"/>
                <w:color w:val="000000"/>
                <w:sz w:val="24"/>
                <w:szCs w:val="24"/>
              </w:rPr>
            </w:pPr>
            <w:r w:rsidRPr="000D6F5C">
              <w:rPr>
                <w:rFonts w:ascii="Arial" w:hAnsi="Arial" w:cs="Arial"/>
                <w:color w:val="000000"/>
                <w:sz w:val="24"/>
                <w:szCs w:val="24"/>
              </w:rPr>
              <w:t>Cash Flow-at-Risk (</w:t>
            </w:r>
            <w:proofErr w:type="spellStart"/>
            <w:r w:rsidRPr="000D6F5C">
              <w:rPr>
                <w:rFonts w:ascii="Arial" w:hAnsi="Arial" w:cs="Arial"/>
                <w:color w:val="000000"/>
                <w:sz w:val="24"/>
                <w:szCs w:val="24"/>
              </w:rPr>
              <w:t>CFaR</w:t>
            </w:r>
            <w:proofErr w:type="spellEnd"/>
            <w:r w:rsidRPr="000D6F5C">
              <w:rPr>
                <w:rFonts w:ascii="Arial" w:hAnsi="Arial" w:cs="Arial"/>
                <w:color w:val="000000"/>
                <w:sz w:val="24"/>
                <w:szCs w:val="24"/>
              </w:rPr>
              <w:t>) is a more sophisticated method, which applies Monte Carlo simulations to generate large numbers of future price paths and applies them to the forecast exposures. This simulation approach generates a broad range of possible cash flow outcomes and then calculates the statistical probability of such outcomes arising.</w:t>
            </w:r>
          </w:p>
          <w:p w:rsidR="000D6F5C" w:rsidRPr="000D6F5C" w:rsidRDefault="000D6F5C" w:rsidP="000D6F5C">
            <w:pPr>
              <w:autoSpaceDE w:val="0"/>
              <w:autoSpaceDN w:val="0"/>
              <w:adjustRightInd w:val="0"/>
              <w:rPr>
                <w:rFonts w:ascii="Arial" w:hAnsi="Arial" w:cs="Arial"/>
                <w:color w:val="000000"/>
                <w:sz w:val="24"/>
                <w:szCs w:val="24"/>
              </w:rPr>
            </w:pPr>
            <w:r w:rsidRPr="000D6F5C">
              <w:rPr>
                <w:rFonts w:ascii="Arial" w:hAnsi="Arial" w:cs="Arial"/>
                <w:color w:val="000000"/>
                <w:sz w:val="24"/>
                <w:szCs w:val="24"/>
              </w:rPr>
              <w:t>All of these metrics can be used either in isolation or in conjunction to provide differing views of the risk</w:t>
            </w:r>
          </w:p>
          <w:p w:rsidR="000D6F5C" w:rsidRPr="000D6F5C" w:rsidRDefault="000D6F5C" w:rsidP="000D6F5C">
            <w:pPr>
              <w:autoSpaceDE w:val="0"/>
              <w:autoSpaceDN w:val="0"/>
              <w:adjustRightInd w:val="0"/>
              <w:rPr>
                <w:rFonts w:ascii="Arial" w:hAnsi="Arial" w:cs="Arial"/>
                <w:color w:val="000000"/>
                <w:sz w:val="24"/>
                <w:szCs w:val="24"/>
              </w:rPr>
            </w:pPr>
            <w:proofErr w:type="gramStart"/>
            <w:r w:rsidRPr="000D6F5C">
              <w:rPr>
                <w:rFonts w:ascii="Arial" w:hAnsi="Arial" w:cs="Arial"/>
                <w:color w:val="000000"/>
                <w:sz w:val="24"/>
                <w:szCs w:val="24"/>
              </w:rPr>
              <w:t>profile</w:t>
            </w:r>
            <w:proofErr w:type="gramEnd"/>
            <w:r w:rsidRPr="000D6F5C">
              <w:rPr>
                <w:rFonts w:ascii="Arial" w:hAnsi="Arial" w:cs="Arial"/>
                <w:color w:val="000000"/>
                <w:sz w:val="24"/>
                <w:szCs w:val="24"/>
              </w:rPr>
              <w:t>.</w:t>
            </w:r>
          </w:p>
          <w:p w:rsidR="000D6F5C" w:rsidRPr="000D6F5C" w:rsidRDefault="000D6F5C" w:rsidP="000D6F5C">
            <w:pPr>
              <w:autoSpaceDE w:val="0"/>
              <w:autoSpaceDN w:val="0"/>
              <w:adjustRightInd w:val="0"/>
              <w:rPr>
                <w:rFonts w:ascii="Arial" w:hAnsi="Arial" w:cs="Arial"/>
                <w:b/>
                <w:bCs/>
                <w:color w:val="000000"/>
                <w:sz w:val="24"/>
                <w:szCs w:val="24"/>
              </w:rPr>
            </w:pPr>
            <w:r w:rsidRPr="000D6F5C">
              <w:rPr>
                <w:rFonts w:ascii="Arial" w:hAnsi="Arial" w:cs="Arial"/>
                <w:b/>
                <w:bCs/>
                <w:color w:val="000000"/>
                <w:sz w:val="24"/>
                <w:szCs w:val="24"/>
              </w:rPr>
              <w:t>Determine Risk Tolerance</w:t>
            </w:r>
          </w:p>
          <w:p w:rsidR="000D6F5C" w:rsidRPr="000D6F5C" w:rsidRDefault="000D6F5C" w:rsidP="000D6F5C">
            <w:pPr>
              <w:autoSpaceDE w:val="0"/>
              <w:autoSpaceDN w:val="0"/>
              <w:adjustRightInd w:val="0"/>
              <w:rPr>
                <w:rFonts w:ascii="Arial" w:hAnsi="Arial" w:cs="Arial"/>
                <w:b/>
                <w:sz w:val="24"/>
                <w:szCs w:val="24"/>
              </w:rPr>
            </w:pPr>
            <w:r w:rsidRPr="000D6F5C">
              <w:rPr>
                <w:rFonts w:ascii="Arial" w:hAnsi="Arial" w:cs="Arial"/>
                <w:color w:val="000000"/>
                <w:sz w:val="24"/>
                <w:szCs w:val="24"/>
              </w:rPr>
              <w:t>One of the most important aspects in creating any risk management framework is to relate the risk to observable financial outcomes. For example, potential losses in earnings from a worst-case outcome should be discussed in terms of its impact on business profits. These measures will clearly quantify how much market risk the business is exposed to and then assist management in deciding how much of that risk they are prepared to accept.</w:t>
            </w: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p w:rsidR="00CC2FB3" w:rsidRPr="000D6F5C" w:rsidRDefault="00CC2FB3" w:rsidP="00A851DA">
            <w:pPr>
              <w:rPr>
                <w:rFonts w:ascii="Arial" w:hAnsi="Arial" w:cs="Arial"/>
                <w:b/>
                <w:sz w:val="24"/>
                <w:szCs w:val="24"/>
              </w:rPr>
            </w:pPr>
          </w:p>
        </w:tc>
      </w:tr>
      <w:tr w:rsidR="00FD3D81" w:rsidRPr="000D6F5C" w:rsidTr="00CC2FB3">
        <w:tc>
          <w:tcPr>
            <w:tcW w:w="9242" w:type="dxa"/>
          </w:tcPr>
          <w:p w:rsidR="00FD3D81" w:rsidRPr="000D6F5C" w:rsidRDefault="00FD3D81" w:rsidP="00FD3D81">
            <w:pPr>
              <w:pStyle w:val="Default"/>
              <w:rPr>
                <w:rFonts w:ascii="Arial" w:hAnsi="Arial" w:cs="Arial"/>
              </w:rPr>
            </w:pPr>
          </w:p>
        </w:tc>
      </w:tr>
    </w:tbl>
    <w:p w:rsidR="00503D7E" w:rsidRPr="000D6F5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0D6F5C" w:rsidRDefault="00AE1481" w:rsidP="00A851DA">
      <w:pPr>
        <w:autoSpaceDE w:val="0"/>
        <w:autoSpaceDN w:val="0"/>
        <w:adjustRightInd w:val="0"/>
        <w:spacing w:after="0" w:line="240" w:lineRule="auto"/>
        <w:rPr>
          <w:rFonts w:ascii="Arial" w:hAnsi="Arial" w:cs="Arial"/>
          <w:b/>
          <w:bCs/>
          <w:color w:val="002060"/>
          <w:sz w:val="24"/>
          <w:szCs w:val="24"/>
          <w:lang w:val="en-US"/>
        </w:rPr>
      </w:pPr>
      <w:r w:rsidRPr="000D6F5C">
        <w:rPr>
          <w:rFonts w:ascii="Arial" w:hAnsi="Arial" w:cs="Arial"/>
          <w:b/>
          <w:bCs/>
          <w:color w:val="002060"/>
          <w:sz w:val="24"/>
          <w:szCs w:val="24"/>
          <w:lang w:val="en-US"/>
        </w:rPr>
        <w:t>Student</w:t>
      </w:r>
      <w:r w:rsidR="00A851DA" w:rsidRPr="000D6F5C">
        <w:rPr>
          <w:rFonts w:ascii="Arial" w:hAnsi="Arial" w:cs="Arial"/>
          <w:b/>
          <w:bCs/>
          <w:color w:val="002060"/>
          <w:sz w:val="24"/>
          <w:szCs w:val="24"/>
          <w:lang w:val="en-US"/>
        </w:rPr>
        <w:t xml:space="preserve"> Statement:</w:t>
      </w:r>
    </w:p>
    <w:p w:rsidR="00A851DA" w:rsidRPr="000D6F5C"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0D6F5C" w:rsidRDefault="00405895" w:rsidP="00A851DA">
      <w:pPr>
        <w:autoSpaceDE w:val="0"/>
        <w:autoSpaceDN w:val="0"/>
        <w:adjustRightInd w:val="0"/>
        <w:spacing w:after="0" w:line="240" w:lineRule="auto"/>
        <w:rPr>
          <w:rFonts w:ascii="Arial" w:hAnsi="Arial" w:cs="Arial"/>
          <w:color w:val="000000"/>
          <w:sz w:val="24"/>
          <w:szCs w:val="24"/>
          <w:lang w:val="en-US"/>
        </w:rPr>
      </w:pPr>
      <w:r w:rsidRPr="000D6F5C">
        <w:rPr>
          <w:rFonts w:ascii="Arial" w:hAnsi="Arial" w:cs="Arial"/>
          <w:color w:val="000000"/>
          <w:sz w:val="24"/>
          <w:szCs w:val="24"/>
          <w:lang w:val="en-US"/>
        </w:rPr>
        <w:t>By submitting this assignment, I confirm that this is my own work.</w:t>
      </w:r>
    </w:p>
    <w:p w:rsidR="00503D7E" w:rsidRPr="000D6F5C"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0D6F5C"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0D6F5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0D6F5C" w:rsidTr="00405895">
        <w:tc>
          <w:tcPr>
            <w:tcW w:w="2310" w:type="dxa"/>
            <w:shd w:val="clear" w:color="auto" w:fill="D9D9D9" w:themeFill="background1" w:themeFillShade="D9"/>
          </w:tcPr>
          <w:p w:rsidR="00405895" w:rsidRPr="000D6F5C" w:rsidRDefault="00405895" w:rsidP="00A851DA">
            <w:pPr>
              <w:rPr>
                <w:rFonts w:ascii="Arial" w:hAnsi="Arial" w:cs="Arial"/>
                <w:color w:val="000000"/>
                <w:sz w:val="24"/>
                <w:szCs w:val="24"/>
              </w:rPr>
            </w:pPr>
            <w:r w:rsidRPr="000D6F5C">
              <w:rPr>
                <w:rFonts w:ascii="Arial" w:hAnsi="Arial" w:cs="Arial"/>
                <w:color w:val="000000"/>
                <w:sz w:val="24"/>
                <w:szCs w:val="24"/>
              </w:rPr>
              <w:t>Student Signature</w:t>
            </w:r>
          </w:p>
        </w:tc>
        <w:tc>
          <w:tcPr>
            <w:tcW w:w="4035" w:type="dxa"/>
          </w:tcPr>
          <w:p w:rsidR="00405895" w:rsidRPr="000D6F5C" w:rsidRDefault="000D6F5C" w:rsidP="00A851DA">
            <w:pPr>
              <w:rPr>
                <w:rFonts w:ascii="Arial" w:hAnsi="Arial" w:cs="Arial"/>
                <w:color w:val="000000"/>
                <w:sz w:val="24"/>
                <w:szCs w:val="24"/>
              </w:rPr>
            </w:pPr>
            <w:r w:rsidRPr="000D6F5C">
              <w:rPr>
                <w:rFonts w:ascii="Arial" w:hAnsi="Arial" w:cs="Arial"/>
                <w:color w:val="000000"/>
                <w:sz w:val="24"/>
                <w:szCs w:val="24"/>
              </w:rPr>
              <w:t>Amr Hindawy</w:t>
            </w:r>
          </w:p>
        </w:tc>
        <w:tc>
          <w:tcPr>
            <w:tcW w:w="1276" w:type="dxa"/>
            <w:shd w:val="clear" w:color="auto" w:fill="D9D9D9" w:themeFill="background1" w:themeFillShade="D9"/>
          </w:tcPr>
          <w:p w:rsidR="00405895" w:rsidRPr="000D6F5C" w:rsidRDefault="00405895" w:rsidP="00A851DA">
            <w:pPr>
              <w:rPr>
                <w:rFonts w:ascii="Arial" w:hAnsi="Arial" w:cs="Arial"/>
                <w:color w:val="000000"/>
                <w:sz w:val="24"/>
                <w:szCs w:val="24"/>
              </w:rPr>
            </w:pPr>
            <w:r w:rsidRPr="000D6F5C">
              <w:rPr>
                <w:rFonts w:ascii="Arial" w:hAnsi="Arial" w:cs="Arial"/>
                <w:color w:val="000000"/>
                <w:sz w:val="24"/>
                <w:szCs w:val="24"/>
              </w:rPr>
              <w:t>Date</w:t>
            </w:r>
          </w:p>
        </w:tc>
        <w:tc>
          <w:tcPr>
            <w:tcW w:w="1621" w:type="dxa"/>
          </w:tcPr>
          <w:p w:rsidR="00405895" w:rsidRPr="000D6F5C" w:rsidRDefault="000D6F5C" w:rsidP="00A851DA">
            <w:pPr>
              <w:rPr>
                <w:rFonts w:ascii="Arial" w:hAnsi="Arial" w:cs="Arial"/>
                <w:color w:val="000000"/>
                <w:sz w:val="24"/>
                <w:szCs w:val="24"/>
              </w:rPr>
            </w:pPr>
            <w:r w:rsidRPr="000D6F5C">
              <w:rPr>
                <w:rFonts w:ascii="Arial" w:hAnsi="Arial" w:cs="Arial"/>
                <w:color w:val="000000"/>
                <w:sz w:val="24"/>
                <w:szCs w:val="24"/>
              </w:rPr>
              <w:t>24-11-2016</w:t>
            </w:r>
          </w:p>
        </w:tc>
      </w:tr>
    </w:tbl>
    <w:p w:rsidR="00A851DA" w:rsidRPr="000D6F5C" w:rsidRDefault="00A851DA" w:rsidP="00A851DA">
      <w:pPr>
        <w:rPr>
          <w:rFonts w:ascii="Arial" w:hAnsi="Arial" w:cs="Arial"/>
          <w:color w:val="000000"/>
          <w:sz w:val="24"/>
          <w:szCs w:val="24"/>
          <w:lang w:val="en-US"/>
        </w:rPr>
      </w:pPr>
    </w:p>
    <w:p w:rsidR="00A851DA" w:rsidRPr="000D6F5C" w:rsidRDefault="00A851DA" w:rsidP="00A851DA">
      <w:pPr>
        <w:rPr>
          <w:rFonts w:ascii="Arial" w:hAnsi="Arial" w:cs="Arial"/>
          <w:color w:val="000000"/>
          <w:sz w:val="24"/>
          <w:szCs w:val="24"/>
          <w:lang w:val="en-US"/>
        </w:rPr>
      </w:pPr>
    </w:p>
    <w:p w:rsidR="00A851DA" w:rsidRPr="000D6F5C" w:rsidRDefault="00503D7E" w:rsidP="00503D7E">
      <w:pPr>
        <w:shd w:val="clear" w:color="auto" w:fill="D9D9D9" w:themeFill="background1" w:themeFillShade="D9"/>
        <w:rPr>
          <w:rFonts w:ascii="Arial" w:hAnsi="Arial" w:cs="Arial"/>
          <w:b/>
          <w:sz w:val="24"/>
          <w:szCs w:val="24"/>
          <w:lang w:val="en-US"/>
        </w:rPr>
      </w:pPr>
      <w:r w:rsidRPr="000D6F5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0D6F5C" w:rsidTr="00B0415E">
        <w:trPr>
          <w:trHeight w:val="249"/>
        </w:trPr>
        <w:tc>
          <w:tcPr>
            <w:tcW w:w="4621" w:type="dxa"/>
            <w:shd w:val="clear" w:color="auto" w:fill="D9D9D9" w:themeFill="background1" w:themeFillShade="D9"/>
          </w:tcPr>
          <w:p w:rsidR="00503D7E" w:rsidRPr="000D6F5C" w:rsidRDefault="00503D7E" w:rsidP="00503D7E">
            <w:pPr>
              <w:rPr>
                <w:rFonts w:ascii="Arial" w:hAnsi="Arial" w:cs="Arial"/>
                <w:b/>
                <w:color w:val="002060"/>
                <w:sz w:val="24"/>
                <w:szCs w:val="24"/>
              </w:rPr>
            </w:pPr>
            <w:r w:rsidRPr="000D6F5C">
              <w:rPr>
                <w:rFonts w:ascii="Arial" w:hAnsi="Arial" w:cs="Arial"/>
                <w:b/>
                <w:color w:val="002060"/>
                <w:sz w:val="24"/>
                <w:szCs w:val="24"/>
              </w:rPr>
              <w:t>Total Marks</w:t>
            </w:r>
          </w:p>
        </w:tc>
        <w:tc>
          <w:tcPr>
            <w:tcW w:w="4621" w:type="dxa"/>
          </w:tcPr>
          <w:p w:rsidR="00503D7E" w:rsidRPr="000D6F5C" w:rsidRDefault="00503D7E" w:rsidP="00503D7E">
            <w:pPr>
              <w:rPr>
                <w:rFonts w:ascii="Arial" w:hAnsi="Arial" w:cs="Arial"/>
                <w:sz w:val="24"/>
                <w:szCs w:val="24"/>
              </w:rPr>
            </w:pPr>
          </w:p>
        </w:tc>
      </w:tr>
      <w:tr w:rsidR="00503D7E" w:rsidRPr="000D6F5C" w:rsidTr="00B0415E">
        <w:tc>
          <w:tcPr>
            <w:tcW w:w="4621" w:type="dxa"/>
            <w:shd w:val="clear" w:color="auto" w:fill="D9D9D9" w:themeFill="background1" w:themeFillShade="D9"/>
          </w:tcPr>
          <w:p w:rsidR="00503D7E" w:rsidRPr="000D6F5C" w:rsidRDefault="00503D7E" w:rsidP="00503D7E">
            <w:pPr>
              <w:rPr>
                <w:rFonts w:ascii="Arial" w:hAnsi="Arial" w:cs="Arial"/>
                <w:b/>
                <w:color w:val="002060"/>
                <w:sz w:val="24"/>
                <w:szCs w:val="24"/>
              </w:rPr>
            </w:pPr>
            <w:r w:rsidRPr="000D6F5C">
              <w:rPr>
                <w:rFonts w:ascii="Arial" w:hAnsi="Arial" w:cs="Arial"/>
                <w:b/>
                <w:color w:val="002060"/>
                <w:sz w:val="24"/>
                <w:szCs w:val="24"/>
              </w:rPr>
              <w:t>Marks Obtained</w:t>
            </w:r>
          </w:p>
        </w:tc>
        <w:tc>
          <w:tcPr>
            <w:tcW w:w="4621" w:type="dxa"/>
          </w:tcPr>
          <w:p w:rsidR="00503D7E" w:rsidRPr="000D6F5C" w:rsidRDefault="00503D7E" w:rsidP="00503D7E">
            <w:pPr>
              <w:rPr>
                <w:rFonts w:ascii="Arial" w:hAnsi="Arial" w:cs="Arial"/>
                <w:sz w:val="24"/>
                <w:szCs w:val="24"/>
              </w:rPr>
            </w:pPr>
          </w:p>
        </w:tc>
      </w:tr>
      <w:tr w:rsidR="00503D7E" w:rsidRPr="000D6F5C" w:rsidTr="00B0415E">
        <w:tc>
          <w:tcPr>
            <w:tcW w:w="4621" w:type="dxa"/>
            <w:shd w:val="clear" w:color="auto" w:fill="D9D9D9" w:themeFill="background1" w:themeFillShade="D9"/>
          </w:tcPr>
          <w:p w:rsidR="00503D7E" w:rsidRPr="000D6F5C" w:rsidRDefault="00B0415E" w:rsidP="00503D7E">
            <w:pPr>
              <w:rPr>
                <w:rFonts w:ascii="Arial" w:hAnsi="Arial" w:cs="Arial"/>
                <w:b/>
                <w:color w:val="002060"/>
                <w:sz w:val="24"/>
                <w:szCs w:val="24"/>
              </w:rPr>
            </w:pPr>
            <w:r w:rsidRPr="000D6F5C">
              <w:rPr>
                <w:rFonts w:ascii="Arial" w:hAnsi="Arial" w:cs="Arial"/>
                <w:b/>
                <w:color w:val="002060"/>
                <w:sz w:val="24"/>
                <w:szCs w:val="24"/>
              </w:rPr>
              <w:t>Percentage / Grade</w:t>
            </w:r>
          </w:p>
        </w:tc>
        <w:tc>
          <w:tcPr>
            <w:tcW w:w="4621" w:type="dxa"/>
          </w:tcPr>
          <w:p w:rsidR="00503D7E" w:rsidRPr="000D6F5C" w:rsidRDefault="00503D7E" w:rsidP="00503D7E">
            <w:pPr>
              <w:rPr>
                <w:rFonts w:ascii="Arial" w:hAnsi="Arial" w:cs="Arial"/>
                <w:sz w:val="24"/>
                <w:szCs w:val="24"/>
              </w:rPr>
            </w:pPr>
          </w:p>
        </w:tc>
      </w:tr>
    </w:tbl>
    <w:p w:rsidR="00A851DA" w:rsidRPr="000D6F5C" w:rsidRDefault="00A851DA"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607874" w:rsidRPr="000D6F5C" w:rsidRDefault="00607874" w:rsidP="00503D7E">
      <w:pPr>
        <w:rPr>
          <w:rFonts w:ascii="Arial" w:hAnsi="Arial" w:cs="Arial"/>
          <w:sz w:val="24"/>
          <w:szCs w:val="24"/>
        </w:rPr>
      </w:pPr>
    </w:p>
    <w:p w:rsidR="00EA30AB" w:rsidRPr="000D6F5C" w:rsidRDefault="00EA30AB" w:rsidP="00503D7E">
      <w:pPr>
        <w:rPr>
          <w:rFonts w:ascii="Arial" w:hAnsi="Arial" w:cs="Arial"/>
          <w:sz w:val="24"/>
          <w:szCs w:val="24"/>
        </w:rPr>
      </w:pPr>
    </w:p>
    <w:p w:rsidR="00EA30AB" w:rsidRPr="000D6F5C" w:rsidRDefault="00EA30AB" w:rsidP="00503D7E">
      <w:pPr>
        <w:rPr>
          <w:rFonts w:ascii="Arial" w:hAnsi="Arial" w:cs="Arial"/>
          <w:sz w:val="24"/>
          <w:szCs w:val="24"/>
        </w:rPr>
      </w:pPr>
    </w:p>
    <w:p w:rsidR="00EA30AB" w:rsidRPr="000D6F5C" w:rsidRDefault="00EA30AB" w:rsidP="00503D7E">
      <w:pPr>
        <w:rPr>
          <w:rFonts w:ascii="Arial" w:hAnsi="Arial" w:cs="Arial"/>
          <w:sz w:val="24"/>
          <w:szCs w:val="24"/>
        </w:rPr>
      </w:pPr>
    </w:p>
    <w:sectPr w:rsidR="00EA30AB" w:rsidRPr="000D6F5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8EF" w:rsidRDefault="00CC38EF" w:rsidP="00CB4D0A">
      <w:pPr>
        <w:spacing w:after="0" w:line="240" w:lineRule="auto"/>
      </w:pPr>
      <w:r>
        <w:separator/>
      </w:r>
    </w:p>
  </w:endnote>
  <w:endnote w:type="continuationSeparator" w:id="0">
    <w:p w:rsidR="00CC38EF" w:rsidRDefault="00CC38E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E10002FF" w:usb1="4000ACFF" w:usb2="00000009" w:usb3="00000000" w:csb0="0000019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8EF" w:rsidRDefault="00CC38EF" w:rsidP="00CB4D0A">
      <w:pPr>
        <w:spacing w:after="0" w:line="240" w:lineRule="auto"/>
      </w:pPr>
      <w:r>
        <w:separator/>
      </w:r>
    </w:p>
  </w:footnote>
  <w:footnote w:type="continuationSeparator" w:id="0">
    <w:p w:rsidR="00CC38EF" w:rsidRDefault="00CC38E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B0F3C"/>
    <w:multiLevelType w:val="hybridMultilevel"/>
    <w:tmpl w:val="338026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86121F"/>
    <w:multiLevelType w:val="hybridMultilevel"/>
    <w:tmpl w:val="AA0AD63A"/>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365761EF"/>
    <w:multiLevelType w:val="hybridMultilevel"/>
    <w:tmpl w:val="A7A852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8292A85"/>
    <w:multiLevelType w:val="hybridMultilevel"/>
    <w:tmpl w:val="D362D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D0748F"/>
    <w:multiLevelType w:val="hybridMultilevel"/>
    <w:tmpl w:val="BB845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DE7A7F"/>
    <w:multiLevelType w:val="hybridMultilevel"/>
    <w:tmpl w:val="1C986C2C"/>
    <w:lvl w:ilvl="0" w:tplc="422CE2CA">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98755C"/>
    <w:multiLevelType w:val="hybridMultilevel"/>
    <w:tmpl w:val="9DC89C88"/>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nsid w:val="5D2F1B09"/>
    <w:multiLevelType w:val="hybridMultilevel"/>
    <w:tmpl w:val="7A8A5C84"/>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nsid w:val="73D3413B"/>
    <w:multiLevelType w:val="hybridMultilevel"/>
    <w:tmpl w:val="6242DB0C"/>
    <w:lvl w:ilvl="0" w:tplc="422CE2CA">
      <w:numFmt w:val="bullet"/>
      <w:lvlText w:val=""/>
      <w:lvlJc w:val="left"/>
      <w:pPr>
        <w:ind w:left="1080" w:hanging="360"/>
      </w:pPr>
      <w:rPr>
        <w:rFonts w:ascii="Symbol,Bold" w:eastAsiaTheme="minorHAnsi" w:hAnsi="Symbol,Bold" w:cs="Symbol,Bold" w:hint="default"/>
        <w:b/>
        <w:color w:val="EE7D3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61B47CC"/>
    <w:multiLevelType w:val="hybridMultilevel"/>
    <w:tmpl w:val="E68639D2"/>
    <w:lvl w:ilvl="0" w:tplc="D0D052E0">
      <w:start w:val="1"/>
      <w:numFmt w:val="decimal"/>
      <w:lvlText w:val="%1."/>
      <w:lvlJc w:val="left"/>
      <w:pPr>
        <w:ind w:left="720" w:hanging="36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9"/>
  </w:num>
  <w:num w:numId="5">
    <w:abstractNumId w:val="2"/>
  </w:num>
  <w:num w:numId="6">
    <w:abstractNumId w:val="4"/>
  </w:num>
  <w:num w:numId="7">
    <w:abstractNumId w:val="10"/>
  </w:num>
  <w:num w:numId="8">
    <w:abstractNumId w:val="1"/>
  </w:num>
  <w:num w:numId="9">
    <w:abstractNumId w:val="0"/>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6F5C"/>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2E5D"/>
    <w:rsid w:val="00A14B66"/>
    <w:rsid w:val="00A65CF7"/>
    <w:rsid w:val="00A81AB4"/>
    <w:rsid w:val="00A851DA"/>
    <w:rsid w:val="00AC7D5B"/>
    <w:rsid w:val="00AE1481"/>
    <w:rsid w:val="00B0415E"/>
    <w:rsid w:val="00B04678"/>
    <w:rsid w:val="00B072CF"/>
    <w:rsid w:val="00BC46DF"/>
    <w:rsid w:val="00C03577"/>
    <w:rsid w:val="00C53029"/>
    <w:rsid w:val="00C65FEA"/>
    <w:rsid w:val="00CA0AC2"/>
    <w:rsid w:val="00CB4D0A"/>
    <w:rsid w:val="00CC2FB3"/>
    <w:rsid w:val="00CC38EF"/>
    <w:rsid w:val="00CC575A"/>
    <w:rsid w:val="00CF123B"/>
    <w:rsid w:val="00D039AC"/>
    <w:rsid w:val="00D427DE"/>
    <w:rsid w:val="00D44CD4"/>
    <w:rsid w:val="00D5587D"/>
    <w:rsid w:val="00D707CC"/>
    <w:rsid w:val="00D821FE"/>
    <w:rsid w:val="00DB0793"/>
    <w:rsid w:val="00E00821"/>
    <w:rsid w:val="00E04DB4"/>
    <w:rsid w:val="00E30679"/>
    <w:rsid w:val="00E4597D"/>
    <w:rsid w:val="00E54832"/>
    <w:rsid w:val="00E56A90"/>
    <w:rsid w:val="00E641CC"/>
    <w:rsid w:val="00EA1835"/>
    <w:rsid w:val="00EA30AB"/>
    <w:rsid w:val="00EB3925"/>
    <w:rsid w:val="00F1540E"/>
    <w:rsid w:val="00F96EB3"/>
    <w:rsid w:val="00FD3D81"/>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0153-21C0-4D2B-B06D-A598CAF7C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2</cp:revision>
  <dcterms:created xsi:type="dcterms:W3CDTF">2016-11-24T09:53:00Z</dcterms:created>
  <dcterms:modified xsi:type="dcterms:W3CDTF">2016-11-24T09:53:00Z</dcterms:modified>
</cp:coreProperties>
</file>