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004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70FE8" w:rsidRDefault="00070FE8">
            <w:pPr>
              <w:pStyle w:val="Default"/>
              <w:rPr>
                <w:rFonts w:ascii="Arial" w:hAnsi="Arial" w:cs="Arial"/>
              </w:rPr>
            </w:pPr>
            <w:r w:rsidRPr="00070FE8">
              <w:rPr>
                <w:rFonts w:ascii="Arial" w:hAnsi="Arial" w:cs="Arial"/>
              </w:rPr>
              <w:t>Kevin Oram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70FE8" w:rsidRDefault="00070FE8">
            <w:pPr>
              <w:pStyle w:val="Default"/>
              <w:rPr>
                <w:rFonts w:ascii="Arial" w:hAnsi="Arial" w:cs="Arial"/>
              </w:rPr>
            </w:pPr>
            <w:r w:rsidRPr="00070FE8">
              <w:rPr>
                <w:rFonts w:ascii="Arial" w:hAnsi="Arial" w:cs="Arial"/>
              </w:rPr>
              <w:t>2757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70FE8" w:rsidRDefault="00070FE8">
            <w:pPr>
              <w:pStyle w:val="Default"/>
              <w:rPr>
                <w:rFonts w:ascii="Arial" w:hAnsi="Arial" w:cs="Arial"/>
              </w:rPr>
            </w:pPr>
            <w:r w:rsidRPr="00070FE8">
              <w:rPr>
                <w:rFonts w:ascii="Arial" w:hAnsi="Arial" w:cs="Arial"/>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70FE8" w:rsidRDefault="00070FE8">
            <w:pPr>
              <w:rPr>
                <w:rFonts w:ascii="Arial" w:hAnsi="Arial" w:cs="Arial"/>
                <w:sz w:val="24"/>
                <w:szCs w:val="24"/>
              </w:rPr>
            </w:pPr>
            <w:r w:rsidRPr="00070FE8">
              <w:rPr>
                <w:rFonts w:ascii="Arial" w:hAnsi="Arial" w:cs="Arial"/>
                <w:sz w:val="24"/>
                <w:szCs w:val="24"/>
              </w:rPr>
              <w:t>Assessment 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Q.1 </w:t>
            </w:r>
          </w:p>
          <w:p w:rsidR="007C2862" w:rsidRPr="002F6CC9" w:rsidRDefault="007C2862" w:rsidP="00EA24BE">
            <w:pPr>
              <w:pStyle w:val="NormalWeb"/>
              <w:spacing w:before="0" w:beforeAutospacing="0" w:after="0" w:afterAutospacing="0"/>
              <w:rPr>
                <w:rFonts w:ascii="Arial" w:hAnsi="Arial" w:cs="Arial"/>
              </w:rPr>
            </w:pPr>
          </w:p>
          <w:p w:rsidR="007C2862" w:rsidRDefault="002F6CC9" w:rsidP="00EA24BE">
            <w:pPr>
              <w:pStyle w:val="NormalWeb"/>
              <w:spacing w:before="0" w:beforeAutospacing="0" w:after="0" w:afterAutospacing="0"/>
              <w:rPr>
                <w:rFonts w:ascii="Arial" w:hAnsi="Arial" w:cs="Arial"/>
              </w:rPr>
            </w:pPr>
            <w:r w:rsidRPr="002F6CC9">
              <w:rPr>
                <w:rFonts w:ascii="Arial" w:hAnsi="Arial" w:cs="Arial"/>
              </w:rPr>
              <w:t>I. Although the general term and definition of technology is well known in the English language, its use in risk management is somewhat harder to immediately define. Technology has infinite applications in everyday life, but what is its application in the world of risk management.  Technology used in any business will be specifically an element of a business that has an involvement in the process between the start and the final product. Whether this is a product, a system, or a process, all will fall under the remit of technology. Not necessary the use of technical computing systems but any of the above that are benefitted by ‘scientific knowledge’ that is used to reach its goal.  Therefore the risk element is any part of that process, product or system that relies on functioning without external influence, i.e. intervention for a number of reasons that have a negative impact on it, i.e. poor or wrong use of said technology, misuse of it or the misinterpretation of the technology being used. Overall, any threat to the use of the scientific knowledge incorporated in the business process that needs to be managed to prevent having a negative impact on the expected objectives.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   </w:t>
            </w:r>
          </w:p>
          <w:p w:rsidR="007C2862" w:rsidRDefault="002F6CC9" w:rsidP="00EA24BE">
            <w:pPr>
              <w:pStyle w:val="NormalWeb"/>
              <w:spacing w:before="0" w:beforeAutospacing="0" w:after="0" w:afterAutospacing="0"/>
              <w:rPr>
                <w:rFonts w:ascii="Arial" w:hAnsi="Arial" w:cs="Arial"/>
              </w:rPr>
            </w:pPr>
            <w:r w:rsidRPr="002F6CC9">
              <w:rPr>
                <w:rFonts w:ascii="Arial" w:hAnsi="Arial" w:cs="Arial"/>
              </w:rPr>
              <w:t xml:space="preserve">II. Managing any risk has a number of advantages to a company, and technology is an area that should not be any different. The can be simply as identifying a competitor increasing their technology and improving their systems, therefore a company can identify that there may be a decrease in their market of the business. The recognition by the risk owner can be swiftly identify this in order to manage it. The benefit of the implementation of technology is to operate quicker and more efficiently, hopefully than competitors, and therefore the speed of information is available is paramount to make decisions that can maximise productivity ahead of competition.  This covers the area of the business where a number of threats, in a </w:t>
            </w:r>
            <w:r w:rsidRPr="002F6CC9">
              <w:rPr>
                <w:rFonts w:ascii="Arial" w:hAnsi="Arial" w:cs="Arial"/>
              </w:rPr>
              <w:lastRenderedPageBreak/>
              <w:t>number of areas utilising technology, can be swiftly identified and managed where the intervention of technology processes can be utilised to maximum effect. It can be used to indicate to company employees where objectives apparently to do run concurrently with the technology of the company, or in a positive way, can highlight improvements in previously unthought-of areas. Using technology can be used to rely on itself, utilise its own way of constantly updating and reviewing itself which can be a positive way of self-assessing/ reviewing the risk process, and can improve its worth with advancements in the specific technology. Overall, with the right type of expert knowledge in the technological risk management process, the process can be systematically streamlined to fully utilise the technology availability for maximum efficiency.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  </w:t>
            </w:r>
          </w:p>
          <w:p w:rsidR="007C2862" w:rsidRDefault="002F6CC9" w:rsidP="00EA24BE">
            <w:pPr>
              <w:pStyle w:val="NormalWeb"/>
              <w:spacing w:before="0" w:beforeAutospacing="0" w:after="0" w:afterAutospacing="0"/>
              <w:rPr>
                <w:rFonts w:ascii="Arial" w:hAnsi="Arial" w:cs="Arial"/>
              </w:rPr>
            </w:pPr>
            <w:r w:rsidRPr="002F6CC9">
              <w:rPr>
                <w:rFonts w:ascii="Arial" w:hAnsi="Arial" w:cs="Arial"/>
              </w:rPr>
              <w:t>III. An Intranet is simply defined as the internet on an internal platform within a company or business. The information available within a business is efficiently transferred within a specific arena has a number of advantages over existing mechanisms. Of paramount importance is the security of the network and the limited, if any, connection with an external network. The secure method of distributing any information, ranging from privacy to company processes, can be moved without fear of external intervention or contamination.  Therefore the protection of company assets and its information are securely monitored and retained. A benefit of an intranet platform is the ability to utilise this globally, by accessing a satellite company anywhere in the world who has access to the same intranet. Therefore time delays can be avoided and intra-company business can be managed as if ‘next door’. An obvious downside to this system is the possibility of the network becoming disabled through error, or worse hacked as a result of poor cyber security. The probability of this happening is low but exists, however the impact of this action is a high risk.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    </w:t>
            </w:r>
          </w:p>
          <w:p w:rsidR="007C2862" w:rsidRDefault="002F6CC9" w:rsidP="00EA24BE">
            <w:pPr>
              <w:pStyle w:val="NormalWeb"/>
              <w:spacing w:before="0" w:beforeAutospacing="0" w:after="0" w:afterAutospacing="0"/>
              <w:rPr>
                <w:rFonts w:ascii="Arial" w:hAnsi="Arial" w:cs="Arial"/>
              </w:rPr>
            </w:pPr>
            <w:r w:rsidRPr="002F6CC9">
              <w:rPr>
                <w:rFonts w:ascii="Arial" w:hAnsi="Arial" w:cs="Arial"/>
              </w:rPr>
              <w:t>IV. E-commerce is short hand for Electronic Commerce. Broadly, it is the buying and selling of assets via online, for example internet shopping. Modern business can be run from a computer network, with the transactions of goods and services carried out over the World Wide Web or more commonly known as the internet. The obvious advantage to e-commerce is the immediate interaction between businesses, whether with each other, or their customers. Therefore, the uses of this form of electronic platforms are infinite, from selling chocolate around the world from the UK, to exchanging money on an international financial market, to trading in foreign countries with colleagues.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V. ‘ROI’ is the acronym for the ‘Return of Investment’. It is the result of the estimation of a financial figure during ‘Evaluate Proposal Projects’ process. Any project during its initial setup phase will obviously broach a number of questions, however the question of the ‘what is the return expected from implementing this project’ is the subject here. During the setup phase, it would essential to the investment that an expected return is profitable in order to progress. For that reason, a simple mathematical formula is utilised in order to work out the figure in order to progress and if necessary, seek backing and funding based on the ROI figure.  The ROI figure will give an estimated percentage over a specified time frame when required.  The figure is worked out as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%ROI = benefits/costs x 100.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Therefore, the percentage ROI figure is attained by calculating the benefits or gains of any investment divided by the cost of the investment, and then displayed as a </w:t>
            </w:r>
            <w:r w:rsidRPr="002F6CC9">
              <w:rPr>
                <w:rFonts w:ascii="Arial" w:hAnsi="Arial" w:cs="Arial"/>
              </w:rPr>
              <w:lastRenderedPageBreak/>
              <w:t xml:space="preserve">percentage.  Explained in the simple notion that a company buys a van at £10000 and then due to downsizing, decides to sell the van at the cost now of £8000. The benefit/gain now (£10000 - £8000) = £2000 divided by the cost of £10000, then multiplied by 100 to show a %ROI = Loss of 20%. .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w:t>
            </w:r>
          </w:p>
          <w:p w:rsid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Q2.  </w:t>
            </w:r>
          </w:p>
          <w:p w:rsidR="007C2862" w:rsidRPr="002F6CC9" w:rsidRDefault="007C2862" w:rsidP="00EA24BE">
            <w:pPr>
              <w:pStyle w:val="NormalWeb"/>
              <w:spacing w:before="0" w:beforeAutospacing="0" w:after="0" w:afterAutospacing="0"/>
              <w:rPr>
                <w:rFonts w:ascii="Arial" w:hAnsi="Arial" w:cs="Arial"/>
              </w:rPr>
            </w:pPr>
          </w:p>
          <w:p w:rsidR="002F6CC9" w:rsidRPr="002F6CC9" w:rsidRDefault="002F6CC9" w:rsidP="00EA24BE">
            <w:pPr>
              <w:pStyle w:val="NormalWeb"/>
              <w:spacing w:before="0" w:beforeAutospacing="0" w:after="0" w:afterAutospacing="0"/>
              <w:rPr>
                <w:rFonts w:ascii="Arial" w:hAnsi="Arial" w:cs="Arial"/>
              </w:rPr>
            </w:pPr>
            <w:bookmarkStart w:id="0" w:name="_GoBack"/>
            <w:bookmarkEnd w:id="0"/>
            <w:r w:rsidRPr="002F6CC9">
              <w:rPr>
                <w:rFonts w:ascii="Arial" w:hAnsi="Arial" w:cs="Arial"/>
              </w:rPr>
              <w:t xml:space="preserve">To prepare a technology management plan for a business, it must be conducted in the similar manner that any risk management plan is performed for any aspect of a business.  With this in mind, scope of the risk planning are generic but with specific referencing to technology throughout.  </w:t>
            </w:r>
          </w:p>
          <w:p w:rsidR="002F6CC9" w:rsidRPr="002F6CC9" w:rsidRDefault="002F6CC9" w:rsidP="00EA24BE">
            <w:pPr>
              <w:pStyle w:val="NormalWeb"/>
              <w:spacing w:before="0" w:beforeAutospacing="0" w:after="0" w:afterAutospacing="0"/>
              <w:rPr>
                <w:rFonts w:ascii="Arial" w:hAnsi="Arial" w:cs="Arial"/>
                <w:u w:val="single"/>
              </w:rPr>
            </w:pPr>
            <w:r w:rsidRPr="002F6CC9">
              <w:rPr>
                <w:rFonts w:ascii="Arial" w:hAnsi="Arial" w:cs="Arial"/>
                <w:u w:val="single"/>
              </w:rPr>
              <w:t xml:space="preserve">The initial stage must be identification.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A risk cannot be managed if the risk is not known. The identification of the risk is paramount to ‘responding’ to it.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Further to the identification stage, also knowing the probability and the impact the risks pose is the foundation to the process. It is the level of the risk that should be quantified and qualified in an order so an assessment can be made regarding the risk hierarchy on the strategy plan. Therefore, all ‘technological’ input in the company processes/systems/products must be identified by a relevant experience risk manager in this field, collated then disseminated to an ‘owner’, not merely the manager of a unit/area.   </w:t>
            </w:r>
          </w:p>
          <w:p w:rsidR="002F6CC9" w:rsidRPr="002F6CC9" w:rsidRDefault="002F6CC9" w:rsidP="00EA24BE">
            <w:pPr>
              <w:pStyle w:val="NormalWeb"/>
              <w:spacing w:before="0" w:beforeAutospacing="0" w:after="0" w:afterAutospacing="0"/>
              <w:rPr>
                <w:rFonts w:ascii="Arial" w:hAnsi="Arial" w:cs="Arial"/>
                <w:u w:val="single"/>
              </w:rPr>
            </w:pPr>
            <w:r w:rsidRPr="002F6CC9">
              <w:rPr>
                <w:rFonts w:ascii="Arial" w:hAnsi="Arial" w:cs="Arial"/>
                <w:u w:val="single"/>
              </w:rPr>
              <w:t xml:space="preserve">Remove or reduce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The natural progression from the initial phase would be to reduce or remove the risk. With technology, the scope for implementing this phase is not as clear cut as with other strategies, e.g. credit and people.  The allocated owner of the risk, albeit an expert, must utilize a lot of areas where the advancement in technology may appear to be of benefit but is this at the detriment of the company objectives. Obviously an increase in technological advancements will increase costings but is this a viable option to remain in a solvent potion.  There is also a dependency to keep updated with technology, failure to compete will leave the business out of the competition market. A dedicated approach to managing this, will make it always competitive.  Following on, the amount of risk, known as ‘risk appetite’ that is ‘acceptable’ to the business in question. This will guide the decision making process that will cover all the areas that envelope technology risk, for example the security, both physical and cyber precautions.  </w:t>
            </w:r>
          </w:p>
          <w:p w:rsidR="002F6CC9" w:rsidRPr="002F6CC9" w:rsidRDefault="002F6CC9" w:rsidP="00EA24BE">
            <w:pPr>
              <w:pStyle w:val="NormalWeb"/>
              <w:spacing w:before="0" w:beforeAutospacing="0" w:after="0" w:afterAutospacing="0"/>
              <w:rPr>
                <w:rFonts w:ascii="Arial" w:hAnsi="Arial" w:cs="Arial"/>
                <w:u w:val="single"/>
              </w:rPr>
            </w:pPr>
            <w:r w:rsidRPr="002F6CC9">
              <w:rPr>
                <w:rFonts w:ascii="Arial" w:hAnsi="Arial" w:cs="Arial"/>
                <w:u w:val="single"/>
              </w:rPr>
              <w:t xml:space="preserve">Responsibility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On the recognition of a risk, the question is how is should be dealt with and by who, either daily or in the event of a ‘catastrophe’. Risk accountability is normally a straight forward process of putting an owner on each risk. However, this may be overridden by the central board of the company in the event that the consequences of the action implemented by the risk management strategy has bigger implications, in other words, if it does not impact on any other process then the risk can be managed without issue.  The dependency of the company on technology means that the responsivity to any risk should not be overlooked.  Overall, it should be known that a risk management plan should be an intrinsic part of the strategy and be fully aware of their response to it and the relevant dissemination in the company; see communication. .  In addition, the risk register must be kept up to date and reviewed when necessary. This register is the backbone to knowing and improving a risk response that may not immediately be an obvious threat but may be timely or review relevant.  </w:t>
            </w:r>
          </w:p>
          <w:p w:rsidR="002F6CC9" w:rsidRPr="002F6CC9" w:rsidRDefault="002F6CC9" w:rsidP="00EA24BE">
            <w:pPr>
              <w:pStyle w:val="NormalWeb"/>
              <w:spacing w:before="0" w:beforeAutospacing="0" w:after="0" w:afterAutospacing="0"/>
              <w:rPr>
                <w:rFonts w:ascii="Arial" w:hAnsi="Arial" w:cs="Arial"/>
                <w:u w:val="single"/>
              </w:rPr>
            </w:pPr>
            <w:r w:rsidRPr="002F6CC9">
              <w:rPr>
                <w:rFonts w:ascii="Arial" w:hAnsi="Arial" w:cs="Arial"/>
                <w:u w:val="single"/>
              </w:rPr>
              <w:lastRenderedPageBreak/>
              <w:t xml:space="preserve">Contingencies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Risk ownership must be one where if the risk arises, then a response is not necessarily a single response and its collectivity must be taken into account if it exists. Awareness of the risk strategy must be ingrained so that mitigation of other risks does not arise; that there are negative risks as a result of managing another. .  During day to day operations, any number of risks can pop up in a business so it is important to know how to identify any potential risks before they escalate. This will help you develop realistic and effective strategies for dealing with risks if they occur. The use of the technology makes a business vulnerable to reliance. So this must be risk factored to avoid, either by isolation of the risk, or prevention of technology becoming ‘ill’ and spreading, i.e. computer viruses     </w:t>
            </w:r>
          </w:p>
          <w:p w:rsidR="002F6CC9" w:rsidRPr="002F6CC9" w:rsidRDefault="002F6CC9" w:rsidP="00EA24BE">
            <w:pPr>
              <w:pStyle w:val="NormalWeb"/>
              <w:spacing w:before="0" w:beforeAutospacing="0" w:after="0" w:afterAutospacing="0"/>
              <w:rPr>
                <w:rFonts w:ascii="Arial" w:hAnsi="Arial" w:cs="Arial"/>
                <w:u w:val="single"/>
              </w:rPr>
            </w:pPr>
            <w:r w:rsidRPr="002F6CC9">
              <w:rPr>
                <w:rFonts w:ascii="Arial" w:hAnsi="Arial" w:cs="Arial"/>
                <w:u w:val="single"/>
              </w:rPr>
              <w:t xml:space="preserve">Communication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Primarily, this phase is making it the responsibility of everyone that is employed at the company to part of their risk management strategy. Every process that involves the technology is available to all and so therefore must be seen by all employees as their responsibility to at the very least bring the risk identified to the attention of their management and subsequently the risk ‘owner’.   This stage is all about ensuring that all people within your business sphere (staff, suppliers, contractors, service providers) are made aware of the strategies you have put in place to either mitigate or recover from a ‘threatening’ situation. Whether these decisions are made via any form of communication is not a priority, just as long as a communication action is performed. Once these decisions are made and actioned, a record of these actions are made and then resulted or logged as necessary. The training of staff is essential so that so that in the case of a risk occurring, the risk management process can be triggered and put into action. There is an irony in that technology can be used to distribute this knowledge, e.g. Intranet, email etc.  </w:t>
            </w:r>
          </w:p>
          <w:p w:rsidR="002F6CC9" w:rsidRPr="002F6CC9" w:rsidRDefault="002F6CC9" w:rsidP="00EA24BE">
            <w:pPr>
              <w:pStyle w:val="NormalWeb"/>
              <w:spacing w:before="0" w:beforeAutospacing="0" w:after="0" w:afterAutospacing="0"/>
              <w:rPr>
                <w:rFonts w:ascii="Arial" w:hAnsi="Arial" w:cs="Arial"/>
                <w:u w:val="single"/>
              </w:rPr>
            </w:pPr>
            <w:r w:rsidRPr="002F6CC9">
              <w:rPr>
                <w:rFonts w:ascii="Arial" w:hAnsi="Arial" w:cs="Arial"/>
                <w:u w:val="single"/>
              </w:rPr>
              <w:t xml:space="preserve">Risk management planning  </w:t>
            </w:r>
          </w:p>
          <w:p w:rsidR="002F6CC9" w:rsidRDefault="002F6CC9" w:rsidP="00EA24BE">
            <w:pPr>
              <w:pStyle w:val="NormalWeb"/>
              <w:spacing w:before="0" w:beforeAutospacing="0" w:after="0" w:afterAutospacing="0"/>
              <w:rPr>
                <w:rFonts w:ascii="Arial" w:hAnsi="Arial" w:cs="Arial"/>
              </w:rPr>
            </w:pPr>
            <w:r w:rsidRPr="002F6CC9">
              <w:rPr>
                <w:rFonts w:ascii="Arial" w:hAnsi="Arial" w:cs="Arial"/>
              </w:rPr>
              <w:t>A risk management plan can help minimize the impact of cash flow issues, damage to brand and other associated risks.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If the working environment that is risk aware, then the approach of a risk will in theory already have been planned for so the chances of risk escalating and becoming uncontrollable are minimized. The role of the management plan is in line with the latest level of technology, but it must also be in line with the objectives of the company and not just for the sake of ‘keeping up with the jones’ (i.e. keeping up to date with the latest because it’s newer and shiny). It must be current to the needs of the company plan, and be not an unnecessary upgrade. This is proven when a company falls behind with technology, which in turns slows up meeting their objectives. A company must move with the times to remain competitive, and therefore its technology must reflect this and in the parameter of the objectives, be open to the future as well.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A logical view for any business regarding their technology would be to avoid relying on one single contact for their technology needs. This dependence will leave the company in a predicament if there is an issue with a limited supplier, and therefore this could lead to further risk of a single supplier.   </w:t>
            </w:r>
          </w:p>
          <w:p w:rsidR="002F6CC9" w:rsidRPr="002F6CC9" w:rsidRDefault="002F6CC9" w:rsidP="00EA24BE">
            <w:pPr>
              <w:pStyle w:val="NormalWeb"/>
              <w:spacing w:before="0" w:beforeAutospacing="0" w:after="0" w:afterAutospacing="0"/>
              <w:rPr>
                <w:rFonts w:ascii="Arial" w:hAnsi="Arial" w:cs="Arial"/>
              </w:rPr>
            </w:pPr>
            <w:r w:rsidRPr="002F6CC9">
              <w:rPr>
                <w:rFonts w:ascii="Arial" w:hAnsi="Arial" w:cs="Arial"/>
              </w:rPr>
              <w:t xml:space="preserve">Therefore, with expertise in the IT field on the risk management board would be a huge asset in the bigger picture. By Keeping abreast of technology advancements could be beneficial for a number of reasons.  Modern techniques, equipment and processes could have a risk opportunity for the company if it’s viable and productive. An IT risk management strategy can be used to explain to the company board that if it prevents itself from investing in the technology advancements, then this may be </w:t>
            </w:r>
            <w:r w:rsidRPr="002F6CC9">
              <w:rPr>
                <w:rFonts w:ascii="Arial" w:hAnsi="Arial" w:cs="Arial"/>
              </w:rPr>
              <w:lastRenderedPageBreak/>
              <w:t xml:space="preserve">costly in maintenance of existing systems and ‘getting left behind’ as the market grows. The benefit of technology use in a strategic plan, over managing other types of risk, is that it is possible to collate and record every interaction the technology has, therefore the recording of its use is simpler to assess and alter as necessary, i.e. underuse/underperforming/malfunctioning can be hastily ‘rectified’.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70FE8" w:rsidRDefault="00070FE8" w:rsidP="00A851DA">
            <w:pPr>
              <w:rPr>
                <w:rFonts w:ascii="Arial" w:hAnsi="Arial" w:cs="Arial"/>
                <w:color w:val="000000"/>
                <w:sz w:val="24"/>
                <w:szCs w:val="24"/>
              </w:rPr>
            </w:pPr>
            <w:r w:rsidRPr="00070FE8">
              <w:rPr>
                <w:rFonts w:ascii="Arial" w:hAnsi="Arial" w:cs="Arial"/>
                <w:color w:val="000000"/>
                <w:sz w:val="24"/>
                <w:szCs w:val="24"/>
              </w:rPr>
              <w:t xml:space="preserve">Kevin Oram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70FE8" w:rsidRDefault="00070FE8" w:rsidP="00A851DA">
            <w:pPr>
              <w:rPr>
                <w:rFonts w:ascii="Arial" w:hAnsi="Arial" w:cs="Arial"/>
                <w:color w:val="000000"/>
                <w:sz w:val="24"/>
                <w:szCs w:val="24"/>
              </w:rPr>
            </w:pPr>
            <w:r w:rsidRPr="00070FE8">
              <w:rPr>
                <w:rFonts w:ascii="Arial" w:hAnsi="Arial" w:cs="Arial"/>
                <w:color w:val="000000"/>
                <w:sz w:val="24"/>
                <w:szCs w:val="24"/>
              </w:rPr>
              <w:t>20.12.16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044" w:rsidRDefault="005D0044" w:rsidP="00CB4D0A">
      <w:pPr>
        <w:spacing w:after="0" w:line="240" w:lineRule="auto"/>
      </w:pPr>
      <w:r>
        <w:separator/>
      </w:r>
    </w:p>
  </w:endnote>
  <w:endnote w:type="continuationSeparator" w:id="0">
    <w:p w:rsidR="005D0044" w:rsidRDefault="005D00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044" w:rsidRDefault="005D0044" w:rsidP="00CB4D0A">
      <w:pPr>
        <w:spacing w:after="0" w:line="240" w:lineRule="auto"/>
      </w:pPr>
      <w:r>
        <w:separator/>
      </w:r>
    </w:p>
  </w:footnote>
  <w:footnote w:type="continuationSeparator" w:id="0">
    <w:p w:rsidR="005D0044" w:rsidRDefault="005D004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0FE8"/>
    <w:rsid w:val="000820E8"/>
    <w:rsid w:val="001175EE"/>
    <w:rsid w:val="00157CF6"/>
    <w:rsid w:val="00182416"/>
    <w:rsid w:val="00187EB4"/>
    <w:rsid w:val="001F0481"/>
    <w:rsid w:val="00200C92"/>
    <w:rsid w:val="0020451E"/>
    <w:rsid w:val="00206B9D"/>
    <w:rsid w:val="0023259C"/>
    <w:rsid w:val="002B0BD7"/>
    <w:rsid w:val="002B573D"/>
    <w:rsid w:val="002C5CB2"/>
    <w:rsid w:val="002F6CC9"/>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0044"/>
    <w:rsid w:val="006034F6"/>
    <w:rsid w:val="00607874"/>
    <w:rsid w:val="00607E77"/>
    <w:rsid w:val="00617BB3"/>
    <w:rsid w:val="00645CDD"/>
    <w:rsid w:val="006823A7"/>
    <w:rsid w:val="00687EE8"/>
    <w:rsid w:val="0070347F"/>
    <w:rsid w:val="0070678E"/>
    <w:rsid w:val="007C286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24BE"/>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784CC0-8095-4EB4-9B63-620A672DE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6C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2311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BE0BB-4445-4E96-878E-9CCDF52B7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2087</Words>
  <Characters>11902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ORAM .</cp:lastModifiedBy>
  <cp:revision>6</cp:revision>
  <dcterms:created xsi:type="dcterms:W3CDTF">2015-01-26T12:24:00Z</dcterms:created>
  <dcterms:modified xsi:type="dcterms:W3CDTF">2016-12-20T13:00:00Z</dcterms:modified>
</cp:coreProperties>
</file>