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27B2"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3E1454">
            <w:pPr>
              <w:pStyle w:val="Default"/>
              <w:rPr>
                <w:rFonts w:ascii="Arial" w:hAnsi="Arial" w:cs="Arial"/>
              </w:rPr>
            </w:pPr>
            <w:r w:rsidRPr="00684CF9">
              <w:rPr>
                <w:rFonts w:ascii="Arial" w:hAnsi="Arial" w:cs="Arial"/>
              </w:rPr>
              <w:t>Mirjana Nedeljkovic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4CF9" w:rsidRDefault="00874B44">
            <w:pPr>
              <w:pStyle w:val="Default"/>
              <w:rPr>
                <w:rFonts w:ascii="Arial" w:hAnsi="Arial" w:cs="Arial"/>
              </w:rPr>
            </w:pPr>
            <w:r>
              <w:rPr>
                <w:rFonts w:ascii="Arial" w:hAnsi="Arial" w:cs="Arial"/>
              </w:rPr>
              <w:t>3814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pStyle w:val="Default"/>
              <w:rPr>
                <w:rFonts w:ascii="Arial" w:hAnsi="Arial" w:cs="Arial"/>
              </w:rPr>
            </w:pPr>
            <w:r w:rsidRPr="00874B44">
              <w:rPr>
                <w:rFonts w:ascii="Arial" w:hAnsi="Arial" w:cs="Arial"/>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rPr>
                <w:rFonts w:ascii="Arial" w:hAnsi="Arial" w:cs="Arial"/>
                <w:sz w:val="24"/>
                <w:szCs w:val="24"/>
              </w:rPr>
            </w:pPr>
            <w:r>
              <w:rPr>
                <w:rFonts w:ascii="Arial" w:hAnsi="Arial" w:cs="Arial"/>
                <w:sz w:val="24"/>
                <w:szCs w:val="24"/>
              </w:rPr>
              <w:t xml:space="preserve">UNIT </w:t>
            </w:r>
            <w:r w:rsidR="00D36E53">
              <w:rPr>
                <w:rFonts w:ascii="Arial" w:hAnsi="Arial" w:cs="Arial"/>
                <w:sz w:val="24"/>
                <w:szCs w:val="24"/>
              </w:rPr>
              <w:t>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046A94" w:rsidRPr="00104991" w:rsidRDefault="00AA4B91" w:rsidP="00104991">
            <w:pPr>
              <w:pStyle w:val="ListParagraph"/>
              <w:autoSpaceDE w:val="0"/>
              <w:autoSpaceDN w:val="0"/>
              <w:adjustRightInd w:val="0"/>
              <w:spacing w:line="360" w:lineRule="auto"/>
              <w:ind w:left="1080"/>
              <w:jc w:val="both"/>
              <w:rPr>
                <w:rFonts w:ascii="Arial" w:hAnsi="Arial" w:cs="Arial"/>
                <w:b/>
                <w:color w:val="000000"/>
                <w:sz w:val="24"/>
                <w:szCs w:val="24"/>
              </w:rPr>
            </w:pPr>
            <w:r w:rsidRPr="00104991">
              <w:rPr>
                <w:rFonts w:ascii="Arial" w:hAnsi="Arial" w:cs="Arial"/>
                <w:b/>
                <w:color w:val="000000"/>
                <w:sz w:val="24"/>
                <w:szCs w:val="24"/>
              </w:rPr>
              <w:t>Q.</w:t>
            </w:r>
            <w:r w:rsidR="00046A94" w:rsidRPr="00104991">
              <w:rPr>
                <w:rFonts w:ascii="Arial" w:hAnsi="Arial" w:cs="Arial"/>
                <w:b/>
                <w:color w:val="000000"/>
                <w:sz w:val="24"/>
                <w:szCs w:val="24"/>
              </w:rPr>
              <w:t xml:space="preserve"> 1</w:t>
            </w:r>
            <w:r w:rsidRPr="00104991">
              <w:rPr>
                <w:rFonts w:ascii="Arial" w:hAnsi="Arial" w:cs="Arial"/>
                <w:b/>
                <w:color w:val="000000"/>
                <w:sz w:val="24"/>
                <w:szCs w:val="24"/>
              </w:rPr>
              <w:t xml:space="preserve"> Multiple choice questions:</w:t>
            </w:r>
          </w:p>
          <w:p w:rsidR="00046A94" w:rsidRPr="00104991" w:rsidRDefault="00046A94" w:rsidP="00104991">
            <w:pPr>
              <w:autoSpaceDE w:val="0"/>
              <w:autoSpaceDN w:val="0"/>
              <w:adjustRightInd w:val="0"/>
              <w:spacing w:line="360" w:lineRule="auto"/>
              <w:ind w:left="1080"/>
              <w:jc w:val="both"/>
              <w:rPr>
                <w:rFonts w:ascii="Arial" w:hAnsi="Arial" w:cs="Arial"/>
                <w:color w:val="000000"/>
                <w:sz w:val="24"/>
                <w:szCs w:val="24"/>
              </w:rPr>
            </w:pPr>
            <w:proofErr w:type="spellStart"/>
            <w:r w:rsidRPr="00104991">
              <w:rPr>
                <w:rFonts w:ascii="Arial" w:eastAsia="Calibri" w:hAnsi="Arial" w:cs="Arial"/>
                <w:color w:val="000000"/>
                <w:sz w:val="24"/>
                <w:szCs w:val="24"/>
              </w:rPr>
              <w:t>i</w:t>
            </w:r>
            <w:proofErr w:type="spellEnd"/>
            <w:r w:rsidRPr="00104991">
              <w:rPr>
                <w:rFonts w:ascii="Arial" w:eastAsia="Calibri" w:hAnsi="Arial" w:cs="Arial"/>
                <w:color w:val="000000"/>
                <w:sz w:val="24"/>
                <w:szCs w:val="24"/>
              </w:rPr>
              <w:t>.</w:t>
            </w:r>
            <w:r w:rsidRPr="00104991">
              <w:rPr>
                <w:rFonts w:ascii="Arial" w:hAnsi="Arial" w:cs="Arial"/>
                <w:color w:val="000000"/>
                <w:sz w:val="24"/>
                <w:szCs w:val="24"/>
              </w:rPr>
              <w:t xml:space="preserve"> </w:t>
            </w:r>
            <w:r w:rsidR="004F7483" w:rsidRPr="00104991">
              <w:rPr>
                <w:rFonts w:ascii="Arial" w:hAnsi="Arial" w:cs="Arial"/>
                <w:color w:val="000000"/>
                <w:sz w:val="24"/>
                <w:szCs w:val="24"/>
              </w:rPr>
              <w:t>c) fatty streaks and cholesterol in blood vessels</w:t>
            </w:r>
          </w:p>
          <w:p w:rsidR="00046A94" w:rsidRPr="00104991" w:rsidRDefault="00E22D8A"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ii. </w:t>
            </w:r>
            <w:r w:rsidR="004F7483" w:rsidRPr="00104991">
              <w:rPr>
                <w:rFonts w:ascii="Arial" w:hAnsi="Arial" w:cs="Arial"/>
                <w:color w:val="000000" w:themeColor="text1"/>
                <w:sz w:val="24"/>
                <w:szCs w:val="24"/>
              </w:rPr>
              <w:t>a) two</w:t>
            </w:r>
          </w:p>
          <w:p w:rsidR="00046A94"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iii. </w:t>
            </w:r>
            <w:r w:rsidR="004F7483" w:rsidRPr="00104991">
              <w:rPr>
                <w:rFonts w:ascii="Arial" w:hAnsi="Arial" w:cs="Arial"/>
                <w:color w:val="000000" w:themeColor="text1"/>
                <w:sz w:val="24"/>
                <w:szCs w:val="24"/>
              </w:rPr>
              <w:t>c) the good cholesterol</w:t>
            </w:r>
          </w:p>
          <w:p w:rsidR="00F847B7"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iv. </w:t>
            </w:r>
            <w:r w:rsidR="00F847B7" w:rsidRPr="00104991">
              <w:rPr>
                <w:rFonts w:ascii="Arial" w:hAnsi="Arial" w:cs="Arial"/>
                <w:color w:val="000000" w:themeColor="text1"/>
                <w:sz w:val="24"/>
                <w:szCs w:val="24"/>
              </w:rPr>
              <w:t xml:space="preserve">a) trans fat </w:t>
            </w:r>
          </w:p>
          <w:p w:rsidR="00046A94"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v. </w:t>
            </w:r>
            <w:r w:rsidR="00270586" w:rsidRPr="00104991">
              <w:rPr>
                <w:rFonts w:ascii="Arial" w:hAnsi="Arial" w:cs="Arial"/>
                <w:color w:val="000000" w:themeColor="text1"/>
                <w:sz w:val="24"/>
                <w:szCs w:val="24"/>
              </w:rPr>
              <w:t>c) meat and dairy product</w:t>
            </w:r>
          </w:p>
          <w:p w:rsidR="00EE1A1B"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vi. </w:t>
            </w:r>
            <w:r w:rsidR="00270586" w:rsidRPr="00104991">
              <w:rPr>
                <w:rFonts w:ascii="Arial" w:hAnsi="Arial" w:cs="Arial"/>
                <w:color w:val="000000" w:themeColor="text1"/>
                <w:sz w:val="24"/>
                <w:szCs w:val="24"/>
              </w:rPr>
              <w:t>b) 30% cancer deaths</w:t>
            </w:r>
          </w:p>
          <w:p w:rsidR="004C0AC1"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vii. </w:t>
            </w:r>
            <w:r w:rsidR="00A27247" w:rsidRPr="00104991">
              <w:rPr>
                <w:rFonts w:ascii="Arial" w:hAnsi="Arial" w:cs="Arial"/>
                <w:color w:val="000000" w:themeColor="text1"/>
                <w:sz w:val="24"/>
                <w:szCs w:val="24"/>
              </w:rPr>
              <w:t>c) slowly</w:t>
            </w:r>
          </w:p>
          <w:p w:rsidR="00046A94"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viii. </w:t>
            </w:r>
            <w:r w:rsidR="003815D5" w:rsidRPr="00104991">
              <w:rPr>
                <w:rFonts w:ascii="Arial" w:hAnsi="Arial" w:cs="Arial"/>
                <w:color w:val="000000" w:themeColor="text1"/>
                <w:sz w:val="24"/>
                <w:szCs w:val="24"/>
              </w:rPr>
              <w:t xml:space="preserve">None of the given answers, it is GL = GI/100 x Net </w:t>
            </w:r>
            <w:proofErr w:type="spellStart"/>
            <w:r w:rsidR="003815D5" w:rsidRPr="00104991">
              <w:rPr>
                <w:rFonts w:ascii="Arial" w:hAnsi="Arial" w:cs="Arial"/>
                <w:color w:val="000000" w:themeColor="text1"/>
                <w:sz w:val="24"/>
                <w:szCs w:val="24"/>
              </w:rPr>
              <w:t>Carbs</w:t>
            </w:r>
            <w:proofErr w:type="spellEnd"/>
          </w:p>
          <w:p w:rsidR="00046A94"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ix. </w:t>
            </w:r>
            <w:r w:rsidR="00B77785" w:rsidRPr="00104991">
              <w:rPr>
                <w:rFonts w:ascii="Arial" w:hAnsi="Arial" w:cs="Arial"/>
                <w:color w:val="000000" w:themeColor="text1"/>
                <w:sz w:val="24"/>
                <w:szCs w:val="24"/>
              </w:rPr>
              <w:t>b) Obesity</w:t>
            </w:r>
          </w:p>
          <w:p w:rsidR="00046A94"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x. </w:t>
            </w:r>
            <w:r w:rsidR="00B77785" w:rsidRPr="00104991">
              <w:rPr>
                <w:rFonts w:ascii="Arial" w:hAnsi="Arial" w:cs="Arial"/>
                <w:color w:val="000000" w:themeColor="text1"/>
                <w:sz w:val="24"/>
                <w:szCs w:val="24"/>
              </w:rPr>
              <w:t>c) 550 mg a day</w:t>
            </w:r>
          </w:p>
          <w:p w:rsidR="00046A94" w:rsidRPr="00104991" w:rsidRDefault="00046A94" w:rsidP="00104991">
            <w:pPr>
              <w:autoSpaceDE w:val="0"/>
              <w:autoSpaceDN w:val="0"/>
              <w:adjustRightInd w:val="0"/>
              <w:spacing w:line="360" w:lineRule="auto"/>
              <w:ind w:left="1080"/>
              <w:jc w:val="both"/>
              <w:rPr>
                <w:rFonts w:ascii="Arial" w:hAnsi="Arial" w:cs="Arial"/>
                <w:color w:val="000000"/>
                <w:sz w:val="24"/>
                <w:szCs w:val="24"/>
              </w:rPr>
            </w:pPr>
          </w:p>
          <w:p w:rsidR="00046A94" w:rsidRPr="00104991" w:rsidRDefault="00E55E02" w:rsidP="00104991">
            <w:pPr>
              <w:autoSpaceDE w:val="0"/>
              <w:autoSpaceDN w:val="0"/>
              <w:adjustRightInd w:val="0"/>
              <w:spacing w:line="360" w:lineRule="auto"/>
              <w:ind w:left="1080"/>
              <w:jc w:val="both"/>
              <w:rPr>
                <w:rFonts w:ascii="Arial" w:hAnsi="Arial" w:cs="Arial"/>
                <w:b/>
                <w:color w:val="000000"/>
                <w:sz w:val="24"/>
                <w:szCs w:val="24"/>
              </w:rPr>
            </w:pPr>
            <w:r w:rsidRPr="00104991">
              <w:rPr>
                <w:rFonts w:ascii="Arial" w:hAnsi="Arial" w:cs="Arial"/>
                <w:b/>
                <w:color w:val="000000"/>
                <w:sz w:val="24"/>
                <w:szCs w:val="24"/>
              </w:rPr>
              <w:t xml:space="preserve">Q: </w:t>
            </w:r>
            <w:r w:rsidR="00A0517A" w:rsidRPr="00104991">
              <w:rPr>
                <w:rFonts w:ascii="Arial" w:hAnsi="Arial" w:cs="Arial"/>
                <w:b/>
                <w:color w:val="000000"/>
                <w:sz w:val="24"/>
                <w:szCs w:val="24"/>
              </w:rPr>
              <w:t>2</w:t>
            </w:r>
            <w:r w:rsidR="00015E4D" w:rsidRPr="00104991">
              <w:rPr>
                <w:rFonts w:ascii="Arial" w:hAnsi="Arial" w:cs="Arial"/>
                <w:b/>
                <w:color w:val="000000"/>
                <w:sz w:val="24"/>
                <w:szCs w:val="24"/>
              </w:rPr>
              <w:t xml:space="preserve"> Short Questions</w:t>
            </w:r>
            <w:r w:rsidR="00A0517A" w:rsidRPr="00104991">
              <w:rPr>
                <w:rFonts w:ascii="Arial" w:hAnsi="Arial" w:cs="Arial"/>
                <w:b/>
                <w:color w:val="000000"/>
                <w:sz w:val="24"/>
                <w:szCs w:val="24"/>
              </w:rPr>
              <w:t>:</w:t>
            </w:r>
          </w:p>
          <w:p w:rsidR="0045482B" w:rsidRPr="00104991" w:rsidRDefault="0045482B"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04991">
              <w:rPr>
                <w:rFonts w:ascii="Arial" w:hAnsi="Arial" w:cs="Arial"/>
                <w:color w:val="000000"/>
                <w:sz w:val="24"/>
                <w:szCs w:val="24"/>
              </w:rPr>
              <w:t>CVD is caused by a build-up of fatty streaks and cholesterol in the blood vessels. Some of the risk factors are: being overweight; increased levels of LDL cholesterol; low HDL cholesterol; smoking ; high triglycerides; high blood pressure; inactivity and diabetes.</w:t>
            </w:r>
          </w:p>
          <w:p w:rsidR="00A0517A" w:rsidRPr="00104991" w:rsidRDefault="0045482B"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04991">
              <w:rPr>
                <w:rFonts w:ascii="Arial" w:hAnsi="Arial" w:cs="Arial"/>
                <w:color w:val="000000"/>
                <w:sz w:val="24"/>
                <w:szCs w:val="24"/>
              </w:rPr>
              <w:t xml:space="preserve">The term cancer is used when control systems which monitor the growth </w:t>
            </w:r>
            <w:r w:rsidRPr="00104991">
              <w:rPr>
                <w:rFonts w:ascii="Arial" w:hAnsi="Arial" w:cs="Arial"/>
                <w:color w:val="000000"/>
                <w:sz w:val="24"/>
                <w:szCs w:val="24"/>
              </w:rPr>
              <w:lastRenderedPageBreak/>
              <w:t>and functions of cells, go wrong and our cells start to grow out of control. The process usually involves damage to the DNA in cells, which can be caused by chemicals found in cigarette smoke, radiation and even some viruses</w:t>
            </w:r>
            <w:r w:rsidR="00A0517A" w:rsidRPr="00104991">
              <w:rPr>
                <w:rFonts w:ascii="Arial" w:hAnsi="Arial" w:cs="Arial"/>
                <w:color w:val="000000"/>
                <w:sz w:val="24"/>
                <w:szCs w:val="24"/>
              </w:rPr>
              <w:t>.</w:t>
            </w:r>
          </w:p>
          <w:p w:rsidR="00413B50" w:rsidRPr="00104991" w:rsidRDefault="0045482B"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04991">
              <w:rPr>
                <w:rFonts w:ascii="Arial" w:hAnsi="Arial" w:cs="Arial"/>
                <w:color w:val="000000"/>
                <w:sz w:val="24"/>
                <w:szCs w:val="24"/>
              </w:rPr>
              <w:t>When we eat foods that are primarily carbohydrates, they metabolize to a sugar called glucose. This is the only form of sugar that our body can utilize. After this process, the sugar enters into the blood stream. However, glucose can't be used for energy while it is in our blood. It must be taken out of the bloodstream and put into the cells, where it can be burned as energy, and here is where insulin comes to work. Insulin acts as a carrier and escorts glucose into the cells</w:t>
            </w:r>
            <w:r w:rsidR="00A0517A" w:rsidRPr="00104991">
              <w:rPr>
                <w:rFonts w:ascii="Arial" w:hAnsi="Arial" w:cs="Arial"/>
                <w:color w:val="000000"/>
                <w:sz w:val="24"/>
                <w:szCs w:val="24"/>
              </w:rPr>
              <w:t>.</w:t>
            </w:r>
            <w:r w:rsidR="00413B50" w:rsidRPr="00104991">
              <w:rPr>
                <w:rFonts w:ascii="Arial" w:hAnsi="Arial" w:cs="Arial"/>
                <w:color w:val="000000"/>
                <w:sz w:val="24"/>
                <w:szCs w:val="24"/>
              </w:rPr>
              <w:t xml:space="preserve"> </w:t>
            </w:r>
          </w:p>
          <w:p w:rsidR="00413B50" w:rsidRPr="00104991" w:rsidRDefault="004574A1"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04991">
              <w:rPr>
                <w:rFonts w:ascii="Arial" w:hAnsi="Arial" w:cs="Arial"/>
                <w:color w:val="000000"/>
                <w:sz w:val="24"/>
                <w:szCs w:val="24"/>
              </w:rPr>
              <w:t xml:space="preserve">The </w:t>
            </w:r>
            <w:proofErr w:type="spellStart"/>
            <w:r w:rsidRPr="00104991">
              <w:rPr>
                <w:rFonts w:ascii="Arial" w:hAnsi="Arial" w:cs="Arial"/>
                <w:color w:val="000000"/>
                <w:sz w:val="24"/>
                <w:szCs w:val="24"/>
              </w:rPr>
              <w:t>Glycaemic</w:t>
            </w:r>
            <w:proofErr w:type="spellEnd"/>
            <w:r w:rsidRPr="00104991">
              <w:rPr>
                <w:rFonts w:ascii="Arial" w:hAnsi="Arial" w:cs="Arial"/>
                <w:color w:val="000000"/>
                <w:sz w:val="24"/>
                <w:szCs w:val="24"/>
              </w:rPr>
              <w:t xml:space="preserve"> Index is a way of ranking carbohydrate foods based on how quickly they increase blood sugar levels. Our body performs best when our blood sugar is kept relatively constant. If our blood sugar drops too low, we become lethargic and/or experience increased hunger. And if it goes too high, the brain signals our pancreas to secrete more insulin. Insulin brings our blood sugar back down, but primarily by converting the excess sugar to stored fat. The point is to minimize insulin-related problems by identifying and avoiding foods that have the greatest effect on the blood sugar</w:t>
            </w:r>
            <w:r w:rsidR="0008369B" w:rsidRPr="00104991">
              <w:rPr>
                <w:rFonts w:ascii="Arial" w:hAnsi="Arial" w:cs="Arial"/>
                <w:color w:val="000000"/>
                <w:sz w:val="24"/>
                <w:szCs w:val="24"/>
              </w:rPr>
              <w:t>.</w:t>
            </w:r>
          </w:p>
          <w:p w:rsidR="00104991" w:rsidRPr="00104991" w:rsidRDefault="00104991"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04991">
              <w:rPr>
                <w:rFonts w:ascii="Arial" w:hAnsi="Arial" w:cs="Arial"/>
                <w:color w:val="000000"/>
                <w:sz w:val="24"/>
                <w:szCs w:val="24"/>
              </w:rPr>
              <w:t>The texture inside our bones is like honeycomb and over the years, the holes in the honeycomb become larger as they lose bone mineral. This is called osteoporosis, and it weakens bones and makes them more vulnerable to breaking. Factors that may cause osteoporosis are early menopause or hysterectomy; taking corticosteroids (steroids) for conditions such as asthma, arthritis, or inflammation; illness and inability to move much; being very underweight, etc...</w:t>
            </w:r>
          </w:p>
          <w:p w:rsidR="00AB19BF" w:rsidRPr="00104991" w:rsidRDefault="000C06AA"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Type 1 </w:t>
            </w:r>
            <w:r w:rsidR="00104991" w:rsidRPr="00104991">
              <w:rPr>
                <w:rFonts w:ascii="Arial" w:hAnsi="Arial" w:cs="Arial"/>
                <w:color w:val="000000"/>
                <w:sz w:val="24"/>
                <w:szCs w:val="24"/>
              </w:rPr>
              <w:t>Diabetes, which used to be called insulin-dependent diabetes, occurs when the body fails to produce the insulin it needs, the hormone required for controlling blood sugar levels. People with type 1 diabetes require regular insulin inj</w:t>
            </w:r>
            <w:r>
              <w:rPr>
                <w:rFonts w:ascii="Arial" w:hAnsi="Arial" w:cs="Arial"/>
                <w:color w:val="000000"/>
                <w:sz w:val="24"/>
                <w:szCs w:val="24"/>
              </w:rPr>
              <w:t xml:space="preserve">ections to correct this. Type </w:t>
            </w:r>
            <w:proofErr w:type="gramStart"/>
            <w:r>
              <w:rPr>
                <w:rFonts w:ascii="Arial" w:hAnsi="Arial" w:cs="Arial"/>
                <w:color w:val="000000"/>
                <w:sz w:val="24"/>
                <w:szCs w:val="24"/>
              </w:rPr>
              <w:t xml:space="preserve">2 </w:t>
            </w:r>
            <w:r w:rsidR="00104991" w:rsidRPr="00104991">
              <w:rPr>
                <w:rFonts w:ascii="Arial" w:hAnsi="Arial" w:cs="Arial"/>
                <w:color w:val="000000"/>
                <w:sz w:val="24"/>
                <w:szCs w:val="24"/>
              </w:rPr>
              <w:t>diabetes</w:t>
            </w:r>
            <w:proofErr w:type="gramEnd"/>
            <w:r w:rsidR="00104991" w:rsidRPr="00104991">
              <w:rPr>
                <w:rFonts w:ascii="Arial" w:hAnsi="Arial" w:cs="Arial"/>
                <w:color w:val="000000"/>
                <w:sz w:val="24"/>
                <w:szCs w:val="24"/>
              </w:rPr>
              <w:t xml:space="preserve"> develops slowly and it is much more common than type 1 diabetes. Although the body continues to secrete insulin, people who have type 2 diabetes don‘t </w:t>
            </w:r>
            <w:r w:rsidR="00104991" w:rsidRPr="00104991">
              <w:rPr>
                <w:rFonts w:ascii="Arial" w:hAnsi="Arial" w:cs="Arial"/>
                <w:color w:val="000000"/>
                <w:sz w:val="24"/>
                <w:szCs w:val="24"/>
              </w:rPr>
              <w:lastRenderedPageBreak/>
              <w:t>respond efficiently. This is known as insulin resistance. Later, insulin production declines and this signals the onset of type 2 diabetes</w:t>
            </w:r>
            <w:r w:rsidR="00536A3E" w:rsidRPr="00104991">
              <w:rPr>
                <w:rFonts w:ascii="Arial" w:hAnsi="Arial" w:cs="Arial"/>
                <w:color w:val="000000"/>
                <w:sz w:val="24"/>
                <w:szCs w:val="24"/>
              </w:rPr>
              <w:t xml:space="preserve">. </w:t>
            </w:r>
          </w:p>
          <w:p w:rsidR="00DE61EE" w:rsidRPr="00104991" w:rsidRDefault="00DE61EE" w:rsidP="00104991">
            <w:pPr>
              <w:pStyle w:val="ListParagraph"/>
              <w:autoSpaceDE w:val="0"/>
              <w:autoSpaceDN w:val="0"/>
              <w:adjustRightInd w:val="0"/>
              <w:spacing w:line="360" w:lineRule="auto"/>
              <w:ind w:left="1080"/>
              <w:jc w:val="both"/>
              <w:rPr>
                <w:rFonts w:ascii="Arial" w:hAnsi="Arial" w:cs="Arial"/>
                <w:color w:val="000000"/>
                <w:sz w:val="24"/>
                <w:szCs w:val="24"/>
              </w:rPr>
            </w:pPr>
          </w:p>
          <w:p w:rsidR="00AB19BF" w:rsidRPr="00104991" w:rsidRDefault="00AB19BF" w:rsidP="00104991">
            <w:pPr>
              <w:pStyle w:val="ListParagraph"/>
              <w:autoSpaceDE w:val="0"/>
              <w:autoSpaceDN w:val="0"/>
              <w:adjustRightInd w:val="0"/>
              <w:spacing w:line="360" w:lineRule="auto"/>
              <w:ind w:left="1080"/>
              <w:jc w:val="both"/>
              <w:rPr>
                <w:rFonts w:ascii="Arial" w:hAnsi="Arial" w:cs="Arial"/>
                <w:b/>
                <w:color w:val="000000"/>
                <w:sz w:val="24"/>
                <w:szCs w:val="24"/>
              </w:rPr>
            </w:pPr>
            <w:r w:rsidRPr="00104991">
              <w:rPr>
                <w:rFonts w:ascii="Arial" w:hAnsi="Arial" w:cs="Arial"/>
                <w:b/>
                <w:color w:val="000000"/>
                <w:sz w:val="24"/>
                <w:szCs w:val="24"/>
              </w:rPr>
              <w:t>3.</w:t>
            </w:r>
            <w:r w:rsidR="00104991" w:rsidRPr="00104991">
              <w:rPr>
                <w:rFonts w:ascii="Arial" w:hAnsi="Arial" w:cs="Arial"/>
                <w:b/>
                <w:color w:val="000000"/>
                <w:sz w:val="24"/>
                <w:szCs w:val="24"/>
              </w:rPr>
              <w:t xml:space="preserve"> Case Study</w:t>
            </w:r>
          </w:p>
          <w:p w:rsidR="00AB19BF" w:rsidRPr="00104991" w:rsidRDefault="00104991" w:rsidP="00104991">
            <w:pPr>
              <w:pStyle w:val="ListParagraph"/>
              <w:autoSpaceDE w:val="0"/>
              <w:autoSpaceDN w:val="0"/>
              <w:adjustRightInd w:val="0"/>
              <w:spacing w:line="360" w:lineRule="auto"/>
              <w:ind w:left="1080"/>
              <w:jc w:val="both"/>
              <w:rPr>
                <w:rFonts w:ascii="Arial" w:hAnsi="Arial" w:cs="Arial"/>
                <w:color w:val="000000"/>
                <w:sz w:val="24"/>
                <w:szCs w:val="24"/>
              </w:rPr>
            </w:pPr>
            <w:proofErr w:type="spellStart"/>
            <w:r w:rsidRPr="00104991">
              <w:rPr>
                <w:rFonts w:ascii="Arial" w:hAnsi="Arial" w:cs="Arial"/>
                <w:color w:val="000000"/>
                <w:sz w:val="24"/>
                <w:szCs w:val="24"/>
              </w:rPr>
              <w:t>i</w:t>
            </w:r>
            <w:proofErr w:type="spellEnd"/>
            <w:r w:rsidRPr="00104991">
              <w:rPr>
                <w:rFonts w:ascii="Arial" w:hAnsi="Arial" w:cs="Arial"/>
                <w:color w:val="000000"/>
                <w:sz w:val="24"/>
                <w:szCs w:val="24"/>
              </w:rPr>
              <w:t>. a) Ben should stop eating grains altogether and should use vegetables as his sources of carbohydrates.</w:t>
            </w:r>
          </w:p>
          <w:p w:rsidR="00104991" w:rsidRPr="00104991" w:rsidRDefault="00104991" w:rsidP="00104991">
            <w:pPr>
              <w:pStyle w:val="ListParagraph"/>
              <w:autoSpaceDE w:val="0"/>
              <w:autoSpaceDN w:val="0"/>
              <w:adjustRightInd w:val="0"/>
              <w:spacing w:line="360" w:lineRule="auto"/>
              <w:ind w:left="1080"/>
              <w:jc w:val="both"/>
              <w:rPr>
                <w:rFonts w:ascii="Arial" w:hAnsi="Arial" w:cs="Arial"/>
                <w:color w:val="000000"/>
                <w:sz w:val="24"/>
                <w:szCs w:val="24"/>
              </w:rPr>
            </w:pPr>
            <w:r w:rsidRPr="00104991">
              <w:rPr>
                <w:rFonts w:ascii="Arial" w:hAnsi="Arial" w:cs="Arial"/>
                <w:color w:val="000000"/>
                <w:sz w:val="24"/>
                <w:szCs w:val="24"/>
              </w:rPr>
              <w:t>ii. a) yes</w:t>
            </w:r>
          </w:p>
          <w:p w:rsidR="00104991" w:rsidRPr="00AB19BF" w:rsidRDefault="00104991" w:rsidP="00104991">
            <w:pPr>
              <w:pStyle w:val="ListParagraph"/>
              <w:autoSpaceDE w:val="0"/>
              <w:autoSpaceDN w:val="0"/>
              <w:adjustRightInd w:val="0"/>
              <w:spacing w:line="360" w:lineRule="auto"/>
              <w:ind w:left="1080"/>
              <w:jc w:val="both"/>
              <w:rPr>
                <w:rFonts w:ascii="Arial" w:hAnsi="Arial" w:cs="Arial"/>
                <w:color w:val="000000"/>
                <w:sz w:val="24"/>
                <w:szCs w:val="24"/>
              </w:rPr>
            </w:pPr>
            <w:r w:rsidRPr="00104991">
              <w:rPr>
                <w:rFonts w:ascii="Arial" w:hAnsi="Arial" w:cs="Arial"/>
                <w:color w:val="000000"/>
                <w:sz w:val="24"/>
                <w:szCs w:val="24"/>
              </w:rPr>
              <w:t>iii. a) he should include healthy fats in his diet</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B3090" w:rsidRDefault="002B3090" w:rsidP="00A851DA">
            <w:pPr>
              <w:rPr>
                <w:rFonts w:ascii="Arial" w:hAnsi="Arial" w:cs="Arial"/>
                <w:color w:val="000000"/>
                <w:sz w:val="24"/>
                <w:szCs w:val="24"/>
              </w:rPr>
            </w:pPr>
            <w:r w:rsidRPr="002B3090">
              <w:rPr>
                <w:rFonts w:ascii="Arial" w:hAnsi="Arial" w:cs="Arial"/>
                <w:color w:val="000000"/>
                <w:sz w:val="24"/>
                <w:szCs w:val="24"/>
              </w:rPr>
              <w:t>Mirjana Nedeljkovic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B3090" w:rsidRDefault="00104991" w:rsidP="00104991">
            <w:pPr>
              <w:rPr>
                <w:rFonts w:ascii="Arial" w:hAnsi="Arial" w:cs="Arial"/>
                <w:color w:val="000000"/>
                <w:sz w:val="24"/>
                <w:szCs w:val="24"/>
              </w:rPr>
            </w:pPr>
            <w:r>
              <w:rPr>
                <w:rFonts w:ascii="Arial" w:hAnsi="Arial" w:cs="Arial"/>
                <w:color w:val="000000"/>
                <w:sz w:val="24"/>
                <w:szCs w:val="24"/>
              </w:rPr>
              <w:t>02.02.</w:t>
            </w:r>
            <w:r w:rsidR="003E1454" w:rsidRPr="002B3090">
              <w:rPr>
                <w:rFonts w:ascii="Arial" w:hAnsi="Arial" w:cs="Arial"/>
                <w:color w:val="000000"/>
                <w:sz w:val="24"/>
                <w:szCs w:val="24"/>
              </w:rPr>
              <w:t>201</w:t>
            </w:r>
            <w:r w:rsidR="008228B1">
              <w:rPr>
                <w:rFonts w:ascii="Arial" w:hAnsi="Arial" w:cs="Arial"/>
                <w:color w:val="000000"/>
                <w:sz w:val="24"/>
                <w:szCs w:val="24"/>
              </w:rPr>
              <w:t>7</w:t>
            </w:r>
            <w:r w:rsidR="003E1454" w:rsidRPr="002B3090">
              <w:rPr>
                <w:rFonts w:ascii="Arial" w:hAnsi="Arial" w:cs="Arial"/>
                <w:color w:val="000000"/>
                <w:sz w:val="24"/>
                <w:szCs w:val="24"/>
              </w:rPr>
              <w:t>.</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0679" w:rsidRDefault="007A0679" w:rsidP="00CB4D0A">
      <w:pPr>
        <w:spacing w:after="0" w:line="240" w:lineRule="auto"/>
      </w:pPr>
      <w:r>
        <w:separator/>
      </w:r>
    </w:p>
  </w:endnote>
  <w:endnote w:type="continuationSeparator" w:id="0">
    <w:p w:rsidR="007A0679" w:rsidRDefault="007A067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0679" w:rsidRDefault="007A0679" w:rsidP="00CB4D0A">
      <w:pPr>
        <w:spacing w:after="0" w:line="240" w:lineRule="auto"/>
      </w:pPr>
      <w:r>
        <w:separator/>
      </w:r>
    </w:p>
  </w:footnote>
  <w:footnote w:type="continuationSeparator" w:id="0">
    <w:p w:rsidR="007A0679" w:rsidRDefault="007A067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A6BEE"/>
    <w:multiLevelType w:val="hybridMultilevel"/>
    <w:tmpl w:val="6180F2E0"/>
    <w:lvl w:ilvl="0" w:tplc="A734E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hdrShapeDefaults>
    <o:shapedefaults v:ext="edit" spidmax="26626"/>
  </w:hdrShapeDefaults>
  <w:footnotePr>
    <w:footnote w:id="-1"/>
    <w:footnote w:id="0"/>
  </w:footnotePr>
  <w:endnotePr>
    <w:endnote w:id="-1"/>
    <w:endnote w:id="0"/>
  </w:endnotePr>
  <w:compat>
    <w:useFELayout/>
  </w:compat>
  <w:rsids>
    <w:rsidRoot w:val="00490CB9"/>
    <w:rsid w:val="000017FF"/>
    <w:rsid w:val="000158F9"/>
    <w:rsid w:val="00015E4D"/>
    <w:rsid w:val="00023928"/>
    <w:rsid w:val="00024E15"/>
    <w:rsid w:val="00035CDD"/>
    <w:rsid w:val="00040083"/>
    <w:rsid w:val="00046A94"/>
    <w:rsid w:val="00055992"/>
    <w:rsid w:val="0008024B"/>
    <w:rsid w:val="000820E8"/>
    <w:rsid w:val="0008369B"/>
    <w:rsid w:val="00090E4A"/>
    <w:rsid w:val="000A0C26"/>
    <w:rsid w:val="000B27B2"/>
    <w:rsid w:val="000C06AA"/>
    <w:rsid w:val="000C593A"/>
    <w:rsid w:val="00104991"/>
    <w:rsid w:val="001175EE"/>
    <w:rsid w:val="00146A25"/>
    <w:rsid w:val="00157CF6"/>
    <w:rsid w:val="00181F1A"/>
    <w:rsid w:val="00182416"/>
    <w:rsid w:val="00187EB4"/>
    <w:rsid w:val="00193D6B"/>
    <w:rsid w:val="001A5A11"/>
    <w:rsid w:val="001F0481"/>
    <w:rsid w:val="001F1EFC"/>
    <w:rsid w:val="00200C92"/>
    <w:rsid w:val="0020451E"/>
    <w:rsid w:val="00206B9D"/>
    <w:rsid w:val="00211D73"/>
    <w:rsid w:val="0023259C"/>
    <w:rsid w:val="00252AE8"/>
    <w:rsid w:val="00270586"/>
    <w:rsid w:val="002816BD"/>
    <w:rsid w:val="002B0BD7"/>
    <w:rsid w:val="002B3090"/>
    <w:rsid w:val="002B573D"/>
    <w:rsid w:val="002C5CB2"/>
    <w:rsid w:val="002F779F"/>
    <w:rsid w:val="00350524"/>
    <w:rsid w:val="00371885"/>
    <w:rsid w:val="003815D5"/>
    <w:rsid w:val="003842F5"/>
    <w:rsid w:val="003E1454"/>
    <w:rsid w:val="003E2B87"/>
    <w:rsid w:val="00402786"/>
    <w:rsid w:val="00405895"/>
    <w:rsid w:val="004058DF"/>
    <w:rsid w:val="00413B50"/>
    <w:rsid w:val="004273E7"/>
    <w:rsid w:val="00443E6F"/>
    <w:rsid w:val="0045482B"/>
    <w:rsid w:val="004574A1"/>
    <w:rsid w:val="00486F1A"/>
    <w:rsid w:val="00490CB9"/>
    <w:rsid w:val="00491AF3"/>
    <w:rsid w:val="004A2CE2"/>
    <w:rsid w:val="004C0AC1"/>
    <w:rsid w:val="004C39C7"/>
    <w:rsid w:val="004E3CDA"/>
    <w:rsid w:val="004E4A36"/>
    <w:rsid w:val="004F4B4D"/>
    <w:rsid w:val="004F7483"/>
    <w:rsid w:val="0050216D"/>
    <w:rsid w:val="00503D7E"/>
    <w:rsid w:val="0050778F"/>
    <w:rsid w:val="0051334A"/>
    <w:rsid w:val="00514A23"/>
    <w:rsid w:val="00527C11"/>
    <w:rsid w:val="00535F31"/>
    <w:rsid w:val="00536A3E"/>
    <w:rsid w:val="00540652"/>
    <w:rsid w:val="00544871"/>
    <w:rsid w:val="00563099"/>
    <w:rsid w:val="00572A24"/>
    <w:rsid w:val="00574D64"/>
    <w:rsid w:val="00591365"/>
    <w:rsid w:val="005B31E4"/>
    <w:rsid w:val="006034F6"/>
    <w:rsid w:val="00607874"/>
    <w:rsid w:val="00607E77"/>
    <w:rsid w:val="00617BB3"/>
    <w:rsid w:val="00645CDD"/>
    <w:rsid w:val="006823A7"/>
    <w:rsid w:val="00684CF9"/>
    <w:rsid w:val="00687EE8"/>
    <w:rsid w:val="006B1C59"/>
    <w:rsid w:val="00700112"/>
    <w:rsid w:val="0070347F"/>
    <w:rsid w:val="0070678E"/>
    <w:rsid w:val="007105B6"/>
    <w:rsid w:val="007134B8"/>
    <w:rsid w:val="007708DD"/>
    <w:rsid w:val="00791769"/>
    <w:rsid w:val="007A0679"/>
    <w:rsid w:val="007B6D7C"/>
    <w:rsid w:val="007D278F"/>
    <w:rsid w:val="007E0ABD"/>
    <w:rsid w:val="007E32D4"/>
    <w:rsid w:val="00805C9A"/>
    <w:rsid w:val="008228B1"/>
    <w:rsid w:val="00831C11"/>
    <w:rsid w:val="00867297"/>
    <w:rsid w:val="00874B44"/>
    <w:rsid w:val="008821DE"/>
    <w:rsid w:val="008A60B4"/>
    <w:rsid w:val="008B3C31"/>
    <w:rsid w:val="008B4BAF"/>
    <w:rsid w:val="008B64FE"/>
    <w:rsid w:val="00935BF7"/>
    <w:rsid w:val="009471DB"/>
    <w:rsid w:val="0095442C"/>
    <w:rsid w:val="00983942"/>
    <w:rsid w:val="009B6247"/>
    <w:rsid w:val="009C37E0"/>
    <w:rsid w:val="009C5C36"/>
    <w:rsid w:val="009E41F4"/>
    <w:rsid w:val="00A0517A"/>
    <w:rsid w:val="00A14B66"/>
    <w:rsid w:val="00A27247"/>
    <w:rsid w:val="00A5662D"/>
    <w:rsid w:val="00A65CF7"/>
    <w:rsid w:val="00A724C6"/>
    <w:rsid w:val="00A81AB4"/>
    <w:rsid w:val="00A851DA"/>
    <w:rsid w:val="00AA4B91"/>
    <w:rsid w:val="00AB19BF"/>
    <w:rsid w:val="00AB1CCD"/>
    <w:rsid w:val="00AC7D5B"/>
    <w:rsid w:val="00AE1481"/>
    <w:rsid w:val="00AE2E59"/>
    <w:rsid w:val="00B016A7"/>
    <w:rsid w:val="00B0415E"/>
    <w:rsid w:val="00B04678"/>
    <w:rsid w:val="00B77785"/>
    <w:rsid w:val="00BC46DF"/>
    <w:rsid w:val="00BF3517"/>
    <w:rsid w:val="00C03577"/>
    <w:rsid w:val="00C47165"/>
    <w:rsid w:val="00C53029"/>
    <w:rsid w:val="00C54897"/>
    <w:rsid w:val="00C56E62"/>
    <w:rsid w:val="00C65FEA"/>
    <w:rsid w:val="00C665E9"/>
    <w:rsid w:val="00CA0AC2"/>
    <w:rsid w:val="00CB4D0A"/>
    <w:rsid w:val="00CC2FB3"/>
    <w:rsid w:val="00CC575A"/>
    <w:rsid w:val="00CE67D8"/>
    <w:rsid w:val="00CF123B"/>
    <w:rsid w:val="00D039AC"/>
    <w:rsid w:val="00D36E53"/>
    <w:rsid w:val="00D427DE"/>
    <w:rsid w:val="00D5587D"/>
    <w:rsid w:val="00D679F4"/>
    <w:rsid w:val="00D707CC"/>
    <w:rsid w:val="00D821FE"/>
    <w:rsid w:val="00DB0793"/>
    <w:rsid w:val="00DE1156"/>
    <w:rsid w:val="00DE61EE"/>
    <w:rsid w:val="00DF0A9F"/>
    <w:rsid w:val="00E00821"/>
    <w:rsid w:val="00E04DB4"/>
    <w:rsid w:val="00E17E4E"/>
    <w:rsid w:val="00E216A5"/>
    <w:rsid w:val="00E22D8A"/>
    <w:rsid w:val="00E27E88"/>
    <w:rsid w:val="00E30679"/>
    <w:rsid w:val="00E36EA2"/>
    <w:rsid w:val="00E4597D"/>
    <w:rsid w:val="00E47706"/>
    <w:rsid w:val="00E54832"/>
    <w:rsid w:val="00E55E02"/>
    <w:rsid w:val="00E56A90"/>
    <w:rsid w:val="00E641CC"/>
    <w:rsid w:val="00E85B35"/>
    <w:rsid w:val="00EA30AB"/>
    <w:rsid w:val="00EB0218"/>
    <w:rsid w:val="00EB3925"/>
    <w:rsid w:val="00EE1A1B"/>
    <w:rsid w:val="00EF3894"/>
    <w:rsid w:val="00F53D91"/>
    <w:rsid w:val="00F847B7"/>
    <w:rsid w:val="00F96EB3"/>
    <w:rsid w:val="00FB7954"/>
    <w:rsid w:val="00FD72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6F2DA-515C-4F12-A384-D57756F7D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3</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Mirjana Nedeljkovic</cp:lastModifiedBy>
  <cp:revision>82</cp:revision>
  <dcterms:created xsi:type="dcterms:W3CDTF">2016-12-30T03:50:00Z</dcterms:created>
  <dcterms:modified xsi:type="dcterms:W3CDTF">2017-02-02T18:09:00Z</dcterms:modified>
</cp:coreProperties>
</file>