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626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Theme="minorHAnsi" w:hAnsiTheme="minorHAnsi"/>
                <w:b/>
              </w:rPr>
              <w:t>Subiramanian  / shanmugam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C7BD9" w:rsidRDefault="00EC7BD9">
            <w:pPr>
              <w:pStyle w:val="Default"/>
              <w:rPr>
                <w:rFonts w:asciiTheme="minorHAnsi" w:hAnsiTheme="minorHAnsi"/>
                <w:b/>
              </w:rPr>
            </w:pPr>
            <w:r w:rsidRPr="00EC7BD9">
              <w:rPr>
                <w:rFonts w:asciiTheme="minorHAnsi" w:hAnsiTheme="minorHAnsi"/>
                <w:b/>
              </w:rPr>
              <w:t>2532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Helvetica" w:hAnsi="Helvetica" w:cs="Helvetica"/>
                <w:b/>
                <w:sz w:val="20"/>
                <w:szCs w:val="18"/>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2ED8">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1406DF" w:rsidTr="00CC2FB3">
        <w:tc>
          <w:tcPr>
            <w:tcW w:w="9242" w:type="dxa"/>
          </w:tcPr>
          <w:p w:rsidR="00CC2FB3" w:rsidRPr="001406DF" w:rsidRDefault="00CC2FB3" w:rsidP="00A851DA">
            <w:pPr>
              <w:rPr>
                <w:b/>
              </w:rPr>
            </w:pPr>
          </w:p>
          <w:p w:rsidR="00F62ED8" w:rsidRDefault="00F62ED8" w:rsidP="007E4204">
            <w:pPr>
              <w:shd w:val="clear" w:color="auto" w:fill="FFFFFF"/>
              <w:spacing w:after="120" w:line="360" w:lineRule="atLeast"/>
              <w:outlineLvl w:val="4"/>
              <w:rPr>
                <w:rFonts w:eastAsia="Times New Roman" w:cs="Helvetica"/>
                <w:b/>
                <w:color w:val="000000" w:themeColor="text1"/>
                <w:sz w:val="24"/>
                <w:szCs w:val="27"/>
                <w:u w:val="single"/>
              </w:rPr>
            </w:pPr>
            <w:r w:rsidRPr="00F62ED8">
              <w:rPr>
                <w:rFonts w:eastAsia="Times New Roman" w:cs="Helvetica"/>
                <w:b/>
                <w:color w:val="000000" w:themeColor="text1"/>
                <w:sz w:val="24"/>
                <w:szCs w:val="27"/>
                <w:u w:val="single"/>
              </w:rPr>
              <w:t>Management of working capital :</w:t>
            </w:r>
          </w:p>
          <w:p w:rsidR="00F62ED8" w:rsidRDefault="007E4204" w:rsidP="00F62ED8">
            <w:pPr>
              <w:pStyle w:val="Heading2"/>
              <w:shd w:val="clear" w:color="auto" w:fill="FFFFFF"/>
              <w:spacing w:line="360" w:lineRule="atLeast"/>
              <w:outlineLvl w:val="1"/>
              <w:rPr>
                <w:rFonts w:ascii="sourcesanspro" w:hAnsi="sourcesanspro"/>
              </w:rPr>
            </w:pPr>
            <w:r w:rsidRPr="00F62ED8">
              <w:rPr>
                <w:rFonts w:ascii="Calibri" w:hAnsi="Calibri" w:cs="Helvetica"/>
                <w:color w:val="000000" w:themeColor="text1"/>
                <w:sz w:val="22"/>
                <w:szCs w:val="22"/>
              </w:rPr>
              <w:t xml:space="preserve">Capital budgeting also involves decisions with respect to replacement and renovation of old assets. The finance manager must maintain an appropriate balance between fixed and current assets in order to </w:t>
            </w:r>
            <w:proofErr w:type="spellStart"/>
            <w:r w:rsidRPr="00F62ED8">
              <w:rPr>
                <w:rFonts w:ascii="Calibri" w:hAnsi="Calibri" w:cs="Helvetica"/>
                <w:color w:val="000000" w:themeColor="text1"/>
                <w:sz w:val="22"/>
                <w:szCs w:val="22"/>
              </w:rPr>
              <w:t>maximise</w:t>
            </w:r>
            <w:proofErr w:type="spellEnd"/>
            <w:r w:rsidRPr="00F62ED8">
              <w:rPr>
                <w:rFonts w:ascii="Calibri" w:hAnsi="Calibri" w:cs="Helvetica"/>
                <w:color w:val="000000" w:themeColor="text1"/>
                <w:sz w:val="22"/>
                <w:szCs w:val="22"/>
              </w:rPr>
              <w:t xml:space="preserve"> profitability and to maintain desired liquidity in the firm, Capital budgeting is a very important decision as it affects the long-term success and growth of a firm. At the same time it is a very difficult decision because it involves the estimation of costs and benefits which are uncertain and unknown.</w:t>
            </w:r>
            <w:r w:rsidR="00F62ED8">
              <w:rPr>
                <w:rFonts w:ascii="sourcesanspro" w:hAnsi="sourcesanspro"/>
              </w:rPr>
              <w:t xml:space="preserve"> </w:t>
            </w:r>
          </w:p>
          <w:p w:rsidR="00F62ED8" w:rsidRPr="00F62ED8" w:rsidRDefault="00F62ED8" w:rsidP="00F62ED8">
            <w:pPr>
              <w:pStyle w:val="Heading2"/>
              <w:shd w:val="clear" w:color="auto" w:fill="FFFFFF"/>
              <w:spacing w:line="360" w:lineRule="atLeast"/>
              <w:rPr>
                <w:rFonts w:ascii="Calibri" w:hAnsi="Calibri"/>
                <w:b/>
                <w:sz w:val="24"/>
              </w:rPr>
            </w:pPr>
            <w:r w:rsidRPr="00F62ED8">
              <w:rPr>
                <w:rFonts w:ascii="Calibri" w:hAnsi="Calibri"/>
                <w:b/>
                <w:sz w:val="24"/>
              </w:rPr>
              <w:t>BREAKING D</w:t>
            </w:r>
            <w:r>
              <w:rPr>
                <w:rFonts w:ascii="Calibri" w:hAnsi="Calibri"/>
                <w:b/>
                <w:sz w:val="24"/>
              </w:rPr>
              <w:t xml:space="preserve">OWN 'Working Capital </w:t>
            </w:r>
            <w:proofErr w:type="gramStart"/>
            <w:r>
              <w:rPr>
                <w:rFonts w:ascii="Calibri" w:hAnsi="Calibri"/>
                <w:b/>
                <w:sz w:val="24"/>
              </w:rPr>
              <w:t>Management :</w:t>
            </w:r>
            <w:proofErr w:type="gramEnd"/>
          </w:p>
          <w:p w:rsidR="00F62ED8" w:rsidRPr="00F62ED8" w:rsidRDefault="00F62ED8" w:rsidP="00F62ED8">
            <w:pPr>
              <w:shd w:val="clear" w:color="auto" w:fill="FFFFFF"/>
              <w:spacing w:line="360" w:lineRule="atLeast"/>
              <w:rPr>
                <w:color w:val="000000"/>
                <w:szCs w:val="26"/>
              </w:rPr>
            </w:pPr>
            <w:r w:rsidRPr="00F62ED8">
              <w:rPr>
                <w:color w:val="000000"/>
                <w:szCs w:val="26"/>
              </w:rPr>
              <w:t xml:space="preserve">Working capital management commonly involves monitoring cash flow, assets and liabilities through </w:t>
            </w:r>
            <w:hyperlink r:id="rId10" w:history="1">
              <w:r w:rsidRPr="00F62ED8">
                <w:rPr>
                  <w:rStyle w:val="Hyperlink"/>
                  <w:szCs w:val="26"/>
                </w:rPr>
                <w:t>ratio analysis</w:t>
              </w:r>
            </w:hyperlink>
            <w:r w:rsidRPr="00F62ED8">
              <w:rPr>
                <w:color w:val="000000"/>
                <w:szCs w:val="26"/>
              </w:rPr>
              <w:t xml:space="preserve"> of key elements of operating expenses, including the working capital ratio, collection ratio and the </w:t>
            </w:r>
            <w:hyperlink r:id="rId11" w:history="1">
              <w:r w:rsidRPr="00F62ED8">
                <w:rPr>
                  <w:rStyle w:val="Hyperlink"/>
                  <w:szCs w:val="26"/>
                </w:rPr>
                <w:t>inventory turnover</w:t>
              </w:r>
            </w:hyperlink>
            <w:r w:rsidRPr="00F62ED8">
              <w:rPr>
                <w:color w:val="000000"/>
                <w:szCs w:val="26"/>
              </w:rPr>
              <w:t xml:space="preserve"> ratio. Efficient working capital management helps with a company's smooth financial operation, and can also help to improve the company's earnings and profitability. Management of working capital includes inventory management and management of accounts receivables and accounts payables.</w:t>
            </w:r>
          </w:p>
          <w:p w:rsidR="00F62ED8" w:rsidRPr="00F62ED8" w:rsidRDefault="00F62ED8" w:rsidP="00F62ED8">
            <w:pPr>
              <w:pStyle w:val="Heading2"/>
              <w:shd w:val="clear" w:color="auto" w:fill="FFFFFF"/>
              <w:spacing w:line="360" w:lineRule="atLeast"/>
              <w:rPr>
                <w:rFonts w:ascii="Calibri" w:hAnsi="Calibri"/>
                <w:b/>
                <w:color w:val="362F2D"/>
                <w:sz w:val="18"/>
                <w:szCs w:val="33"/>
              </w:rPr>
            </w:pPr>
            <w:r w:rsidRPr="00F62ED8">
              <w:rPr>
                <w:rFonts w:ascii="Calibri" w:hAnsi="Calibri"/>
                <w:b/>
                <w:sz w:val="24"/>
              </w:rPr>
              <w:t>Elements of Working Capital Management</w:t>
            </w:r>
          </w:p>
          <w:p w:rsidR="00F62ED8" w:rsidRPr="00F62ED8" w:rsidRDefault="00F62ED8" w:rsidP="00F62ED8">
            <w:pPr>
              <w:pStyle w:val="NormalWeb"/>
              <w:shd w:val="clear" w:color="auto" w:fill="FFFFFF"/>
              <w:spacing w:line="360" w:lineRule="atLeast"/>
              <w:rPr>
                <w:rFonts w:ascii="Calibri" w:hAnsi="Calibri"/>
                <w:color w:val="000000"/>
                <w:sz w:val="22"/>
                <w:szCs w:val="26"/>
              </w:rPr>
            </w:pPr>
            <w:r w:rsidRPr="00F62ED8">
              <w:rPr>
                <w:rFonts w:ascii="Calibri" w:hAnsi="Calibri"/>
                <w:color w:val="000000"/>
                <w:sz w:val="22"/>
                <w:szCs w:val="26"/>
              </w:rPr>
              <w:t xml:space="preserve">The working capital ratio, calculated as current assets divided by current liabilities, is considered a </w:t>
            </w:r>
            <w:r w:rsidRPr="00F62ED8">
              <w:rPr>
                <w:rFonts w:ascii="Calibri" w:hAnsi="Calibri"/>
                <w:color w:val="000000"/>
                <w:sz w:val="22"/>
                <w:szCs w:val="26"/>
              </w:rPr>
              <w:lastRenderedPageBreak/>
              <w:t>key indicator of a company's fundamental financial health since it indicates the company's ability to successfully meet all of its short-term financial obligations. Although numbers vary by industry, a working capital ratio below 1.0 is generally indicative of a company having trouble meeting short-term obligations, usually due to insufficient cash flow. Working capital ratios of 1.2 to 2.0 are considered desirable, but a ratio higher than 2.0 may indicate a company is not making the most effective use of its assets to increase revenues.</w:t>
            </w:r>
          </w:p>
          <w:p w:rsidR="00F62ED8" w:rsidRPr="00F62ED8" w:rsidRDefault="00F62ED8" w:rsidP="00F62ED8">
            <w:pPr>
              <w:pStyle w:val="NormalWeb"/>
              <w:shd w:val="clear" w:color="auto" w:fill="FFFFFF"/>
              <w:spacing w:line="360" w:lineRule="atLeast"/>
              <w:rPr>
                <w:rFonts w:ascii="Calibri" w:hAnsi="Calibri"/>
                <w:color w:val="000000"/>
                <w:sz w:val="22"/>
                <w:szCs w:val="26"/>
              </w:rPr>
            </w:pPr>
            <w:r w:rsidRPr="00F62ED8">
              <w:rPr>
                <w:rFonts w:ascii="Calibri" w:hAnsi="Calibri"/>
                <w:color w:val="000000"/>
                <w:sz w:val="22"/>
                <w:szCs w:val="26"/>
              </w:rPr>
              <w:t>The collection ratio, also known as the average collection period ratio, is a principal measure of how efficiently a company manages its accounts receivables. The collection ratio is calculated as the number of days in an accounting period, such as one month, multiplied by the average amount of outstanding accounts receivables, with that total then divided by the total amount of net credit sales during the accounting period. The collection ratio calculation provides the average number of days it takes a company to receive payment, in other words, to convert sales into cash. The lower a company's collection ratio, the more efficient its cash flow.</w:t>
            </w:r>
          </w:p>
          <w:p w:rsidR="00F62ED8" w:rsidRDefault="00F62ED8" w:rsidP="00F62ED8">
            <w:pPr>
              <w:pStyle w:val="NormalWeb"/>
              <w:shd w:val="clear" w:color="auto" w:fill="FFFFFF"/>
              <w:spacing w:line="360" w:lineRule="atLeast"/>
              <w:rPr>
                <w:rFonts w:ascii="Calibri" w:hAnsi="Calibri"/>
                <w:color w:val="000000"/>
                <w:sz w:val="22"/>
                <w:szCs w:val="26"/>
              </w:rPr>
            </w:pPr>
            <w:r w:rsidRPr="00F62ED8">
              <w:rPr>
                <w:rFonts w:ascii="Calibri" w:hAnsi="Calibri"/>
                <w:color w:val="000000"/>
                <w:sz w:val="22"/>
                <w:szCs w:val="26"/>
              </w:rPr>
              <w:t>The final element of working capital management is inventory management. To operate with maximum efficiency and maintain a comfortably high level of working capital, a company has to carefully balance sufficient inventory on hand to meet customers' needs while avoiding unnecessary inventory that ties up working capital for a long period of time before it is converted into cash. Companies typically measure how efficiently that balance is maintained by monitoring the inventory turnover ratio. The inventory turnover ratio, calculated as revenues divided by inventory cost, reveals how rapidly a company's inventory is being sold and replenished. A relatively low ratio compared to industry peers indicates inventory levels are excessively high, while a relatively high ratio indicates the efficiency of inventory ordering can be improved</w:t>
            </w:r>
          </w:p>
          <w:p w:rsidR="00F62ED8" w:rsidRDefault="00F62ED8" w:rsidP="00F62ED8">
            <w:pPr>
              <w:pStyle w:val="NormalWeb"/>
              <w:shd w:val="clear" w:color="auto" w:fill="FFFFFF"/>
              <w:spacing w:line="360" w:lineRule="atLeast"/>
              <w:rPr>
                <w:rFonts w:ascii="Calibri" w:hAnsi="Calibri"/>
                <w:color w:val="000000"/>
                <w:sz w:val="22"/>
                <w:szCs w:val="26"/>
              </w:rPr>
            </w:pPr>
            <w:r w:rsidRPr="00F62ED8">
              <w:rPr>
                <w:rFonts w:ascii="Calibri" w:hAnsi="Calibri"/>
                <w:color w:val="000000"/>
                <w:sz w:val="22"/>
                <w:szCs w:val="26"/>
              </w:rPr>
              <w:t>.</w:t>
            </w:r>
            <w:r>
              <w:rPr>
                <w:rFonts w:ascii="Calibri" w:hAnsi="Calibri"/>
                <w:color w:val="000000"/>
                <w:sz w:val="22"/>
                <w:szCs w:val="26"/>
              </w:rPr>
              <w:t>1</w:t>
            </w:r>
            <w:r w:rsidRPr="00F62ED8">
              <w:rPr>
                <w:rFonts w:ascii="Calibri" w:hAnsi="Calibri"/>
                <w:b/>
                <w:color w:val="000000"/>
              </w:rPr>
              <w:t>.</w:t>
            </w:r>
            <w:r w:rsidRPr="00F62ED8">
              <w:rPr>
                <w:rFonts w:ascii="Calibri" w:hAnsi="Calibri" w:cs="Calibri"/>
                <w:b/>
              </w:rPr>
              <w:t xml:space="preserve"> </w:t>
            </w:r>
            <w:r w:rsidRPr="00F62ED8">
              <w:rPr>
                <w:rFonts w:ascii="Calibri" w:hAnsi="Calibri" w:cs="Calibri"/>
                <w:b/>
              </w:rPr>
              <w:t>Why it is important to manage working capital</w:t>
            </w:r>
          </w:p>
          <w:p w:rsidR="00F62ED8" w:rsidRPr="00F62ED8" w:rsidRDefault="00F62ED8" w:rsidP="00F62ED8">
            <w:pPr>
              <w:pStyle w:val="NormalWeb"/>
              <w:shd w:val="clear" w:color="auto" w:fill="FFFFFF"/>
              <w:rPr>
                <w:rFonts w:ascii="Calibri" w:hAnsi="Calibri"/>
                <w:sz w:val="22"/>
                <w:szCs w:val="23"/>
              </w:rPr>
            </w:pPr>
            <w:r w:rsidRPr="00F62ED8">
              <w:rPr>
                <w:rFonts w:ascii="Calibri" w:hAnsi="Calibri"/>
                <w:sz w:val="22"/>
                <w:szCs w:val="23"/>
              </w:rPr>
              <w:t xml:space="preserve">Proper management of </w:t>
            </w:r>
            <w:hyperlink r:id="rId12" w:history="1">
              <w:r w:rsidRPr="00F62ED8">
                <w:rPr>
                  <w:rStyle w:val="Hyperlink"/>
                  <w:rFonts w:ascii="Calibri" w:hAnsi="Calibri"/>
                  <w:color w:val="auto"/>
                  <w:sz w:val="22"/>
                  <w:szCs w:val="23"/>
                </w:rPr>
                <w:t>working capital</w:t>
              </w:r>
            </w:hyperlink>
            <w:r w:rsidRPr="00F62ED8">
              <w:rPr>
                <w:rFonts w:ascii="Calibri" w:hAnsi="Calibri"/>
                <w:sz w:val="22"/>
                <w:szCs w:val="23"/>
              </w:rPr>
              <w:t xml:space="preserve"> is essential to a company’s fundamental </w:t>
            </w:r>
            <w:hyperlink r:id="rId13" w:history="1">
              <w:r w:rsidRPr="00F62ED8">
                <w:rPr>
                  <w:rStyle w:val="Hyperlink"/>
                  <w:rFonts w:ascii="Calibri" w:hAnsi="Calibri"/>
                  <w:color w:val="auto"/>
                  <w:sz w:val="22"/>
                  <w:szCs w:val="23"/>
                </w:rPr>
                <w:t>financial health</w:t>
              </w:r>
            </w:hyperlink>
            <w:r w:rsidRPr="00F62ED8">
              <w:rPr>
                <w:rFonts w:ascii="Calibri" w:hAnsi="Calibri"/>
                <w:sz w:val="22"/>
                <w:szCs w:val="23"/>
              </w:rPr>
              <w:t xml:space="preserve"> and operational success as a business. A hallmark of good business management is the ability to utilize </w:t>
            </w:r>
            <w:hyperlink r:id="rId14" w:history="1">
              <w:r w:rsidRPr="00F62ED8">
                <w:rPr>
                  <w:rStyle w:val="Hyperlink"/>
                  <w:rFonts w:ascii="Calibri" w:hAnsi="Calibri"/>
                  <w:color w:val="auto"/>
                  <w:sz w:val="22"/>
                  <w:szCs w:val="23"/>
                </w:rPr>
                <w:t>working capital management</w:t>
              </w:r>
            </w:hyperlink>
            <w:r w:rsidRPr="00F62ED8">
              <w:rPr>
                <w:rFonts w:ascii="Calibri" w:hAnsi="Calibri"/>
                <w:sz w:val="22"/>
                <w:szCs w:val="23"/>
              </w:rPr>
              <w:t xml:space="preserve"> to maintain a solid balance between growth, profitability and </w:t>
            </w:r>
            <w:hyperlink r:id="rId15" w:history="1">
              <w:r w:rsidRPr="00F62ED8">
                <w:rPr>
                  <w:rStyle w:val="Hyperlink"/>
                  <w:rFonts w:ascii="Calibri" w:hAnsi="Calibri"/>
                  <w:color w:val="auto"/>
                  <w:sz w:val="22"/>
                  <w:szCs w:val="23"/>
                </w:rPr>
                <w:t>liquidity</w:t>
              </w:r>
            </w:hyperlink>
            <w:r w:rsidRPr="00F62ED8">
              <w:rPr>
                <w:rFonts w:ascii="Calibri" w:hAnsi="Calibri"/>
                <w:sz w:val="22"/>
                <w:szCs w:val="23"/>
              </w:rPr>
              <w:t>.</w:t>
            </w:r>
          </w:p>
          <w:p w:rsidR="00F62ED8" w:rsidRPr="00F62ED8" w:rsidRDefault="00F62ED8" w:rsidP="00F62ED8">
            <w:pPr>
              <w:pStyle w:val="NormalWeb"/>
              <w:shd w:val="clear" w:color="auto" w:fill="FFFFFF"/>
              <w:rPr>
                <w:rFonts w:ascii="Calibri" w:hAnsi="Calibri"/>
                <w:sz w:val="22"/>
                <w:szCs w:val="23"/>
              </w:rPr>
            </w:pPr>
            <w:r w:rsidRPr="00F62ED8">
              <w:rPr>
                <w:rFonts w:ascii="Calibri" w:hAnsi="Calibri"/>
                <w:sz w:val="22"/>
                <w:szCs w:val="23"/>
              </w:rPr>
              <w:t xml:space="preserve">A business uses working capital in its daily operations; working capital is the difference between a business' </w:t>
            </w:r>
            <w:hyperlink r:id="rId16" w:history="1">
              <w:r w:rsidRPr="00F62ED8">
                <w:rPr>
                  <w:rStyle w:val="Hyperlink"/>
                  <w:rFonts w:ascii="Calibri" w:hAnsi="Calibri"/>
                  <w:color w:val="auto"/>
                  <w:sz w:val="22"/>
                  <w:szCs w:val="23"/>
                </w:rPr>
                <w:t>current assets</w:t>
              </w:r>
            </w:hyperlink>
            <w:r w:rsidRPr="00F62ED8">
              <w:rPr>
                <w:rFonts w:ascii="Calibri" w:hAnsi="Calibri"/>
                <w:sz w:val="22"/>
                <w:szCs w:val="23"/>
              </w:rPr>
              <w:t xml:space="preserve"> and current liabilities or debts. Working capital serves as a metric for how efficiently a company is operating and how financially stable it is in the short-term. The working capital ratio, which divides current assets by </w:t>
            </w:r>
            <w:hyperlink r:id="rId17" w:history="1">
              <w:r w:rsidRPr="00F62ED8">
                <w:rPr>
                  <w:rStyle w:val="Hyperlink"/>
                  <w:rFonts w:ascii="Calibri" w:hAnsi="Calibri"/>
                  <w:color w:val="auto"/>
                  <w:sz w:val="22"/>
                  <w:szCs w:val="23"/>
                </w:rPr>
                <w:t>current liabilities</w:t>
              </w:r>
            </w:hyperlink>
            <w:r w:rsidRPr="00F62ED8">
              <w:rPr>
                <w:rFonts w:ascii="Calibri" w:hAnsi="Calibri"/>
                <w:sz w:val="22"/>
                <w:szCs w:val="23"/>
              </w:rPr>
              <w:t xml:space="preserve">, indicates whether a company has adequate </w:t>
            </w:r>
            <w:hyperlink r:id="rId18" w:history="1">
              <w:r w:rsidRPr="00F62ED8">
                <w:rPr>
                  <w:rStyle w:val="Hyperlink"/>
                  <w:rFonts w:ascii="Calibri" w:hAnsi="Calibri"/>
                  <w:color w:val="auto"/>
                  <w:sz w:val="22"/>
                  <w:szCs w:val="23"/>
                </w:rPr>
                <w:t>cash flow</w:t>
              </w:r>
            </w:hyperlink>
            <w:r w:rsidRPr="00F62ED8">
              <w:rPr>
                <w:rFonts w:ascii="Calibri" w:hAnsi="Calibri"/>
                <w:sz w:val="22"/>
                <w:szCs w:val="23"/>
              </w:rPr>
              <w:t xml:space="preserve"> to cover </w:t>
            </w:r>
            <w:hyperlink r:id="rId19" w:history="1">
              <w:r w:rsidRPr="00F62ED8">
                <w:rPr>
                  <w:rStyle w:val="Hyperlink"/>
                  <w:rFonts w:ascii="Calibri" w:hAnsi="Calibri"/>
                  <w:color w:val="auto"/>
                  <w:sz w:val="22"/>
                  <w:szCs w:val="23"/>
                </w:rPr>
                <w:t>short-term debts</w:t>
              </w:r>
            </w:hyperlink>
            <w:r w:rsidRPr="00F62ED8">
              <w:rPr>
                <w:rFonts w:ascii="Calibri" w:hAnsi="Calibri"/>
                <w:sz w:val="22"/>
                <w:szCs w:val="23"/>
              </w:rPr>
              <w:t xml:space="preserve"> and expenses.</w:t>
            </w:r>
          </w:p>
          <w:p w:rsidR="00F62ED8" w:rsidRPr="00F62ED8" w:rsidRDefault="00F62ED8" w:rsidP="00F62ED8">
            <w:pPr>
              <w:pStyle w:val="Heading2"/>
              <w:shd w:val="clear" w:color="auto" w:fill="FFFFFF"/>
              <w:rPr>
                <w:rFonts w:ascii="Calibri" w:hAnsi="Calibri"/>
                <w:b/>
                <w:color w:val="362F2D"/>
                <w:sz w:val="18"/>
                <w:szCs w:val="33"/>
              </w:rPr>
            </w:pPr>
            <w:r w:rsidRPr="00F62ED8">
              <w:rPr>
                <w:rFonts w:ascii="Calibri" w:hAnsi="Calibri"/>
                <w:b/>
                <w:sz w:val="24"/>
              </w:rPr>
              <w:t>The Importance of Working Capital</w:t>
            </w:r>
          </w:p>
          <w:p w:rsidR="00F62ED8" w:rsidRPr="00F62ED8" w:rsidRDefault="00F62ED8" w:rsidP="00F62ED8">
            <w:pPr>
              <w:pStyle w:val="NormalWeb"/>
              <w:shd w:val="clear" w:color="auto" w:fill="FFFFFF"/>
              <w:rPr>
                <w:rFonts w:asciiTheme="minorHAnsi" w:hAnsiTheme="minorHAnsi"/>
                <w:sz w:val="22"/>
                <w:szCs w:val="23"/>
              </w:rPr>
            </w:pPr>
            <w:r w:rsidRPr="00F62ED8">
              <w:rPr>
                <w:rFonts w:asciiTheme="minorHAnsi" w:hAnsiTheme="minorHAnsi"/>
                <w:sz w:val="22"/>
                <w:szCs w:val="23"/>
              </w:rPr>
              <w:t xml:space="preserve">Working capital is a daily necessity for businesses, as they require a regular amount of cash to make routine payments, cover unexpected costs and purchase basic materials used in production of goods. Working capital is an easily understandable concept, as it is linked to an individual’s </w:t>
            </w:r>
            <w:hyperlink r:id="rId20" w:history="1">
              <w:r w:rsidRPr="00F62ED8">
                <w:rPr>
                  <w:rStyle w:val="Hyperlink"/>
                  <w:rFonts w:asciiTheme="minorHAnsi" w:hAnsiTheme="minorHAnsi"/>
                  <w:color w:val="auto"/>
                  <w:sz w:val="22"/>
                  <w:szCs w:val="23"/>
                </w:rPr>
                <w:t>cost of living</w:t>
              </w:r>
            </w:hyperlink>
            <w:r w:rsidRPr="00F62ED8">
              <w:rPr>
                <w:rFonts w:asciiTheme="minorHAnsi" w:hAnsiTheme="minorHAnsi"/>
                <w:sz w:val="22"/>
                <w:szCs w:val="23"/>
              </w:rPr>
              <w:t xml:space="preserve"> and, thus, can be understood in a more personal way. Individuals need to collect money they </w:t>
            </w:r>
            <w:r w:rsidRPr="00F62ED8">
              <w:rPr>
                <w:rFonts w:asciiTheme="minorHAnsi" w:hAnsiTheme="minorHAnsi"/>
                <w:sz w:val="22"/>
                <w:szCs w:val="23"/>
              </w:rPr>
              <w:lastRenderedPageBreak/>
              <w:t>are owed and maintain a certain amount on a daily basis to cover day-to-day expenses, bills and other regular expenditures.</w:t>
            </w:r>
          </w:p>
          <w:p w:rsidR="00F62ED8" w:rsidRPr="00F62ED8" w:rsidRDefault="00F62ED8" w:rsidP="00F62ED8">
            <w:pPr>
              <w:pStyle w:val="NormalWeb"/>
              <w:shd w:val="clear" w:color="auto" w:fill="FFFFFF"/>
              <w:rPr>
                <w:rFonts w:asciiTheme="minorHAnsi" w:hAnsiTheme="minorHAnsi"/>
                <w:sz w:val="22"/>
                <w:szCs w:val="23"/>
              </w:rPr>
            </w:pPr>
            <w:r w:rsidRPr="00F62ED8">
              <w:rPr>
                <w:rFonts w:asciiTheme="minorHAnsi" w:hAnsiTheme="minorHAnsi"/>
                <w:sz w:val="22"/>
                <w:szCs w:val="23"/>
              </w:rPr>
              <w:t xml:space="preserve">Working capital is a prevalent metric for the efficiency, liquidity and overall health of a company. It is a reflection of the results of various company activities, including revenue collection, debt management, </w:t>
            </w:r>
            <w:hyperlink r:id="rId21" w:history="1">
              <w:r w:rsidRPr="00F62ED8">
                <w:rPr>
                  <w:rStyle w:val="Hyperlink"/>
                  <w:rFonts w:asciiTheme="minorHAnsi" w:hAnsiTheme="minorHAnsi"/>
                  <w:color w:val="auto"/>
                  <w:sz w:val="22"/>
                  <w:szCs w:val="23"/>
                </w:rPr>
                <w:t>inventory management</w:t>
              </w:r>
            </w:hyperlink>
            <w:r w:rsidRPr="00F62ED8">
              <w:rPr>
                <w:rFonts w:asciiTheme="minorHAnsi" w:hAnsiTheme="minorHAnsi"/>
                <w:sz w:val="22"/>
                <w:szCs w:val="23"/>
              </w:rPr>
              <w:t xml:space="preserve"> and payments to suppliers. This is because it includes inventory, </w:t>
            </w:r>
            <w:hyperlink r:id="rId22" w:history="1">
              <w:r w:rsidRPr="00F62ED8">
                <w:rPr>
                  <w:rStyle w:val="Hyperlink"/>
                  <w:rFonts w:asciiTheme="minorHAnsi" w:hAnsiTheme="minorHAnsi"/>
                  <w:color w:val="auto"/>
                  <w:sz w:val="22"/>
                  <w:szCs w:val="23"/>
                </w:rPr>
                <w:t>accounts payable</w:t>
              </w:r>
            </w:hyperlink>
            <w:r w:rsidRPr="00F62ED8">
              <w:rPr>
                <w:rFonts w:asciiTheme="minorHAnsi" w:hAnsiTheme="minorHAnsi"/>
                <w:sz w:val="22"/>
                <w:szCs w:val="23"/>
              </w:rPr>
              <w:t xml:space="preserve"> and receivable, cash, </w:t>
            </w:r>
            <w:proofErr w:type="gramStart"/>
            <w:r w:rsidRPr="00F62ED8">
              <w:rPr>
                <w:rFonts w:asciiTheme="minorHAnsi" w:hAnsiTheme="minorHAnsi"/>
                <w:sz w:val="22"/>
                <w:szCs w:val="23"/>
              </w:rPr>
              <w:t>portions</w:t>
            </w:r>
            <w:proofErr w:type="gramEnd"/>
            <w:r w:rsidRPr="00F62ED8">
              <w:rPr>
                <w:rFonts w:asciiTheme="minorHAnsi" w:hAnsiTheme="minorHAnsi"/>
                <w:sz w:val="22"/>
                <w:szCs w:val="23"/>
              </w:rPr>
              <w:t xml:space="preserve"> of debt due within the period of a year and other short-term accounts.</w:t>
            </w:r>
          </w:p>
          <w:p w:rsidR="00F62ED8" w:rsidRPr="00F62ED8" w:rsidRDefault="00F62ED8" w:rsidP="00F62ED8">
            <w:pPr>
              <w:pStyle w:val="NormalWeb"/>
              <w:shd w:val="clear" w:color="auto" w:fill="FFFFFF"/>
              <w:rPr>
                <w:rFonts w:asciiTheme="minorHAnsi" w:hAnsiTheme="minorHAnsi"/>
                <w:sz w:val="22"/>
                <w:szCs w:val="23"/>
              </w:rPr>
            </w:pPr>
            <w:r w:rsidRPr="00F62ED8">
              <w:rPr>
                <w:rFonts w:asciiTheme="minorHAnsi" w:hAnsiTheme="minorHAnsi"/>
                <w:sz w:val="22"/>
                <w:szCs w:val="23"/>
              </w:rPr>
              <w:t xml:space="preserve">The needs for working capital vary from industry to industry, and they can even vary among similar companies. This is due to several factors, including differences in collection and payment policies, the timing of asset purchases, the likelihood of a company writing off some of its past-due </w:t>
            </w:r>
            <w:hyperlink r:id="rId23" w:history="1">
              <w:r w:rsidRPr="00F62ED8">
                <w:rPr>
                  <w:rStyle w:val="Hyperlink"/>
                  <w:rFonts w:asciiTheme="minorHAnsi" w:hAnsiTheme="minorHAnsi"/>
                  <w:color w:val="auto"/>
                  <w:sz w:val="22"/>
                  <w:szCs w:val="23"/>
                </w:rPr>
                <w:t>accounts receivable</w:t>
              </w:r>
            </w:hyperlink>
            <w:r w:rsidRPr="00F62ED8">
              <w:rPr>
                <w:rFonts w:asciiTheme="minorHAnsi" w:hAnsiTheme="minorHAnsi"/>
                <w:sz w:val="22"/>
                <w:szCs w:val="23"/>
              </w:rPr>
              <w:t>, and in some instances, capital-raising efforts a company is undertaking.</w:t>
            </w:r>
          </w:p>
          <w:p w:rsidR="00F62ED8" w:rsidRPr="00F62ED8" w:rsidRDefault="00F62ED8" w:rsidP="00F62ED8">
            <w:pPr>
              <w:pStyle w:val="Heading2"/>
              <w:shd w:val="clear" w:color="auto" w:fill="FFFFFF"/>
              <w:rPr>
                <w:rFonts w:ascii="Calibri" w:hAnsi="Calibri"/>
                <w:b/>
                <w:color w:val="362F2D"/>
                <w:sz w:val="18"/>
                <w:szCs w:val="33"/>
              </w:rPr>
            </w:pPr>
            <w:r w:rsidRPr="00F62ED8">
              <w:rPr>
                <w:rFonts w:ascii="Calibri" w:hAnsi="Calibri"/>
                <w:b/>
                <w:sz w:val="24"/>
              </w:rPr>
              <w:t>The Importance of Working Capital Management</w:t>
            </w:r>
          </w:p>
          <w:p w:rsidR="00F62ED8" w:rsidRPr="00F62ED8" w:rsidRDefault="00F62ED8" w:rsidP="00F62ED8">
            <w:pPr>
              <w:pStyle w:val="NormalWeb"/>
              <w:shd w:val="clear" w:color="auto" w:fill="FFFFFF"/>
              <w:rPr>
                <w:rFonts w:asciiTheme="minorHAnsi" w:hAnsiTheme="minorHAnsi"/>
                <w:color w:val="000000"/>
                <w:sz w:val="22"/>
                <w:szCs w:val="23"/>
              </w:rPr>
            </w:pPr>
            <w:r w:rsidRPr="00F62ED8">
              <w:rPr>
                <w:rFonts w:asciiTheme="minorHAnsi" w:hAnsiTheme="minorHAnsi"/>
                <w:color w:val="000000"/>
                <w:sz w:val="22"/>
                <w:szCs w:val="23"/>
              </w:rPr>
              <w:t xml:space="preserve">When a company does not have enough working capital to cover its obligations, financial </w:t>
            </w:r>
            <w:hyperlink r:id="rId24" w:history="1">
              <w:r w:rsidRPr="00F62ED8">
                <w:rPr>
                  <w:rStyle w:val="Hyperlink"/>
                  <w:rFonts w:asciiTheme="minorHAnsi" w:hAnsiTheme="minorHAnsi"/>
                  <w:sz w:val="22"/>
                  <w:szCs w:val="23"/>
                </w:rPr>
                <w:t>insolvency</w:t>
              </w:r>
            </w:hyperlink>
            <w:r w:rsidRPr="00F62ED8">
              <w:rPr>
                <w:rFonts w:asciiTheme="minorHAnsi" w:hAnsiTheme="minorHAnsi"/>
                <w:color w:val="000000"/>
                <w:sz w:val="22"/>
                <w:szCs w:val="23"/>
              </w:rPr>
              <w:t xml:space="preserve"> can result and lead to legal troubles, liquidation of assets and potential </w:t>
            </w:r>
            <w:hyperlink r:id="rId25" w:history="1">
              <w:r w:rsidRPr="00F62ED8">
                <w:rPr>
                  <w:rStyle w:val="Hyperlink"/>
                  <w:rFonts w:asciiTheme="minorHAnsi" w:hAnsiTheme="minorHAnsi"/>
                  <w:sz w:val="22"/>
                  <w:szCs w:val="23"/>
                </w:rPr>
                <w:t>bankruptcy</w:t>
              </w:r>
            </w:hyperlink>
            <w:r w:rsidRPr="00F62ED8">
              <w:rPr>
                <w:rFonts w:asciiTheme="minorHAnsi" w:hAnsiTheme="minorHAnsi"/>
                <w:color w:val="000000"/>
                <w:sz w:val="22"/>
                <w:szCs w:val="23"/>
              </w:rPr>
              <w:t>. Thus, it is vital to all businesses to have adequate management of working capital.</w:t>
            </w:r>
          </w:p>
          <w:p w:rsidR="00F62ED8" w:rsidRDefault="00F62ED8" w:rsidP="00F62ED8">
            <w:pPr>
              <w:autoSpaceDE w:val="0"/>
              <w:autoSpaceDN w:val="0"/>
              <w:adjustRightInd w:val="0"/>
              <w:rPr>
                <w:rFonts w:ascii="sourcesanspro" w:hAnsi="sourcesanspro"/>
                <w:color w:val="000000"/>
                <w:sz w:val="23"/>
                <w:szCs w:val="23"/>
              </w:rPr>
            </w:pPr>
            <w:r w:rsidRPr="00F62ED8">
              <w:rPr>
                <w:color w:val="000000"/>
                <w:szCs w:val="23"/>
              </w:rPr>
              <w:t xml:space="preserve">Working capital management is essentially an accounting strategy with a focus on the maintenance of a sufficient balance between a company’s current assets and liabilities. An effective working capital management system allows businesses to not only cover their financial obligations, but it is also a way to help companies boost their earnings. Managing working capital means managing inventories, cash, accounts payable and accounts receivable. An efficient working capital management system often uses key performance ratios, such as the working capital ratio, the inventory </w:t>
            </w:r>
            <w:hyperlink r:id="rId26" w:history="1">
              <w:r w:rsidRPr="00F62ED8">
                <w:rPr>
                  <w:rStyle w:val="Hyperlink"/>
                  <w:szCs w:val="23"/>
                </w:rPr>
                <w:t>turnover ratio</w:t>
              </w:r>
            </w:hyperlink>
            <w:r w:rsidRPr="00F62ED8">
              <w:rPr>
                <w:color w:val="000000"/>
                <w:szCs w:val="23"/>
              </w:rPr>
              <w:t xml:space="preserve"> and the collection ratio, to help identify areas that require focus in order to maintain liquidity and profitability</w:t>
            </w:r>
            <w:r>
              <w:rPr>
                <w:rFonts w:ascii="sourcesanspro" w:hAnsi="sourcesanspro"/>
                <w:color w:val="000000"/>
                <w:sz w:val="23"/>
                <w:szCs w:val="23"/>
              </w:rPr>
              <w:t>.</w:t>
            </w:r>
          </w:p>
          <w:p w:rsidR="006319A9" w:rsidRDefault="00F62ED8" w:rsidP="006319A9">
            <w:pPr>
              <w:pStyle w:val="last-spacing"/>
              <w:shd w:val="clear" w:color="auto" w:fill="FFFFFF"/>
              <w:rPr>
                <w:rFonts w:ascii="Calibri" w:hAnsi="Calibri" w:cs="Calibri"/>
                <w:b/>
                <w:sz w:val="22"/>
                <w:szCs w:val="22"/>
              </w:rPr>
            </w:pPr>
            <w:r w:rsidRPr="006319A9">
              <w:rPr>
                <w:rFonts w:ascii="Calibri" w:hAnsi="Calibri"/>
                <w:b/>
                <w:color w:val="000000"/>
              </w:rPr>
              <w:t>2.</w:t>
            </w:r>
            <w:r w:rsidRPr="006319A9">
              <w:rPr>
                <w:rFonts w:ascii="Calibri" w:hAnsi="Calibri" w:cs="Calibri"/>
                <w:b/>
              </w:rPr>
              <w:t xml:space="preserve"> </w:t>
            </w:r>
            <w:r w:rsidRPr="00172071">
              <w:rPr>
                <w:rFonts w:ascii="Calibri" w:hAnsi="Calibri" w:cs="Calibri"/>
                <w:b/>
                <w:u w:val="single"/>
              </w:rPr>
              <w:t>Why is it more important to</w:t>
            </w:r>
            <w:r w:rsidRPr="00172071">
              <w:rPr>
                <w:rFonts w:ascii="Calibri" w:hAnsi="Calibri" w:cs="Calibri"/>
                <w:b/>
                <w:u w:val="single"/>
              </w:rPr>
              <w:t xml:space="preserve"> </w:t>
            </w:r>
            <w:r w:rsidRPr="00172071">
              <w:rPr>
                <w:rFonts w:ascii="Calibri" w:hAnsi="Calibri" w:cs="Calibri"/>
                <w:b/>
                <w:u w:val="single"/>
              </w:rPr>
              <w:t xml:space="preserve">manage quick ratio, in a time of recession, for the survival </w:t>
            </w:r>
            <w:r w:rsidRPr="00172071">
              <w:rPr>
                <w:rFonts w:ascii="Calibri" w:hAnsi="Calibri" w:cs="Calibri"/>
                <w:b/>
                <w:sz w:val="22"/>
                <w:szCs w:val="22"/>
                <w:u w:val="single"/>
              </w:rPr>
              <w:t>of a company</w:t>
            </w:r>
            <w:r w:rsidRPr="006319A9">
              <w:rPr>
                <w:rFonts w:ascii="Calibri" w:hAnsi="Calibri" w:cs="Calibri"/>
                <w:b/>
                <w:sz w:val="22"/>
                <w:szCs w:val="22"/>
              </w:rPr>
              <w:t>?</w:t>
            </w:r>
          </w:p>
          <w:p w:rsidR="006319A9" w:rsidRDefault="006319A9" w:rsidP="006319A9">
            <w:pPr>
              <w:pStyle w:val="last-spacing"/>
              <w:shd w:val="clear" w:color="auto" w:fill="FFFFFF"/>
              <w:rPr>
                <w:rFonts w:ascii="Calibri" w:hAnsi="Calibri"/>
                <w:sz w:val="22"/>
                <w:szCs w:val="22"/>
              </w:rPr>
            </w:pPr>
            <w:r w:rsidRPr="006319A9">
              <w:rPr>
                <w:rFonts w:ascii="Calibri" w:hAnsi="Calibri"/>
                <w:sz w:val="22"/>
                <w:szCs w:val="22"/>
              </w:rPr>
              <w:br/>
              <w:t>The quick ratio is measured by adding the debtors to the cash balances and dividing it by the sum of all of the current liabilities. This gives a basic measure of the firm’s liquidity that could be used to pay off those short term liabilities.</w:t>
            </w:r>
          </w:p>
          <w:p w:rsidR="006319A9" w:rsidRDefault="006319A9" w:rsidP="006319A9">
            <w:pPr>
              <w:pStyle w:val="last-spacing"/>
              <w:shd w:val="clear" w:color="auto" w:fill="FFFFFF"/>
              <w:rPr>
                <w:rFonts w:ascii="Calibri" w:hAnsi="Calibri"/>
                <w:sz w:val="22"/>
                <w:szCs w:val="22"/>
              </w:rPr>
            </w:pPr>
            <w:r w:rsidRPr="006319A9">
              <w:rPr>
                <w:rFonts w:ascii="Calibri" w:hAnsi="Calibri"/>
                <w:sz w:val="22"/>
                <w:szCs w:val="22"/>
              </w:rPr>
              <w:br/>
            </w:r>
            <w:r w:rsidRPr="006319A9">
              <w:rPr>
                <w:rStyle w:val="Strong"/>
                <w:rFonts w:ascii="Calibri" w:hAnsi="Calibri"/>
                <w:sz w:val="22"/>
                <w:szCs w:val="22"/>
              </w:rPr>
              <w:t>Why is it important?</w:t>
            </w:r>
            <w:r w:rsidRPr="006319A9">
              <w:rPr>
                <w:rFonts w:ascii="Calibri" w:hAnsi="Calibri"/>
                <w:sz w:val="22"/>
                <w:szCs w:val="22"/>
              </w:rPr>
              <w:br/>
              <w:t>Lenders look to the quick ratio because it shows the percentage of a firms debts that can be paid of quickly by converting assets to cash, the better equipped it is to adapt to changing conditions in the business environment. Ideally a firm’s quick ratio should be in a ratio of 1:1, meaning its liquid assets are just able to pay off short term debts BUT different industries typically have different quick ratios. An engineering firm may well have a 1:1 ratio but a Recruitment firm with a factored debtor book might need to match the industry benchmark of 1.6 to1 to keep in step with their competitors.</w:t>
            </w:r>
          </w:p>
          <w:p w:rsidR="00F62ED8" w:rsidRPr="006319A9" w:rsidRDefault="006319A9" w:rsidP="006319A9">
            <w:pPr>
              <w:pStyle w:val="last-spacing"/>
              <w:shd w:val="clear" w:color="auto" w:fill="FFFFFF"/>
              <w:rPr>
                <w:rFonts w:ascii="Calibri" w:hAnsi="Calibri"/>
                <w:sz w:val="22"/>
                <w:szCs w:val="22"/>
              </w:rPr>
            </w:pPr>
            <w:r w:rsidRPr="006319A9">
              <w:rPr>
                <w:rFonts w:ascii="Calibri" w:hAnsi="Calibri"/>
                <w:sz w:val="22"/>
                <w:szCs w:val="22"/>
              </w:rPr>
              <w:br/>
            </w:r>
            <w:r w:rsidRPr="006319A9">
              <w:rPr>
                <w:rStyle w:val="Strong"/>
                <w:rFonts w:ascii="Calibri" w:hAnsi="Calibri"/>
                <w:sz w:val="22"/>
                <w:szCs w:val="22"/>
              </w:rPr>
              <w:t>How to improve it?</w:t>
            </w:r>
            <w:r w:rsidRPr="006319A9">
              <w:rPr>
                <w:rFonts w:ascii="Calibri" w:hAnsi="Calibri"/>
                <w:sz w:val="22"/>
                <w:szCs w:val="22"/>
              </w:rPr>
              <w:br/>
              <w:t>Since the quick ratio is a measure of liquidity the following can be used to get more cash into the business</w:t>
            </w:r>
            <w:r w:rsidRPr="006319A9">
              <w:rPr>
                <w:rFonts w:ascii="Calibri" w:hAnsi="Calibri"/>
                <w:sz w:val="22"/>
                <w:szCs w:val="22"/>
              </w:rPr>
              <w:br/>
              <w:t xml:space="preserve">• Calculate the quick ratio from your annual accounts and then each month/quarter from the </w:t>
            </w:r>
            <w:r w:rsidRPr="006319A9">
              <w:rPr>
                <w:rFonts w:ascii="Calibri" w:hAnsi="Calibri"/>
                <w:sz w:val="22"/>
                <w:szCs w:val="22"/>
              </w:rPr>
              <w:lastRenderedPageBreak/>
              <w:t>management accounts.</w:t>
            </w:r>
            <w:r w:rsidRPr="006319A9">
              <w:rPr>
                <w:rFonts w:ascii="Calibri" w:hAnsi="Calibri"/>
                <w:sz w:val="22"/>
                <w:szCs w:val="22"/>
              </w:rPr>
              <w:br/>
              <w:t>• Make sure customers are paying according to their terms and that the firm operates a consistent credit policy</w:t>
            </w:r>
            <w:r w:rsidRPr="006319A9">
              <w:rPr>
                <w:rFonts w:ascii="Calibri" w:hAnsi="Calibri"/>
                <w:sz w:val="22"/>
                <w:szCs w:val="22"/>
              </w:rPr>
              <w:br/>
              <w:t>• Operate a consistent approach to deducting their remuneration so they are rewarded in accordance with performance. An unstructured approach can have an erratic effect on the business’s liquidity.</w:t>
            </w:r>
            <w:r w:rsidRPr="006319A9">
              <w:rPr>
                <w:rFonts w:ascii="Calibri" w:hAnsi="Calibri"/>
                <w:sz w:val="22"/>
                <w:szCs w:val="22"/>
              </w:rPr>
              <w:br/>
              <w:t>• Reduce short term debt for longer term debt providing a better structure to the balance sheet</w:t>
            </w:r>
            <w:r>
              <w:rPr>
                <w:rFonts w:ascii="genevaregular" w:hAnsi="genevaregular"/>
                <w:sz w:val="18"/>
                <w:szCs w:val="18"/>
              </w:rPr>
              <w:t>.</w:t>
            </w:r>
          </w:p>
          <w:p w:rsidR="006319A9" w:rsidRPr="006319A9" w:rsidRDefault="006319A9" w:rsidP="006319A9">
            <w:pPr>
              <w:shd w:val="clear" w:color="auto" w:fill="FFFFFF"/>
              <w:spacing w:after="270" w:line="480" w:lineRule="atLeast"/>
              <w:rPr>
                <w:rFonts w:ascii="Calibri" w:eastAsia="Times New Roman" w:hAnsi="Calibri" w:cs="Times New Roman"/>
                <w:szCs w:val="26"/>
                <w:lang w:val="en"/>
              </w:rPr>
            </w:pPr>
            <w:r w:rsidRPr="006319A9">
              <w:rPr>
                <w:rFonts w:ascii="Calibri" w:eastAsia="Times New Roman" w:hAnsi="Calibri" w:cs="Times New Roman"/>
                <w:szCs w:val="26"/>
                <w:lang w:val="en"/>
              </w:rPr>
              <w:t>Nearly every business has felt an impact from the recession. There has been no escaping. The root causes were universal and had a domino effect.</w:t>
            </w:r>
            <w:r w:rsidRPr="006319A9">
              <w:rPr>
                <w:rFonts w:ascii="Calibri" w:eastAsia="Times New Roman" w:hAnsi="Calibri" w:cs="Times New Roman"/>
                <w:szCs w:val="26"/>
                <w:lang w:val="en"/>
              </w:rPr>
              <w:br/>
              <w:t xml:space="preserve">Some small-business owners believe they've seen the bottom and they are surviving -- they are OK and they expect to persevere with modest adjustments. These small-business owners are kidding themselves. The bottom has not been reached, and it will be a long slide until it does. </w:t>
            </w:r>
            <w:r w:rsidRPr="006319A9">
              <w:rPr>
                <w:rFonts w:ascii="Merriweather" w:eastAsia="Times New Roman" w:hAnsi="Merriweather" w:cs="Times New Roman"/>
                <w:b/>
                <w:bCs/>
                <w:color w:val="252525"/>
                <w:sz w:val="24"/>
                <w:szCs w:val="24"/>
                <w:lang w:val="en"/>
              </w:rPr>
              <w:t xml:space="preserve">Defeat the Downturn </w:t>
            </w:r>
            <w:r w:rsidRPr="006319A9">
              <w:rPr>
                <w:rFonts w:ascii="Merriweather" w:eastAsia="Times New Roman" w:hAnsi="Merriweather" w:cs="Times New Roman"/>
                <w:color w:val="252525"/>
                <w:sz w:val="26"/>
                <w:szCs w:val="26"/>
                <w:lang w:val="en"/>
              </w:rPr>
              <w:br/>
            </w:r>
            <w:r w:rsidRPr="006319A9">
              <w:rPr>
                <w:rFonts w:ascii="Calibri" w:eastAsia="Times New Roman" w:hAnsi="Calibri" w:cs="Times New Roman"/>
                <w:szCs w:val="26"/>
                <w:lang w:val="en"/>
              </w:rPr>
              <w:t>During such times, it's easy to panic. Panic, which is fear-driven and not based on fact but on emotion, has tremendous power, the power to change the direction of business. But do you want to give in to panic, throw your hands in the air and accept self-destruction, actually accelerating it, becoming a part of the panic, stimulating more?</w:t>
            </w:r>
          </w:p>
          <w:p w:rsidR="006319A9" w:rsidRPr="006319A9" w:rsidRDefault="006319A9" w:rsidP="006319A9">
            <w:pPr>
              <w:shd w:val="clear" w:color="auto" w:fill="FFFFFF"/>
              <w:spacing w:after="270" w:line="480" w:lineRule="atLeast"/>
              <w:rPr>
                <w:rFonts w:ascii="Calibri" w:eastAsia="Times New Roman" w:hAnsi="Calibri" w:cs="Times New Roman"/>
                <w:szCs w:val="26"/>
                <w:lang w:val="en"/>
              </w:rPr>
            </w:pPr>
            <w:r w:rsidRPr="006319A9">
              <w:rPr>
                <w:rFonts w:ascii="Calibri" w:eastAsia="Times New Roman" w:hAnsi="Calibri" w:cs="Times New Roman"/>
                <w:szCs w:val="26"/>
                <w:lang w:val="en"/>
              </w:rPr>
              <w:t>There's an alternative to panicking. We are confronting change, and change is an opportunity for advances. Now you have the choice to take advantage of change it or allow yourself to be buried by it.</w:t>
            </w:r>
          </w:p>
          <w:p w:rsidR="006319A9" w:rsidRPr="006319A9" w:rsidRDefault="006319A9" w:rsidP="006319A9">
            <w:pPr>
              <w:shd w:val="clear" w:color="auto" w:fill="FFFFFF"/>
              <w:spacing w:after="270" w:line="480" w:lineRule="atLeast"/>
              <w:rPr>
                <w:rFonts w:ascii="Calibri" w:eastAsia="Times New Roman" w:hAnsi="Calibri" w:cs="Times New Roman"/>
                <w:szCs w:val="26"/>
                <w:lang w:val="en"/>
              </w:rPr>
            </w:pPr>
            <w:r w:rsidRPr="006319A9">
              <w:rPr>
                <w:rFonts w:ascii="Calibri" w:eastAsia="Times New Roman" w:hAnsi="Calibri" w:cs="Times New Roman"/>
                <w:szCs w:val="26"/>
                <w:lang w:val="en"/>
              </w:rPr>
              <w:t>Make the right choices today and see the results tomorrow. It’s not just about adjusting prices -- you need to broadcast your differences, tell people why they should shop with you, provide them with added value, and not discounts, and watch your business grow in a down market.</w:t>
            </w:r>
          </w:p>
          <w:p w:rsidR="006319A9" w:rsidRPr="006319A9" w:rsidRDefault="006319A9" w:rsidP="006319A9">
            <w:pPr>
              <w:shd w:val="clear" w:color="auto" w:fill="FFFFFF"/>
              <w:spacing w:after="270" w:line="480" w:lineRule="atLeast"/>
              <w:rPr>
                <w:rFonts w:ascii="Calibri" w:eastAsia="Times New Roman" w:hAnsi="Calibri" w:cs="Times New Roman"/>
                <w:szCs w:val="26"/>
                <w:lang w:val="en"/>
              </w:rPr>
            </w:pPr>
            <w:r w:rsidRPr="006319A9">
              <w:rPr>
                <w:rFonts w:ascii="Calibri" w:eastAsia="Times New Roman" w:hAnsi="Calibri" w:cs="Times New Roman"/>
                <w:szCs w:val="26"/>
                <w:lang w:val="en"/>
              </w:rPr>
              <w:t>Be a leader, and the people will follow. As a small-business owner, you can help lead the way out of the recession. Start with your employees, move to your vendors, and then support your customers and your market area. Announce the good news, and everyone will line up.</w:t>
            </w:r>
          </w:p>
          <w:p w:rsidR="006319A9" w:rsidRPr="006319A9" w:rsidRDefault="006319A9" w:rsidP="00F27B6C">
            <w:pPr>
              <w:numPr>
                <w:ilvl w:val="0"/>
                <w:numId w:val="4"/>
              </w:numPr>
              <w:shd w:val="clear" w:color="auto" w:fill="FFFFFF"/>
              <w:spacing w:before="100" w:beforeAutospacing="1" w:after="180" w:line="480" w:lineRule="atLeast"/>
              <w:rPr>
                <w:rFonts w:ascii="Calibri" w:eastAsia="Times New Roman" w:hAnsi="Calibri" w:cs="Times New Roman"/>
                <w:szCs w:val="26"/>
                <w:lang w:val="en"/>
              </w:rPr>
            </w:pPr>
            <w:r w:rsidRPr="006319A9">
              <w:rPr>
                <w:rFonts w:ascii="Merriweather" w:eastAsia="Times New Roman" w:hAnsi="Merriweather" w:cs="Times New Roman"/>
                <w:b/>
                <w:bCs/>
                <w:color w:val="252525"/>
                <w:sz w:val="26"/>
                <w:szCs w:val="26"/>
                <w:lang w:val="en"/>
              </w:rPr>
              <w:t>Evaluate and eliminate excessive debt</w:t>
            </w:r>
            <w:r w:rsidRPr="006319A9">
              <w:rPr>
                <w:rFonts w:ascii="Calibri" w:eastAsia="Times New Roman" w:hAnsi="Calibri" w:cs="Times New Roman"/>
                <w:b/>
                <w:bCs/>
                <w:szCs w:val="26"/>
                <w:lang w:val="en"/>
              </w:rPr>
              <w:t>.</w:t>
            </w:r>
            <w:r w:rsidRPr="006319A9">
              <w:rPr>
                <w:rFonts w:ascii="Calibri" w:eastAsia="Times New Roman" w:hAnsi="Calibri" w:cs="Times New Roman"/>
                <w:szCs w:val="26"/>
                <w:lang w:val="en"/>
              </w:rPr>
              <w:t xml:space="preserve"> If your revenues have dropped, you may not be able to service the debt you took on when your revenues were much higher. Any debt can be worked out -- secured debt, loans guaranteed by the Small Business Administration, </w:t>
            </w:r>
            <w:r w:rsidRPr="006319A9">
              <w:rPr>
                <w:rFonts w:ascii="Calibri" w:eastAsia="Times New Roman" w:hAnsi="Calibri" w:cs="Times New Roman"/>
                <w:szCs w:val="26"/>
                <w:lang w:val="en"/>
              </w:rPr>
              <w:lastRenderedPageBreak/>
              <w:t>mortgages, lines of credit, and even leases.</w:t>
            </w:r>
          </w:p>
          <w:p w:rsidR="006319A9" w:rsidRPr="006319A9" w:rsidRDefault="006319A9" w:rsidP="00F27B6C">
            <w:pPr>
              <w:numPr>
                <w:ilvl w:val="0"/>
                <w:numId w:val="4"/>
              </w:numPr>
              <w:shd w:val="clear" w:color="auto" w:fill="FFFFFF"/>
              <w:spacing w:before="100" w:beforeAutospacing="1" w:after="180" w:line="480" w:lineRule="atLeast"/>
              <w:rPr>
                <w:rFonts w:ascii="Calibri" w:eastAsia="Times New Roman" w:hAnsi="Calibri" w:cs="Times New Roman"/>
                <w:szCs w:val="26"/>
                <w:lang w:val="en"/>
              </w:rPr>
            </w:pPr>
            <w:r w:rsidRPr="006319A9">
              <w:rPr>
                <w:rFonts w:ascii="Merriweather" w:eastAsia="Times New Roman" w:hAnsi="Merriweather" w:cs="Times New Roman"/>
                <w:b/>
                <w:bCs/>
                <w:color w:val="252525"/>
                <w:sz w:val="26"/>
                <w:szCs w:val="26"/>
                <w:lang w:val="en"/>
              </w:rPr>
              <w:t>Downsize</w:t>
            </w:r>
            <w:r w:rsidRPr="006319A9">
              <w:rPr>
                <w:rFonts w:ascii="Merriweather" w:eastAsia="Times New Roman" w:hAnsi="Merriweather" w:cs="Times New Roman"/>
                <w:color w:val="252525"/>
                <w:sz w:val="26"/>
                <w:szCs w:val="26"/>
                <w:lang w:val="en"/>
              </w:rPr>
              <w:t xml:space="preserve">. </w:t>
            </w:r>
            <w:r w:rsidRPr="006319A9">
              <w:rPr>
                <w:rFonts w:ascii="Calibri" w:eastAsia="Times New Roman" w:hAnsi="Calibri" w:cs="Times New Roman"/>
                <w:szCs w:val="26"/>
                <w:lang w:val="en"/>
              </w:rPr>
              <w:t>If you haven't already, reduce your headcount and overhead. You can deliver the same amount -- or more -- by increasing productivity.</w:t>
            </w:r>
          </w:p>
          <w:p w:rsidR="006319A9" w:rsidRPr="006319A9" w:rsidRDefault="006319A9" w:rsidP="00F27B6C">
            <w:pPr>
              <w:numPr>
                <w:ilvl w:val="0"/>
                <w:numId w:val="4"/>
              </w:numPr>
              <w:shd w:val="clear" w:color="auto" w:fill="FFFFFF"/>
              <w:spacing w:before="100" w:beforeAutospacing="1" w:after="180" w:line="480" w:lineRule="atLeast"/>
              <w:rPr>
                <w:rFonts w:ascii="Calibri" w:eastAsia="Times New Roman" w:hAnsi="Calibri" w:cs="Times New Roman"/>
                <w:szCs w:val="26"/>
                <w:lang w:val="en"/>
              </w:rPr>
            </w:pPr>
            <w:r w:rsidRPr="006319A9">
              <w:rPr>
                <w:rFonts w:ascii="Merriweather" w:eastAsia="Times New Roman" w:hAnsi="Merriweather" w:cs="Times New Roman"/>
                <w:b/>
                <w:bCs/>
                <w:color w:val="252525"/>
                <w:sz w:val="26"/>
                <w:szCs w:val="26"/>
                <w:lang w:val="en"/>
              </w:rPr>
              <w:t>Track your finances daily -- and start today.</w:t>
            </w:r>
            <w:r w:rsidRPr="006319A9">
              <w:rPr>
                <w:rFonts w:ascii="Merriweather" w:eastAsia="Times New Roman" w:hAnsi="Merriweather" w:cs="Times New Roman"/>
                <w:color w:val="252525"/>
                <w:sz w:val="26"/>
                <w:szCs w:val="26"/>
                <w:lang w:val="en"/>
              </w:rPr>
              <w:t xml:space="preserve"> </w:t>
            </w:r>
            <w:r w:rsidRPr="006319A9">
              <w:rPr>
                <w:rFonts w:ascii="Calibri" w:eastAsia="Times New Roman" w:hAnsi="Calibri" w:cs="Times New Roman"/>
                <w:szCs w:val="26"/>
                <w:lang w:val="en"/>
              </w:rPr>
              <w:t>Install a key indicator system to track your business and have daily, weekly and monthly financial reports issued. Follow profitability per job, per week, per client, per product. Use these indicators to focus on your most profitable products or services. Make nothing that does not bring in a profit.</w:t>
            </w:r>
          </w:p>
          <w:p w:rsidR="006319A9" w:rsidRPr="006319A9" w:rsidRDefault="006319A9" w:rsidP="00F27B6C">
            <w:pPr>
              <w:numPr>
                <w:ilvl w:val="0"/>
                <w:numId w:val="4"/>
              </w:numPr>
              <w:shd w:val="clear" w:color="auto" w:fill="FFFFFF"/>
              <w:spacing w:before="100" w:beforeAutospacing="1" w:after="180" w:line="480" w:lineRule="atLeast"/>
              <w:rPr>
                <w:rFonts w:ascii="Merriweather" w:eastAsia="Times New Roman" w:hAnsi="Merriweather" w:cs="Times New Roman"/>
                <w:color w:val="252525"/>
                <w:sz w:val="26"/>
                <w:szCs w:val="26"/>
                <w:lang w:val="en"/>
              </w:rPr>
            </w:pPr>
            <w:r w:rsidRPr="006319A9">
              <w:rPr>
                <w:rFonts w:ascii="Merriweather" w:eastAsia="Times New Roman" w:hAnsi="Merriweather" w:cs="Times New Roman"/>
                <w:b/>
                <w:bCs/>
                <w:color w:val="252525"/>
                <w:sz w:val="26"/>
                <w:szCs w:val="26"/>
                <w:lang w:val="en"/>
              </w:rPr>
              <w:t>Reduce inventories and overhead at any cost</w:t>
            </w:r>
            <w:r w:rsidRPr="006319A9">
              <w:rPr>
                <w:rFonts w:ascii="Calibri" w:eastAsia="Times New Roman" w:hAnsi="Calibri" w:cs="Times New Roman"/>
                <w:b/>
                <w:bCs/>
                <w:szCs w:val="26"/>
                <w:lang w:val="en"/>
              </w:rPr>
              <w:t>.</w:t>
            </w:r>
            <w:r w:rsidRPr="006319A9">
              <w:rPr>
                <w:rFonts w:ascii="Calibri" w:eastAsia="Times New Roman" w:hAnsi="Calibri" w:cs="Times New Roman"/>
                <w:szCs w:val="26"/>
                <w:lang w:val="en"/>
              </w:rPr>
              <w:t xml:space="preserve"> Look for items that does not move or turn frequently. That's where your cash is locked up -- in your cost of materials, labor, and so on, waiting to be turned into cash after it’s sold and the receivables collected. This can result in a huge cash drain</w:t>
            </w:r>
            <w:r w:rsidRPr="006319A9">
              <w:rPr>
                <w:rFonts w:ascii="Merriweather" w:eastAsia="Times New Roman" w:hAnsi="Merriweather" w:cs="Times New Roman"/>
                <w:color w:val="252525"/>
                <w:sz w:val="26"/>
                <w:szCs w:val="26"/>
                <w:lang w:val="en"/>
              </w:rPr>
              <w:t>.</w:t>
            </w:r>
          </w:p>
          <w:p w:rsidR="006319A9" w:rsidRPr="006319A9" w:rsidRDefault="006319A9" w:rsidP="00F27B6C">
            <w:pPr>
              <w:numPr>
                <w:ilvl w:val="0"/>
                <w:numId w:val="4"/>
              </w:numPr>
              <w:shd w:val="clear" w:color="auto" w:fill="FFFFFF"/>
              <w:spacing w:before="100" w:beforeAutospacing="1" w:after="180" w:line="480" w:lineRule="atLeast"/>
              <w:rPr>
                <w:rFonts w:ascii="Calibri" w:eastAsia="Times New Roman" w:hAnsi="Calibri" w:cs="Times New Roman"/>
                <w:szCs w:val="26"/>
                <w:lang w:val="en"/>
              </w:rPr>
            </w:pPr>
            <w:r w:rsidRPr="006319A9">
              <w:rPr>
                <w:rFonts w:ascii="Merriweather" w:eastAsia="Times New Roman" w:hAnsi="Merriweather" w:cs="Times New Roman"/>
                <w:b/>
                <w:bCs/>
                <w:color w:val="252525"/>
                <w:sz w:val="26"/>
                <w:szCs w:val="26"/>
                <w:lang w:val="en"/>
              </w:rPr>
              <w:t>Train and cross-train your staff.</w:t>
            </w:r>
            <w:r w:rsidRPr="006319A9">
              <w:rPr>
                <w:rFonts w:ascii="Merriweather" w:eastAsia="Times New Roman" w:hAnsi="Merriweather" w:cs="Times New Roman"/>
                <w:color w:val="252525"/>
                <w:sz w:val="26"/>
                <w:szCs w:val="26"/>
                <w:lang w:val="en"/>
              </w:rPr>
              <w:t xml:space="preserve"> </w:t>
            </w:r>
            <w:r w:rsidRPr="006319A9">
              <w:rPr>
                <w:rFonts w:ascii="Calibri" w:eastAsia="Times New Roman" w:hAnsi="Calibri" w:cs="Times New Roman"/>
                <w:szCs w:val="26"/>
                <w:lang w:val="en"/>
              </w:rPr>
              <w:t>If every job or task is learned by at least one additional person, when the primary person is out, the secondary person cross-trained to perform the task can leap in and save the day. And so work continues, and productivity remains high despite the absence of a key player. Smoother production, greater productivity and happier customers mean a better bottom line.</w:t>
            </w:r>
          </w:p>
          <w:p w:rsidR="006319A9" w:rsidRPr="006319A9" w:rsidRDefault="006319A9" w:rsidP="00F27B6C">
            <w:pPr>
              <w:numPr>
                <w:ilvl w:val="0"/>
                <w:numId w:val="4"/>
              </w:numPr>
              <w:shd w:val="clear" w:color="auto" w:fill="FFFFFF"/>
              <w:spacing w:before="100" w:beforeAutospacing="1" w:after="180" w:line="480" w:lineRule="atLeast"/>
              <w:rPr>
                <w:rFonts w:ascii="Calibri" w:eastAsia="Times New Roman" w:hAnsi="Calibri" w:cs="Times New Roman"/>
                <w:szCs w:val="26"/>
                <w:lang w:val="en"/>
              </w:rPr>
            </w:pPr>
            <w:r w:rsidRPr="006319A9">
              <w:rPr>
                <w:rFonts w:ascii="Merriweather" w:eastAsia="Times New Roman" w:hAnsi="Merriweather" w:cs="Times New Roman"/>
                <w:b/>
                <w:bCs/>
                <w:color w:val="252525"/>
                <w:sz w:val="26"/>
                <w:szCs w:val="26"/>
                <w:lang w:val="en"/>
              </w:rPr>
              <w:t>Review your marketing and reduce spending on traditional media.</w:t>
            </w:r>
            <w:r w:rsidRPr="006319A9">
              <w:rPr>
                <w:rFonts w:ascii="Merriweather" w:eastAsia="Times New Roman" w:hAnsi="Merriweather" w:cs="Times New Roman"/>
                <w:color w:val="252525"/>
                <w:sz w:val="26"/>
                <w:szCs w:val="26"/>
                <w:lang w:val="en"/>
              </w:rPr>
              <w:t xml:space="preserve"> </w:t>
            </w:r>
            <w:r w:rsidRPr="006319A9">
              <w:rPr>
                <w:rFonts w:ascii="Calibri" w:eastAsia="Times New Roman" w:hAnsi="Calibri" w:cs="Times New Roman"/>
                <w:szCs w:val="26"/>
                <w:lang w:val="en"/>
              </w:rPr>
              <w:t xml:space="preserve">Use the internet and focus on existing clients first; get more out of them. Internet marketing will save many </w:t>
            </w:r>
            <w:proofErr w:type="spellStart"/>
            <w:r w:rsidRPr="006319A9">
              <w:rPr>
                <w:rFonts w:ascii="Calibri" w:eastAsia="Times New Roman" w:hAnsi="Calibri" w:cs="Times New Roman"/>
                <w:szCs w:val="26"/>
                <w:lang w:val="en"/>
              </w:rPr>
              <w:t>companies.Consider</w:t>
            </w:r>
            <w:proofErr w:type="spellEnd"/>
            <w:r w:rsidRPr="006319A9">
              <w:rPr>
                <w:rFonts w:ascii="Calibri" w:eastAsia="Times New Roman" w:hAnsi="Calibri" w:cs="Times New Roman"/>
                <w:szCs w:val="26"/>
                <w:lang w:val="en"/>
              </w:rPr>
              <w:t xml:space="preserve"> what's called </w:t>
            </w:r>
            <w:hyperlink r:id="rId27" w:tgtFrame="_blank" w:history="1">
              <w:r w:rsidRPr="006319A9">
                <w:rPr>
                  <w:rFonts w:ascii="Calibri" w:eastAsia="Times New Roman" w:hAnsi="Calibri" w:cs="Times New Roman"/>
                  <w:szCs w:val="26"/>
                  <w:lang w:val="en"/>
                </w:rPr>
                <w:t>the long-tail theory</w:t>
              </w:r>
            </w:hyperlink>
            <w:r w:rsidRPr="006319A9">
              <w:rPr>
                <w:rFonts w:ascii="Calibri" w:eastAsia="Times New Roman" w:hAnsi="Calibri" w:cs="Times New Roman"/>
                <w:szCs w:val="26"/>
                <w:lang w:val="en"/>
              </w:rPr>
              <w:t xml:space="preserve">, coined by </w:t>
            </w:r>
            <w:r w:rsidRPr="006319A9">
              <w:rPr>
                <w:rFonts w:ascii="Calibri" w:eastAsia="Times New Roman" w:hAnsi="Calibri" w:cs="Times New Roman"/>
                <w:i/>
                <w:iCs/>
                <w:szCs w:val="26"/>
                <w:lang w:val="en"/>
              </w:rPr>
              <w:t>Wired Magazine</w:t>
            </w:r>
            <w:r w:rsidRPr="006319A9">
              <w:rPr>
                <w:rFonts w:ascii="Calibri" w:eastAsia="Times New Roman" w:hAnsi="Calibri" w:cs="Times New Roman"/>
                <w:szCs w:val="26"/>
                <w:lang w:val="en"/>
              </w:rPr>
              <w:t xml:space="preserve"> Editor-in-Chief Chris Anderson. In short, it means that there are folks on the internet making profitable hits of niche products, services and entertainment.</w:t>
            </w:r>
          </w:p>
          <w:p w:rsidR="006319A9" w:rsidRPr="006319A9" w:rsidRDefault="006319A9" w:rsidP="00F27B6C">
            <w:pPr>
              <w:numPr>
                <w:ilvl w:val="0"/>
                <w:numId w:val="4"/>
              </w:numPr>
              <w:shd w:val="clear" w:color="auto" w:fill="FFFFFF"/>
              <w:spacing w:before="100" w:beforeAutospacing="1" w:after="180" w:line="480" w:lineRule="atLeast"/>
              <w:rPr>
                <w:rFonts w:ascii="Calibri" w:eastAsia="Times New Roman" w:hAnsi="Calibri" w:cs="Times New Roman"/>
                <w:szCs w:val="26"/>
                <w:lang w:val="en"/>
              </w:rPr>
            </w:pPr>
            <w:r w:rsidRPr="006319A9">
              <w:rPr>
                <w:rFonts w:ascii="Merriweather" w:eastAsia="Times New Roman" w:hAnsi="Merriweather" w:cs="Times New Roman"/>
                <w:b/>
                <w:bCs/>
                <w:color w:val="252525"/>
                <w:sz w:val="26"/>
                <w:szCs w:val="26"/>
                <w:lang w:val="en"/>
              </w:rPr>
              <w:t>Resist profit-eating sales and discounting.</w:t>
            </w:r>
            <w:r w:rsidRPr="006319A9">
              <w:rPr>
                <w:rFonts w:ascii="Merriweather" w:eastAsia="Times New Roman" w:hAnsi="Merriweather" w:cs="Times New Roman"/>
                <w:color w:val="252525"/>
                <w:sz w:val="26"/>
                <w:szCs w:val="26"/>
                <w:lang w:val="en"/>
              </w:rPr>
              <w:t xml:space="preserve"> </w:t>
            </w:r>
            <w:r w:rsidRPr="006319A9">
              <w:rPr>
                <w:rFonts w:ascii="Calibri" w:eastAsia="Times New Roman" w:hAnsi="Calibri" w:cs="Times New Roman"/>
                <w:szCs w:val="26"/>
                <w:lang w:val="en"/>
              </w:rPr>
              <w:t>Don't give away your product; instead, compete with service, quality and uniqueness. Create a niche and have a competitive advantage. The big box stores cannot compete with you, especially on service. It's the small-business competitive advantage.</w:t>
            </w:r>
          </w:p>
          <w:p w:rsidR="006319A9" w:rsidRPr="006319A9" w:rsidRDefault="006319A9" w:rsidP="00F27B6C">
            <w:pPr>
              <w:numPr>
                <w:ilvl w:val="0"/>
                <w:numId w:val="4"/>
              </w:numPr>
              <w:shd w:val="clear" w:color="auto" w:fill="FFFFFF"/>
              <w:spacing w:before="100" w:beforeAutospacing="1" w:after="180" w:line="480" w:lineRule="atLeast"/>
              <w:rPr>
                <w:rFonts w:ascii="Merriweather" w:eastAsia="Times New Roman" w:hAnsi="Merriweather" w:cs="Times New Roman"/>
                <w:color w:val="252525"/>
                <w:sz w:val="26"/>
                <w:szCs w:val="26"/>
                <w:lang w:val="en"/>
              </w:rPr>
            </w:pPr>
            <w:r w:rsidRPr="006319A9">
              <w:rPr>
                <w:rFonts w:ascii="Merriweather" w:eastAsia="Times New Roman" w:hAnsi="Merriweather" w:cs="Times New Roman"/>
                <w:b/>
                <w:bCs/>
                <w:color w:val="252525"/>
                <w:sz w:val="26"/>
                <w:szCs w:val="26"/>
                <w:lang w:val="en"/>
              </w:rPr>
              <w:t>Expand geographically if possible.</w:t>
            </w:r>
            <w:r w:rsidRPr="006319A9">
              <w:rPr>
                <w:rFonts w:ascii="Merriweather" w:eastAsia="Times New Roman" w:hAnsi="Merriweather" w:cs="Times New Roman"/>
                <w:color w:val="252525"/>
                <w:sz w:val="26"/>
                <w:szCs w:val="26"/>
                <w:lang w:val="en"/>
              </w:rPr>
              <w:t xml:space="preserve"> </w:t>
            </w:r>
            <w:r w:rsidRPr="006319A9">
              <w:rPr>
                <w:rFonts w:ascii="Calibri" w:eastAsia="Times New Roman" w:hAnsi="Calibri" w:cs="Times New Roman"/>
                <w:szCs w:val="26"/>
                <w:lang w:val="en"/>
              </w:rPr>
              <w:t xml:space="preserve">Internet marketing can take you anywhere, </w:t>
            </w:r>
            <w:r w:rsidRPr="006319A9">
              <w:rPr>
                <w:rFonts w:ascii="Calibri" w:eastAsia="Times New Roman" w:hAnsi="Calibri" w:cs="Times New Roman"/>
                <w:szCs w:val="26"/>
                <w:lang w:val="en"/>
              </w:rPr>
              <w:lastRenderedPageBreak/>
              <w:t>especially if you can create an expertise or a niche item or service. Find what you do that is unique and do it as large as possible</w:t>
            </w:r>
            <w:r w:rsidRPr="006319A9">
              <w:rPr>
                <w:rFonts w:ascii="Merriweather" w:eastAsia="Times New Roman" w:hAnsi="Merriweather" w:cs="Times New Roman"/>
                <w:color w:val="252525"/>
                <w:sz w:val="26"/>
                <w:szCs w:val="26"/>
                <w:lang w:val="en"/>
              </w:rPr>
              <w:t>.</w:t>
            </w:r>
          </w:p>
          <w:p w:rsidR="006319A9" w:rsidRPr="006319A9" w:rsidRDefault="006319A9" w:rsidP="00F27B6C">
            <w:pPr>
              <w:numPr>
                <w:ilvl w:val="0"/>
                <w:numId w:val="4"/>
              </w:numPr>
              <w:shd w:val="clear" w:color="auto" w:fill="FFFFFF"/>
              <w:spacing w:before="100" w:beforeAutospacing="1" w:after="180" w:line="480" w:lineRule="atLeast"/>
              <w:rPr>
                <w:rFonts w:ascii="Calibri" w:eastAsia="Times New Roman" w:hAnsi="Calibri" w:cs="Times New Roman"/>
                <w:szCs w:val="26"/>
                <w:lang w:val="en"/>
              </w:rPr>
            </w:pPr>
            <w:r w:rsidRPr="006319A9">
              <w:rPr>
                <w:rFonts w:ascii="Merriweather" w:eastAsia="Times New Roman" w:hAnsi="Merriweather" w:cs="Times New Roman"/>
                <w:b/>
                <w:bCs/>
                <w:color w:val="252525"/>
                <w:sz w:val="26"/>
                <w:szCs w:val="26"/>
                <w:lang w:val="en"/>
              </w:rPr>
              <w:t xml:space="preserve">Manage effectively. </w:t>
            </w:r>
            <w:r w:rsidRPr="006319A9">
              <w:rPr>
                <w:rFonts w:ascii="Calibri" w:eastAsia="Times New Roman" w:hAnsi="Calibri" w:cs="Times New Roman"/>
                <w:szCs w:val="26"/>
                <w:lang w:val="en"/>
              </w:rPr>
              <w:t>This means tracking and analyzing key indicators, financial reports and productivity. Get smaller first and more profitable; then grow slowly and carefully.</w:t>
            </w:r>
          </w:p>
          <w:p w:rsidR="00F27B6C" w:rsidRPr="00F27B6C" w:rsidRDefault="006319A9" w:rsidP="00F27B6C">
            <w:pPr>
              <w:numPr>
                <w:ilvl w:val="0"/>
                <w:numId w:val="4"/>
              </w:numPr>
              <w:shd w:val="clear" w:color="auto" w:fill="FFFFFF"/>
              <w:spacing w:before="100" w:beforeAutospacing="1" w:after="180" w:line="480" w:lineRule="atLeast"/>
              <w:rPr>
                <w:rFonts w:ascii="Calibri" w:eastAsia="Times New Roman" w:hAnsi="Calibri" w:cs="Times New Roman"/>
                <w:szCs w:val="26"/>
                <w:lang w:val="en"/>
              </w:rPr>
            </w:pPr>
            <w:r w:rsidRPr="006319A9">
              <w:rPr>
                <w:rFonts w:ascii="Merriweather" w:eastAsia="Times New Roman" w:hAnsi="Merriweather" w:cs="Times New Roman"/>
                <w:b/>
                <w:bCs/>
                <w:color w:val="252525"/>
                <w:sz w:val="26"/>
                <w:szCs w:val="26"/>
                <w:lang w:val="en"/>
              </w:rPr>
              <w:t>Focus on quality.</w:t>
            </w:r>
            <w:r w:rsidRPr="006319A9">
              <w:rPr>
                <w:rFonts w:ascii="Merriweather" w:eastAsia="Times New Roman" w:hAnsi="Merriweather" w:cs="Times New Roman"/>
                <w:color w:val="252525"/>
                <w:sz w:val="26"/>
                <w:szCs w:val="26"/>
                <w:lang w:val="en"/>
              </w:rPr>
              <w:t xml:space="preserve"> </w:t>
            </w:r>
            <w:r w:rsidRPr="006319A9">
              <w:rPr>
                <w:rFonts w:ascii="Calibri" w:eastAsia="Times New Roman" w:hAnsi="Calibri" w:cs="Times New Roman"/>
                <w:szCs w:val="26"/>
                <w:lang w:val="en"/>
              </w:rPr>
              <w:t>That’s what wins in the long run. Never forsake this principle.</w:t>
            </w:r>
            <w:r w:rsidR="00F27B6C">
              <w:rPr>
                <w:lang w:val="en"/>
              </w:rPr>
              <w:t xml:space="preserve"> </w:t>
            </w:r>
          </w:p>
          <w:p w:rsidR="00F27B6C" w:rsidRPr="00F27B6C" w:rsidRDefault="00F27B6C" w:rsidP="00F27B6C">
            <w:pPr>
              <w:shd w:val="clear" w:color="auto" w:fill="FFFFFF"/>
              <w:spacing w:before="100" w:beforeAutospacing="1" w:after="180" w:line="480" w:lineRule="atLeast"/>
              <w:ind w:left="360"/>
              <w:rPr>
                <w:rFonts w:ascii="Calibri" w:eastAsia="Times New Roman" w:hAnsi="Calibri" w:cs="Times New Roman"/>
                <w:b/>
                <w:szCs w:val="26"/>
                <w:lang w:val="en"/>
              </w:rPr>
            </w:pPr>
            <w:proofErr w:type="gramStart"/>
            <w:r w:rsidRPr="00172071">
              <w:rPr>
                <w:rFonts w:ascii="Calibri" w:hAnsi="Calibri" w:cs="Calibri"/>
                <w:b/>
                <w:sz w:val="24"/>
                <w:szCs w:val="24"/>
                <w:u w:val="single"/>
              </w:rPr>
              <w:t>3.</w:t>
            </w:r>
            <w:r w:rsidRPr="00172071">
              <w:rPr>
                <w:rFonts w:ascii="Calibri" w:hAnsi="Calibri" w:cs="Calibri"/>
                <w:b/>
                <w:sz w:val="24"/>
                <w:szCs w:val="24"/>
                <w:u w:val="single"/>
              </w:rPr>
              <w:t>What</w:t>
            </w:r>
            <w:proofErr w:type="gramEnd"/>
            <w:r w:rsidRPr="00172071">
              <w:rPr>
                <w:rFonts w:ascii="Calibri" w:hAnsi="Calibri" w:cs="Calibri"/>
                <w:b/>
                <w:sz w:val="24"/>
                <w:szCs w:val="24"/>
                <w:u w:val="single"/>
              </w:rPr>
              <w:t xml:space="preserve"> methods can be used by a superstore to manage its working capital</w:t>
            </w:r>
            <w:r w:rsidRPr="00F27B6C">
              <w:rPr>
                <w:rFonts w:ascii="Calibri" w:hAnsi="Calibri" w:cs="Calibri"/>
                <w:b/>
                <w:sz w:val="24"/>
                <w:szCs w:val="24"/>
              </w:rPr>
              <w:t>?</w:t>
            </w:r>
          </w:p>
          <w:p w:rsidR="006319A9" w:rsidRDefault="00F27B6C" w:rsidP="00F27B6C">
            <w:pPr>
              <w:shd w:val="clear" w:color="auto" w:fill="FFFFFF"/>
              <w:spacing w:before="100" w:beforeAutospacing="1" w:after="180" w:line="480" w:lineRule="atLeast"/>
              <w:rPr>
                <w:rFonts w:ascii="Calibri" w:eastAsia="Times New Roman" w:hAnsi="Calibri" w:cs="Times New Roman"/>
                <w:szCs w:val="26"/>
                <w:lang w:val="en"/>
              </w:rPr>
            </w:pPr>
            <w:r>
              <w:rPr>
                <w:lang w:val="en"/>
              </w:rPr>
              <w:t xml:space="preserve">         </w:t>
            </w:r>
            <w:r>
              <w:rPr>
                <w:lang w:val="en"/>
              </w:rPr>
              <w:t>Sound working capital management is essential for every business. Here are some tips to help ensure you're doing the job right.</w:t>
            </w:r>
          </w:p>
          <w:p w:rsidR="00F27B6C" w:rsidRDefault="00F27B6C" w:rsidP="00F27B6C">
            <w:pPr>
              <w:spacing w:before="100" w:beforeAutospacing="1" w:after="100" w:afterAutospacing="1"/>
              <w:ind w:left="720"/>
              <w:rPr>
                <w:lang w:val="en"/>
              </w:rPr>
            </w:pPr>
            <w:r>
              <w:rPr>
                <w:lang w:val="en"/>
              </w:rPr>
              <w:t>1.</w:t>
            </w:r>
            <w:r>
              <w:rPr>
                <w:lang w:val="en"/>
              </w:rPr>
              <w:t xml:space="preserve">Always bear in mind the desired balance between inflow and outflow of funds </w:t>
            </w:r>
          </w:p>
          <w:p w:rsidR="00F27B6C" w:rsidRDefault="00F27B6C" w:rsidP="00F27B6C">
            <w:pPr>
              <w:spacing w:before="100" w:beforeAutospacing="1" w:after="100" w:afterAutospacing="1"/>
              <w:ind w:left="720"/>
              <w:rPr>
                <w:lang w:val="en"/>
              </w:rPr>
            </w:pPr>
            <w:r>
              <w:rPr>
                <w:lang w:val="en"/>
              </w:rPr>
              <w:t>2.</w:t>
            </w:r>
            <w:r>
              <w:rPr>
                <w:lang w:val="en"/>
              </w:rPr>
              <w:t xml:space="preserve">Match significant cash outlays with similar cash inflow amounts </w:t>
            </w:r>
          </w:p>
          <w:p w:rsidR="00F27B6C" w:rsidRPr="00F27B6C" w:rsidRDefault="00F27B6C" w:rsidP="00F27B6C">
            <w:pPr>
              <w:spacing w:before="100" w:beforeAutospacing="1" w:after="100" w:afterAutospacing="1"/>
              <w:rPr>
                <w:lang w:val="en"/>
              </w:rPr>
            </w:pPr>
            <w:r>
              <w:rPr>
                <w:lang w:val="en"/>
              </w:rPr>
              <w:t xml:space="preserve">             </w:t>
            </w:r>
            <w:r w:rsidRPr="00F27B6C">
              <w:rPr>
                <w:lang w:val="en"/>
              </w:rPr>
              <w:t>3.</w:t>
            </w:r>
            <w:r w:rsidRPr="00F27B6C">
              <w:rPr>
                <w:lang w:val="en"/>
              </w:rPr>
              <w:t xml:space="preserve">Whenever possible, reach agreements with suppliers to stagger major cash outlays </w:t>
            </w:r>
          </w:p>
          <w:p w:rsidR="00F27B6C" w:rsidRDefault="00F27B6C" w:rsidP="00F27B6C">
            <w:pPr>
              <w:spacing w:before="100" w:beforeAutospacing="1" w:after="100" w:afterAutospacing="1"/>
              <w:ind w:left="720"/>
              <w:rPr>
                <w:lang w:val="en"/>
              </w:rPr>
            </w:pPr>
            <w:r>
              <w:rPr>
                <w:lang w:val="en"/>
              </w:rPr>
              <w:t>4.</w:t>
            </w:r>
            <w:r>
              <w:rPr>
                <w:lang w:val="en"/>
              </w:rPr>
              <w:t xml:space="preserve">Obtain a reasonable line of credit based on the net value of the business </w:t>
            </w:r>
          </w:p>
          <w:p w:rsidR="00F27B6C" w:rsidRDefault="00F27B6C" w:rsidP="00F27B6C">
            <w:pPr>
              <w:spacing w:before="100" w:beforeAutospacing="1" w:after="100" w:afterAutospacing="1"/>
              <w:ind w:left="720"/>
              <w:rPr>
                <w:lang w:val="en"/>
              </w:rPr>
            </w:pPr>
            <w:r>
              <w:rPr>
                <w:lang w:val="en"/>
              </w:rPr>
              <w:t>5.</w:t>
            </w:r>
            <w:r>
              <w:rPr>
                <w:lang w:val="en"/>
              </w:rPr>
              <w:t xml:space="preserve">Maintain a good relationship with your banker; never hide information that could compromise the trust you have established </w:t>
            </w:r>
          </w:p>
          <w:p w:rsidR="00F27B6C" w:rsidRDefault="00F27B6C" w:rsidP="00F27B6C">
            <w:pPr>
              <w:spacing w:before="100" w:beforeAutospacing="1" w:after="100" w:afterAutospacing="1"/>
              <w:ind w:left="720"/>
              <w:rPr>
                <w:lang w:val="en"/>
              </w:rPr>
            </w:pPr>
            <w:r>
              <w:rPr>
                <w:lang w:val="en"/>
              </w:rPr>
              <w:t>6.</w:t>
            </w:r>
            <w:r>
              <w:rPr>
                <w:lang w:val="en"/>
              </w:rPr>
              <w:t xml:space="preserve">Pay particular attention to your inventory levels; despite the fact that a balanced inventory is often difficult to identify, avoid excess stock, which ties up cash flow </w:t>
            </w:r>
          </w:p>
          <w:p w:rsidR="00F27B6C" w:rsidRDefault="00F27B6C" w:rsidP="00F27B6C">
            <w:pPr>
              <w:spacing w:before="100" w:beforeAutospacing="1" w:after="100" w:afterAutospacing="1"/>
              <w:ind w:left="720"/>
              <w:rPr>
                <w:lang w:val="en"/>
              </w:rPr>
            </w:pPr>
            <w:r>
              <w:rPr>
                <w:lang w:val="en"/>
              </w:rPr>
              <w:t>7.</w:t>
            </w:r>
            <w:r>
              <w:rPr>
                <w:lang w:val="en"/>
              </w:rPr>
              <w:t xml:space="preserve">Collect amounts due from customers as quickly as possible, and do not hesitate to offer discounts for fast payment terms </w:t>
            </w:r>
          </w:p>
          <w:p w:rsidR="00F27B6C" w:rsidRDefault="00F27B6C" w:rsidP="00F27B6C">
            <w:pPr>
              <w:spacing w:before="100" w:beforeAutospacing="1" w:after="100" w:afterAutospacing="1"/>
              <w:ind w:left="720"/>
              <w:rPr>
                <w:lang w:val="en"/>
              </w:rPr>
            </w:pPr>
            <w:r>
              <w:rPr>
                <w:lang w:val="en"/>
              </w:rPr>
              <w:t>8.</w:t>
            </w:r>
            <w:r>
              <w:rPr>
                <w:lang w:val="en"/>
              </w:rPr>
              <w:t xml:space="preserve">Do not hesitate to ask for deposits from certain customers, or for certain types of contracts </w:t>
            </w:r>
          </w:p>
          <w:p w:rsidR="00F27B6C" w:rsidRDefault="00F27B6C" w:rsidP="00F27B6C">
            <w:pPr>
              <w:spacing w:before="100" w:beforeAutospacing="1" w:after="100" w:afterAutospacing="1"/>
              <w:ind w:left="720"/>
              <w:rPr>
                <w:lang w:val="en"/>
              </w:rPr>
            </w:pPr>
            <w:r>
              <w:rPr>
                <w:lang w:val="en"/>
              </w:rPr>
              <w:t>9.</w:t>
            </w:r>
            <w:r>
              <w:rPr>
                <w:lang w:val="en"/>
              </w:rPr>
              <w:t xml:space="preserve">Obtain better conditions, such as longer payment terms, from suppliers </w:t>
            </w:r>
          </w:p>
          <w:p w:rsidR="00F27B6C" w:rsidRDefault="00F27B6C" w:rsidP="00F27B6C">
            <w:pPr>
              <w:spacing w:before="100" w:beforeAutospacing="1" w:after="100" w:afterAutospacing="1"/>
              <w:ind w:left="720"/>
              <w:rPr>
                <w:lang w:val="en"/>
              </w:rPr>
            </w:pPr>
            <w:r>
              <w:rPr>
                <w:lang w:val="en"/>
              </w:rPr>
              <w:t>10.</w:t>
            </w:r>
            <w:r>
              <w:rPr>
                <w:lang w:val="en"/>
              </w:rPr>
              <w:t xml:space="preserve">Finance long-term assets with term financing equal to the life of the assets </w:t>
            </w:r>
          </w:p>
          <w:p w:rsidR="00F27B6C" w:rsidRDefault="00F27B6C" w:rsidP="00F27B6C">
            <w:pPr>
              <w:numPr>
                <w:ilvl w:val="0"/>
                <w:numId w:val="4"/>
              </w:numPr>
              <w:spacing w:before="100" w:beforeAutospacing="1" w:after="100" w:afterAutospacing="1"/>
              <w:rPr>
                <w:lang w:val="en"/>
              </w:rPr>
            </w:pPr>
            <w:r>
              <w:rPr>
                <w:lang w:val="en"/>
              </w:rPr>
              <w:t>Attempt to secure </w:t>
            </w:r>
            <w:hyperlink r:id="rId28" w:history="1">
              <w:r w:rsidRPr="00F27B6C">
                <w:rPr>
                  <w:rStyle w:val="Hyperlink"/>
                  <w:color w:val="auto"/>
                  <w:lang w:val="en"/>
                </w:rPr>
                <w:t>cash flow financing</w:t>
              </w:r>
            </w:hyperlink>
            <w:r w:rsidRPr="00F27B6C">
              <w:rPr>
                <w:lang w:val="en"/>
              </w:rPr>
              <w:t xml:space="preserve"> from </w:t>
            </w:r>
            <w:r>
              <w:rPr>
                <w:lang w:val="en"/>
              </w:rPr>
              <w:t xml:space="preserve">public and para-public agencies and organizations, especially if you are a start-up bringing your product or service to market </w:t>
            </w:r>
          </w:p>
          <w:p w:rsidR="000241C8" w:rsidRDefault="000241C8" w:rsidP="00F27B6C">
            <w:pPr>
              <w:shd w:val="clear" w:color="auto" w:fill="FFFFFF"/>
              <w:spacing w:after="288" w:line="480" w:lineRule="atLeast"/>
              <w:rPr>
                <w:b/>
              </w:rPr>
            </w:pPr>
          </w:p>
          <w:p w:rsidR="000241C8" w:rsidRPr="001406DF" w:rsidRDefault="000241C8" w:rsidP="00F27B6C">
            <w:pPr>
              <w:shd w:val="clear" w:color="auto" w:fill="FFFFFF"/>
              <w:spacing w:after="288" w:line="480" w:lineRule="atLeast"/>
              <w:rPr>
                <w:b/>
              </w:rPr>
            </w:pPr>
            <w:bookmarkStart w:id="0" w:name="_GoBack"/>
            <w:bookmarkEnd w:id="0"/>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7BD9" w:rsidP="00A851DA">
            <w:pPr>
              <w:rPr>
                <w:rFonts w:cs="Bliss-Regular"/>
                <w:color w:val="000000"/>
              </w:rPr>
            </w:pPr>
            <w:r>
              <w:rPr>
                <w:rFonts w:cs="Bliss-Regular"/>
                <w:color w:val="000000"/>
              </w:rPr>
              <w:t xml:space="preserve">Subiramanian /shanmugam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27B6C" w:rsidP="00A851DA">
            <w:pPr>
              <w:rPr>
                <w:rFonts w:cs="Bliss-Regular"/>
                <w:color w:val="000000"/>
              </w:rPr>
            </w:pPr>
            <w:r>
              <w:rPr>
                <w:rFonts w:cs="Bliss-Regular"/>
                <w:color w:val="000000"/>
              </w:rPr>
              <w:t>26</w:t>
            </w:r>
            <w:r w:rsidR="00CA1470">
              <w:rPr>
                <w:rFonts w:cs="Bliss-Regular"/>
                <w:color w:val="000000"/>
              </w:rPr>
              <w:t>/02/2017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F30" w:rsidRDefault="003D7F30" w:rsidP="00CB4D0A">
      <w:pPr>
        <w:spacing w:after="0" w:line="240" w:lineRule="auto"/>
      </w:pPr>
      <w:r>
        <w:separator/>
      </w:r>
    </w:p>
  </w:endnote>
  <w:endnote w:type="continuationSeparator" w:id="0">
    <w:p w:rsidR="003D7F30" w:rsidRDefault="003D7F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sourcesanspro">
    <w:altName w:val="Times New Roman"/>
    <w:charset w:val="00"/>
    <w:family w:val="auto"/>
    <w:pitch w:val="default"/>
  </w:font>
  <w:font w:name="genevaregular">
    <w:altName w:val="Times New Roman"/>
    <w:panose1 w:val="00000000000000000000"/>
    <w:charset w:val="00"/>
    <w:family w:val="roman"/>
    <w:notTrueType/>
    <w:pitch w:val="default"/>
  </w:font>
  <w:font w:name="Merriweather">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F30" w:rsidRDefault="003D7F30" w:rsidP="00CB4D0A">
      <w:pPr>
        <w:spacing w:after="0" w:line="240" w:lineRule="auto"/>
      </w:pPr>
      <w:r>
        <w:separator/>
      </w:r>
    </w:p>
  </w:footnote>
  <w:footnote w:type="continuationSeparator" w:id="0">
    <w:p w:rsidR="003D7F30" w:rsidRDefault="003D7F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924C9"/>
    <w:multiLevelType w:val="hybridMultilevel"/>
    <w:tmpl w:val="34FAA710"/>
    <w:lvl w:ilvl="0" w:tplc="97841E5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1031C2"/>
    <w:multiLevelType w:val="multilevel"/>
    <w:tmpl w:val="2C88C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A065D7E"/>
    <w:multiLevelType w:val="multilevel"/>
    <w:tmpl w:val="E6722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EAC3BB6"/>
    <w:multiLevelType w:val="multilevel"/>
    <w:tmpl w:val="EB3267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945794"/>
    <w:multiLevelType w:val="multilevel"/>
    <w:tmpl w:val="24E2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41C8"/>
    <w:rsid w:val="00035CDD"/>
    <w:rsid w:val="00040083"/>
    <w:rsid w:val="00055992"/>
    <w:rsid w:val="000820E8"/>
    <w:rsid w:val="000A6268"/>
    <w:rsid w:val="001175EE"/>
    <w:rsid w:val="001406DF"/>
    <w:rsid w:val="00157CF6"/>
    <w:rsid w:val="00172071"/>
    <w:rsid w:val="00182416"/>
    <w:rsid w:val="00187EB4"/>
    <w:rsid w:val="001F0481"/>
    <w:rsid w:val="00200C92"/>
    <w:rsid w:val="0020451E"/>
    <w:rsid w:val="00206B9D"/>
    <w:rsid w:val="00231E70"/>
    <w:rsid w:val="0023259C"/>
    <w:rsid w:val="002B0BD7"/>
    <w:rsid w:val="002B573D"/>
    <w:rsid w:val="002C5CB2"/>
    <w:rsid w:val="002F779F"/>
    <w:rsid w:val="00371885"/>
    <w:rsid w:val="003A4948"/>
    <w:rsid w:val="003D7F30"/>
    <w:rsid w:val="003E2B87"/>
    <w:rsid w:val="00402786"/>
    <w:rsid w:val="00405895"/>
    <w:rsid w:val="004058DF"/>
    <w:rsid w:val="00443E6F"/>
    <w:rsid w:val="0047439E"/>
    <w:rsid w:val="00486F1A"/>
    <w:rsid w:val="00490CB9"/>
    <w:rsid w:val="004A2CE2"/>
    <w:rsid w:val="004C4CC9"/>
    <w:rsid w:val="004E3CDA"/>
    <w:rsid w:val="004F04BE"/>
    <w:rsid w:val="004F4B4D"/>
    <w:rsid w:val="0050216D"/>
    <w:rsid w:val="00503D7E"/>
    <w:rsid w:val="0050778F"/>
    <w:rsid w:val="00527C11"/>
    <w:rsid w:val="00535F31"/>
    <w:rsid w:val="00574D64"/>
    <w:rsid w:val="00591365"/>
    <w:rsid w:val="00591643"/>
    <w:rsid w:val="005B18DF"/>
    <w:rsid w:val="005B31E4"/>
    <w:rsid w:val="006034F6"/>
    <w:rsid w:val="00607874"/>
    <w:rsid w:val="00607E77"/>
    <w:rsid w:val="00617BB3"/>
    <w:rsid w:val="006319A9"/>
    <w:rsid w:val="00645CDD"/>
    <w:rsid w:val="006823A7"/>
    <w:rsid w:val="00687EE8"/>
    <w:rsid w:val="0070347F"/>
    <w:rsid w:val="0070678E"/>
    <w:rsid w:val="007E4204"/>
    <w:rsid w:val="00831C11"/>
    <w:rsid w:val="008A60B4"/>
    <w:rsid w:val="008B3C31"/>
    <w:rsid w:val="008B64FE"/>
    <w:rsid w:val="008E0F47"/>
    <w:rsid w:val="00935BF7"/>
    <w:rsid w:val="0095442C"/>
    <w:rsid w:val="00983942"/>
    <w:rsid w:val="009C37E0"/>
    <w:rsid w:val="009E41F4"/>
    <w:rsid w:val="00A14B66"/>
    <w:rsid w:val="00A65CF7"/>
    <w:rsid w:val="00A72C51"/>
    <w:rsid w:val="00A81AB4"/>
    <w:rsid w:val="00A851DA"/>
    <w:rsid w:val="00AC7D5B"/>
    <w:rsid w:val="00AE1481"/>
    <w:rsid w:val="00B0415E"/>
    <w:rsid w:val="00B04678"/>
    <w:rsid w:val="00BC46DF"/>
    <w:rsid w:val="00C03577"/>
    <w:rsid w:val="00C53029"/>
    <w:rsid w:val="00C65FEA"/>
    <w:rsid w:val="00C70AFB"/>
    <w:rsid w:val="00CA0AC2"/>
    <w:rsid w:val="00CA1470"/>
    <w:rsid w:val="00CB4D0A"/>
    <w:rsid w:val="00CC2FB3"/>
    <w:rsid w:val="00CC575A"/>
    <w:rsid w:val="00CF123B"/>
    <w:rsid w:val="00D039AC"/>
    <w:rsid w:val="00D427DE"/>
    <w:rsid w:val="00D50748"/>
    <w:rsid w:val="00D5587D"/>
    <w:rsid w:val="00D57574"/>
    <w:rsid w:val="00D707CC"/>
    <w:rsid w:val="00D821FE"/>
    <w:rsid w:val="00DB0793"/>
    <w:rsid w:val="00E00821"/>
    <w:rsid w:val="00E04DB4"/>
    <w:rsid w:val="00E30679"/>
    <w:rsid w:val="00E4597D"/>
    <w:rsid w:val="00E54832"/>
    <w:rsid w:val="00E56A90"/>
    <w:rsid w:val="00E641CC"/>
    <w:rsid w:val="00EA30AB"/>
    <w:rsid w:val="00EA6810"/>
    <w:rsid w:val="00EB3925"/>
    <w:rsid w:val="00EC7BD9"/>
    <w:rsid w:val="00EF5D48"/>
    <w:rsid w:val="00F0189A"/>
    <w:rsid w:val="00F27B6C"/>
    <w:rsid w:val="00F62ED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72C51"/>
    <w:pPr>
      <w:spacing w:before="300" w:after="150" w:line="240" w:lineRule="auto"/>
      <w:outlineLvl w:val="1"/>
    </w:pPr>
    <w:rPr>
      <w:rFonts w:ascii="inherit" w:eastAsia="Times New Roman" w:hAnsi="inherit" w:cs="Times New Roman"/>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6810"/>
    <w:rPr>
      <w:strike w:val="0"/>
      <w:dstrike w:val="0"/>
      <w:color w:val="007DC3"/>
      <w:u w:val="none"/>
      <w:effect w:val="none"/>
    </w:rPr>
  </w:style>
  <w:style w:type="character" w:customStyle="1" w:styleId="Heading2Char">
    <w:name w:val="Heading 2 Char"/>
    <w:basedOn w:val="DefaultParagraphFont"/>
    <w:link w:val="Heading2"/>
    <w:uiPriority w:val="9"/>
    <w:rsid w:val="00A72C51"/>
    <w:rPr>
      <w:rFonts w:ascii="inherit" w:eastAsia="Times New Roman" w:hAnsi="inherit" w:cs="Times New Roman"/>
      <w:sz w:val="45"/>
      <w:szCs w:val="45"/>
    </w:rPr>
  </w:style>
  <w:style w:type="paragraph" w:customStyle="1" w:styleId="last-spacing">
    <w:name w:val="last-spacing"/>
    <w:basedOn w:val="Normal"/>
    <w:rsid w:val="00F62ED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72C51"/>
    <w:pPr>
      <w:spacing w:before="300" w:after="150" w:line="240" w:lineRule="auto"/>
      <w:outlineLvl w:val="1"/>
    </w:pPr>
    <w:rPr>
      <w:rFonts w:ascii="inherit" w:eastAsia="Times New Roman" w:hAnsi="inherit" w:cs="Times New Roman"/>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6810"/>
    <w:rPr>
      <w:strike w:val="0"/>
      <w:dstrike w:val="0"/>
      <w:color w:val="007DC3"/>
      <w:u w:val="none"/>
      <w:effect w:val="none"/>
    </w:rPr>
  </w:style>
  <w:style w:type="character" w:customStyle="1" w:styleId="Heading2Char">
    <w:name w:val="Heading 2 Char"/>
    <w:basedOn w:val="DefaultParagraphFont"/>
    <w:link w:val="Heading2"/>
    <w:uiPriority w:val="9"/>
    <w:rsid w:val="00A72C51"/>
    <w:rPr>
      <w:rFonts w:ascii="inherit" w:eastAsia="Times New Roman" w:hAnsi="inherit" w:cs="Times New Roman"/>
      <w:sz w:val="45"/>
      <w:szCs w:val="45"/>
    </w:rPr>
  </w:style>
  <w:style w:type="paragraph" w:customStyle="1" w:styleId="last-spacing">
    <w:name w:val="last-spacing"/>
    <w:basedOn w:val="Normal"/>
    <w:rsid w:val="00F62E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9487">
      <w:bodyDiv w:val="1"/>
      <w:marLeft w:val="0"/>
      <w:marRight w:val="0"/>
      <w:marTop w:val="0"/>
      <w:marBottom w:val="0"/>
      <w:divBdr>
        <w:top w:val="none" w:sz="0" w:space="0" w:color="auto"/>
        <w:left w:val="none" w:sz="0" w:space="0" w:color="auto"/>
        <w:bottom w:val="none" w:sz="0" w:space="0" w:color="auto"/>
        <w:right w:val="none" w:sz="0" w:space="0" w:color="auto"/>
      </w:divBdr>
      <w:divsChild>
        <w:div w:id="2040667935">
          <w:marLeft w:val="0"/>
          <w:marRight w:val="0"/>
          <w:marTop w:val="0"/>
          <w:marBottom w:val="150"/>
          <w:divBdr>
            <w:top w:val="none" w:sz="0" w:space="0" w:color="auto"/>
            <w:left w:val="none" w:sz="0" w:space="0" w:color="auto"/>
            <w:bottom w:val="none" w:sz="0" w:space="0" w:color="auto"/>
            <w:right w:val="none" w:sz="0" w:space="0" w:color="auto"/>
          </w:divBdr>
          <w:divsChild>
            <w:div w:id="1882860176">
              <w:marLeft w:val="0"/>
              <w:marRight w:val="0"/>
              <w:marTop w:val="0"/>
              <w:marBottom w:val="150"/>
              <w:divBdr>
                <w:top w:val="none" w:sz="0" w:space="0" w:color="auto"/>
                <w:left w:val="none" w:sz="0" w:space="0" w:color="auto"/>
                <w:bottom w:val="none" w:sz="0" w:space="0" w:color="auto"/>
                <w:right w:val="none" w:sz="0" w:space="0" w:color="auto"/>
              </w:divBdr>
              <w:divsChild>
                <w:div w:id="1812601899">
                  <w:marLeft w:val="0"/>
                  <w:marRight w:val="0"/>
                  <w:marTop w:val="0"/>
                  <w:marBottom w:val="150"/>
                  <w:divBdr>
                    <w:top w:val="none" w:sz="0" w:space="0" w:color="auto"/>
                    <w:left w:val="none" w:sz="0" w:space="0" w:color="auto"/>
                    <w:bottom w:val="none" w:sz="0" w:space="0" w:color="auto"/>
                    <w:right w:val="none" w:sz="0" w:space="0" w:color="auto"/>
                  </w:divBdr>
                </w:div>
                <w:div w:id="13213026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1226313">
      <w:bodyDiv w:val="1"/>
      <w:marLeft w:val="0"/>
      <w:marRight w:val="0"/>
      <w:marTop w:val="0"/>
      <w:marBottom w:val="0"/>
      <w:divBdr>
        <w:top w:val="single" w:sz="2" w:space="0" w:color="000000"/>
        <w:left w:val="none" w:sz="0" w:space="0" w:color="auto"/>
        <w:bottom w:val="none" w:sz="0" w:space="0" w:color="auto"/>
        <w:right w:val="none" w:sz="0" w:space="0" w:color="auto"/>
      </w:divBdr>
      <w:divsChild>
        <w:div w:id="193469782">
          <w:marLeft w:val="0"/>
          <w:marRight w:val="0"/>
          <w:marTop w:val="150"/>
          <w:marBottom w:val="0"/>
          <w:divBdr>
            <w:top w:val="none" w:sz="0" w:space="0" w:color="auto"/>
            <w:left w:val="none" w:sz="0" w:space="0" w:color="auto"/>
            <w:bottom w:val="none" w:sz="0" w:space="0" w:color="auto"/>
            <w:right w:val="none" w:sz="0" w:space="0" w:color="auto"/>
          </w:divBdr>
          <w:divsChild>
            <w:div w:id="376661440">
              <w:marLeft w:val="0"/>
              <w:marRight w:val="0"/>
              <w:marTop w:val="0"/>
              <w:marBottom w:val="0"/>
              <w:divBdr>
                <w:top w:val="none" w:sz="0" w:space="0" w:color="auto"/>
                <w:left w:val="none" w:sz="0" w:space="0" w:color="auto"/>
                <w:bottom w:val="none" w:sz="0" w:space="0" w:color="auto"/>
                <w:right w:val="none" w:sz="0" w:space="0" w:color="auto"/>
              </w:divBdr>
              <w:divsChild>
                <w:div w:id="748313834">
                  <w:marLeft w:val="0"/>
                  <w:marRight w:val="0"/>
                  <w:marTop w:val="0"/>
                  <w:marBottom w:val="0"/>
                  <w:divBdr>
                    <w:top w:val="none" w:sz="0" w:space="0" w:color="auto"/>
                    <w:left w:val="none" w:sz="0" w:space="0" w:color="auto"/>
                    <w:bottom w:val="none" w:sz="0" w:space="0" w:color="auto"/>
                    <w:right w:val="none" w:sz="0" w:space="0" w:color="auto"/>
                  </w:divBdr>
                  <w:divsChild>
                    <w:div w:id="702289392">
                      <w:marLeft w:val="0"/>
                      <w:marRight w:val="0"/>
                      <w:marTop w:val="0"/>
                      <w:marBottom w:val="0"/>
                      <w:divBdr>
                        <w:top w:val="single" w:sz="6" w:space="19" w:color="CCCCCC"/>
                        <w:left w:val="single" w:sz="6" w:space="19" w:color="CCCCCC"/>
                        <w:bottom w:val="single" w:sz="6" w:space="19" w:color="CCCCCC"/>
                        <w:right w:val="single" w:sz="6" w:space="19" w:color="CCCCCC"/>
                      </w:divBdr>
                      <w:divsChild>
                        <w:div w:id="465851159">
                          <w:marLeft w:val="0"/>
                          <w:marRight w:val="0"/>
                          <w:marTop w:val="0"/>
                          <w:marBottom w:val="0"/>
                          <w:divBdr>
                            <w:top w:val="none" w:sz="0" w:space="0" w:color="auto"/>
                            <w:left w:val="none" w:sz="0" w:space="0" w:color="auto"/>
                            <w:bottom w:val="none" w:sz="0" w:space="0" w:color="auto"/>
                            <w:right w:val="none" w:sz="0" w:space="0" w:color="auto"/>
                          </w:divBdr>
                          <w:divsChild>
                            <w:div w:id="13742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66819">
      <w:bodyDiv w:val="1"/>
      <w:marLeft w:val="0"/>
      <w:marRight w:val="0"/>
      <w:marTop w:val="0"/>
      <w:marBottom w:val="0"/>
      <w:divBdr>
        <w:top w:val="none" w:sz="0" w:space="0" w:color="auto"/>
        <w:left w:val="none" w:sz="0" w:space="0" w:color="auto"/>
        <w:bottom w:val="none" w:sz="0" w:space="0" w:color="auto"/>
        <w:right w:val="none" w:sz="0" w:space="0" w:color="auto"/>
      </w:divBdr>
      <w:divsChild>
        <w:div w:id="1605267174">
          <w:marLeft w:val="0"/>
          <w:marRight w:val="0"/>
          <w:marTop w:val="0"/>
          <w:marBottom w:val="0"/>
          <w:divBdr>
            <w:top w:val="none" w:sz="0" w:space="0" w:color="auto"/>
            <w:left w:val="none" w:sz="0" w:space="0" w:color="auto"/>
            <w:bottom w:val="none" w:sz="0" w:space="0" w:color="auto"/>
            <w:right w:val="none" w:sz="0" w:space="0" w:color="auto"/>
          </w:divBdr>
          <w:divsChild>
            <w:div w:id="1536968621">
              <w:marLeft w:val="0"/>
              <w:marRight w:val="0"/>
              <w:marTop w:val="0"/>
              <w:marBottom w:val="0"/>
              <w:divBdr>
                <w:top w:val="none" w:sz="0" w:space="0" w:color="auto"/>
                <w:left w:val="none" w:sz="0" w:space="0" w:color="auto"/>
                <w:bottom w:val="none" w:sz="0" w:space="0" w:color="auto"/>
                <w:right w:val="none" w:sz="0" w:space="0" w:color="auto"/>
              </w:divBdr>
              <w:divsChild>
                <w:div w:id="1467579426">
                  <w:marLeft w:val="0"/>
                  <w:marRight w:val="0"/>
                  <w:marTop w:val="0"/>
                  <w:marBottom w:val="0"/>
                  <w:divBdr>
                    <w:top w:val="none" w:sz="0" w:space="0" w:color="auto"/>
                    <w:left w:val="none" w:sz="0" w:space="0" w:color="auto"/>
                    <w:bottom w:val="none" w:sz="0" w:space="0" w:color="auto"/>
                    <w:right w:val="none" w:sz="0" w:space="0" w:color="auto"/>
                  </w:divBdr>
                  <w:divsChild>
                    <w:div w:id="7175452">
                      <w:marLeft w:val="0"/>
                      <w:marRight w:val="0"/>
                      <w:marTop w:val="0"/>
                      <w:marBottom w:val="0"/>
                      <w:divBdr>
                        <w:top w:val="none" w:sz="0" w:space="0" w:color="auto"/>
                        <w:left w:val="none" w:sz="0" w:space="0" w:color="auto"/>
                        <w:bottom w:val="none" w:sz="0" w:space="0" w:color="auto"/>
                        <w:right w:val="none" w:sz="0" w:space="0" w:color="auto"/>
                      </w:divBdr>
                      <w:divsChild>
                        <w:div w:id="1267539633">
                          <w:marLeft w:val="0"/>
                          <w:marRight w:val="0"/>
                          <w:marTop w:val="0"/>
                          <w:marBottom w:val="0"/>
                          <w:divBdr>
                            <w:top w:val="none" w:sz="0" w:space="0" w:color="auto"/>
                            <w:left w:val="none" w:sz="0" w:space="0" w:color="auto"/>
                            <w:bottom w:val="none" w:sz="0" w:space="0" w:color="auto"/>
                            <w:right w:val="none" w:sz="0" w:space="0" w:color="auto"/>
                          </w:divBdr>
                          <w:divsChild>
                            <w:div w:id="89088499">
                              <w:marLeft w:val="0"/>
                              <w:marRight w:val="0"/>
                              <w:marTop w:val="0"/>
                              <w:marBottom w:val="0"/>
                              <w:divBdr>
                                <w:top w:val="none" w:sz="0" w:space="0" w:color="auto"/>
                                <w:left w:val="none" w:sz="0" w:space="0" w:color="auto"/>
                                <w:bottom w:val="none" w:sz="0" w:space="0" w:color="auto"/>
                                <w:right w:val="none" w:sz="0" w:space="0" w:color="auto"/>
                              </w:divBdr>
                              <w:divsChild>
                                <w:div w:id="939875761">
                                  <w:marLeft w:val="0"/>
                                  <w:marRight w:val="0"/>
                                  <w:marTop w:val="0"/>
                                  <w:marBottom w:val="0"/>
                                  <w:divBdr>
                                    <w:top w:val="none" w:sz="0" w:space="0" w:color="auto"/>
                                    <w:left w:val="none" w:sz="0" w:space="0" w:color="auto"/>
                                    <w:bottom w:val="none" w:sz="0" w:space="0" w:color="auto"/>
                                    <w:right w:val="none" w:sz="0" w:space="0" w:color="auto"/>
                                  </w:divBdr>
                                  <w:divsChild>
                                    <w:div w:id="1505317428">
                                      <w:marLeft w:val="0"/>
                                      <w:marRight w:val="0"/>
                                      <w:marTop w:val="0"/>
                                      <w:marBottom w:val="0"/>
                                      <w:divBdr>
                                        <w:top w:val="none" w:sz="0" w:space="0" w:color="auto"/>
                                        <w:left w:val="none" w:sz="0" w:space="0" w:color="auto"/>
                                        <w:bottom w:val="none" w:sz="0" w:space="0" w:color="auto"/>
                                        <w:right w:val="none" w:sz="0" w:space="0" w:color="auto"/>
                                      </w:divBdr>
                                      <w:divsChild>
                                        <w:div w:id="14595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845623">
      <w:bodyDiv w:val="1"/>
      <w:marLeft w:val="0"/>
      <w:marRight w:val="0"/>
      <w:marTop w:val="0"/>
      <w:marBottom w:val="0"/>
      <w:divBdr>
        <w:top w:val="none" w:sz="0" w:space="0" w:color="auto"/>
        <w:left w:val="none" w:sz="0" w:space="0" w:color="auto"/>
        <w:bottom w:val="none" w:sz="0" w:space="0" w:color="auto"/>
        <w:right w:val="none" w:sz="0" w:space="0" w:color="auto"/>
      </w:divBdr>
      <w:divsChild>
        <w:div w:id="1224294765">
          <w:marLeft w:val="0"/>
          <w:marRight w:val="0"/>
          <w:marTop w:val="0"/>
          <w:marBottom w:val="0"/>
          <w:divBdr>
            <w:top w:val="none" w:sz="0" w:space="0" w:color="auto"/>
            <w:left w:val="none" w:sz="0" w:space="0" w:color="auto"/>
            <w:bottom w:val="none" w:sz="0" w:space="0" w:color="auto"/>
            <w:right w:val="none" w:sz="0" w:space="0" w:color="auto"/>
          </w:divBdr>
        </w:div>
      </w:divsChild>
    </w:div>
    <w:div w:id="290290030">
      <w:bodyDiv w:val="1"/>
      <w:marLeft w:val="0"/>
      <w:marRight w:val="0"/>
      <w:marTop w:val="0"/>
      <w:marBottom w:val="0"/>
      <w:divBdr>
        <w:top w:val="single" w:sz="2" w:space="0" w:color="000000"/>
        <w:left w:val="none" w:sz="0" w:space="0" w:color="auto"/>
        <w:bottom w:val="none" w:sz="0" w:space="0" w:color="auto"/>
        <w:right w:val="none" w:sz="0" w:space="0" w:color="auto"/>
      </w:divBdr>
      <w:divsChild>
        <w:div w:id="733772609">
          <w:marLeft w:val="0"/>
          <w:marRight w:val="0"/>
          <w:marTop w:val="150"/>
          <w:marBottom w:val="0"/>
          <w:divBdr>
            <w:top w:val="none" w:sz="0" w:space="0" w:color="auto"/>
            <w:left w:val="none" w:sz="0" w:space="0" w:color="auto"/>
            <w:bottom w:val="none" w:sz="0" w:space="0" w:color="auto"/>
            <w:right w:val="none" w:sz="0" w:space="0" w:color="auto"/>
          </w:divBdr>
          <w:divsChild>
            <w:div w:id="839659881">
              <w:marLeft w:val="0"/>
              <w:marRight w:val="0"/>
              <w:marTop w:val="0"/>
              <w:marBottom w:val="0"/>
              <w:divBdr>
                <w:top w:val="none" w:sz="0" w:space="0" w:color="auto"/>
                <w:left w:val="none" w:sz="0" w:space="0" w:color="auto"/>
                <w:bottom w:val="none" w:sz="0" w:space="0" w:color="auto"/>
                <w:right w:val="none" w:sz="0" w:space="0" w:color="auto"/>
              </w:divBdr>
              <w:divsChild>
                <w:div w:id="165098200">
                  <w:marLeft w:val="0"/>
                  <w:marRight w:val="0"/>
                  <w:marTop w:val="0"/>
                  <w:marBottom w:val="0"/>
                  <w:divBdr>
                    <w:top w:val="none" w:sz="0" w:space="0" w:color="auto"/>
                    <w:left w:val="none" w:sz="0" w:space="0" w:color="auto"/>
                    <w:bottom w:val="none" w:sz="0" w:space="0" w:color="auto"/>
                    <w:right w:val="none" w:sz="0" w:space="0" w:color="auto"/>
                  </w:divBdr>
                  <w:divsChild>
                    <w:div w:id="181283426">
                      <w:marLeft w:val="0"/>
                      <w:marRight w:val="0"/>
                      <w:marTop w:val="0"/>
                      <w:marBottom w:val="0"/>
                      <w:divBdr>
                        <w:top w:val="single" w:sz="6" w:space="19" w:color="CCCCCC"/>
                        <w:left w:val="single" w:sz="6" w:space="19" w:color="CCCCCC"/>
                        <w:bottom w:val="single" w:sz="6" w:space="19" w:color="CCCCCC"/>
                        <w:right w:val="single" w:sz="6" w:space="19" w:color="CCCCCC"/>
                      </w:divBdr>
                      <w:divsChild>
                        <w:div w:id="1822382427">
                          <w:marLeft w:val="0"/>
                          <w:marRight w:val="0"/>
                          <w:marTop w:val="0"/>
                          <w:marBottom w:val="0"/>
                          <w:divBdr>
                            <w:top w:val="none" w:sz="0" w:space="0" w:color="auto"/>
                            <w:left w:val="none" w:sz="0" w:space="0" w:color="auto"/>
                            <w:bottom w:val="none" w:sz="0" w:space="0" w:color="auto"/>
                            <w:right w:val="none" w:sz="0" w:space="0" w:color="auto"/>
                          </w:divBdr>
                          <w:divsChild>
                            <w:div w:id="18935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001416">
      <w:bodyDiv w:val="1"/>
      <w:marLeft w:val="0"/>
      <w:marRight w:val="0"/>
      <w:marTop w:val="0"/>
      <w:marBottom w:val="0"/>
      <w:divBdr>
        <w:top w:val="single" w:sz="2" w:space="0" w:color="000000"/>
        <w:left w:val="none" w:sz="0" w:space="0" w:color="auto"/>
        <w:bottom w:val="none" w:sz="0" w:space="0" w:color="auto"/>
        <w:right w:val="none" w:sz="0" w:space="0" w:color="auto"/>
      </w:divBdr>
      <w:divsChild>
        <w:div w:id="633489898">
          <w:marLeft w:val="0"/>
          <w:marRight w:val="0"/>
          <w:marTop w:val="150"/>
          <w:marBottom w:val="0"/>
          <w:divBdr>
            <w:top w:val="none" w:sz="0" w:space="0" w:color="auto"/>
            <w:left w:val="none" w:sz="0" w:space="0" w:color="auto"/>
            <w:bottom w:val="none" w:sz="0" w:space="0" w:color="auto"/>
            <w:right w:val="none" w:sz="0" w:space="0" w:color="auto"/>
          </w:divBdr>
          <w:divsChild>
            <w:div w:id="1740790748">
              <w:marLeft w:val="0"/>
              <w:marRight w:val="0"/>
              <w:marTop w:val="0"/>
              <w:marBottom w:val="0"/>
              <w:divBdr>
                <w:top w:val="none" w:sz="0" w:space="0" w:color="auto"/>
                <w:left w:val="none" w:sz="0" w:space="0" w:color="auto"/>
                <w:bottom w:val="none" w:sz="0" w:space="0" w:color="auto"/>
                <w:right w:val="none" w:sz="0" w:space="0" w:color="auto"/>
              </w:divBdr>
              <w:divsChild>
                <w:div w:id="807010517">
                  <w:marLeft w:val="0"/>
                  <w:marRight w:val="0"/>
                  <w:marTop w:val="0"/>
                  <w:marBottom w:val="0"/>
                  <w:divBdr>
                    <w:top w:val="none" w:sz="0" w:space="0" w:color="auto"/>
                    <w:left w:val="none" w:sz="0" w:space="0" w:color="auto"/>
                    <w:bottom w:val="none" w:sz="0" w:space="0" w:color="auto"/>
                    <w:right w:val="none" w:sz="0" w:space="0" w:color="auto"/>
                  </w:divBdr>
                  <w:divsChild>
                    <w:div w:id="1271472425">
                      <w:marLeft w:val="0"/>
                      <w:marRight w:val="0"/>
                      <w:marTop w:val="0"/>
                      <w:marBottom w:val="0"/>
                      <w:divBdr>
                        <w:top w:val="single" w:sz="6" w:space="19" w:color="CCCCCC"/>
                        <w:left w:val="single" w:sz="6" w:space="19" w:color="CCCCCC"/>
                        <w:bottom w:val="single" w:sz="6" w:space="19" w:color="CCCCCC"/>
                        <w:right w:val="single" w:sz="6" w:space="19" w:color="CCCCCC"/>
                      </w:divBdr>
                      <w:divsChild>
                        <w:div w:id="1141384106">
                          <w:marLeft w:val="0"/>
                          <w:marRight w:val="0"/>
                          <w:marTop w:val="0"/>
                          <w:marBottom w:val="0"/>
                          <w:divBdr>
                            <w:top w:val="none" w:sz="0" w:space="0" w:color="auto"/>
                            <w:left w:val="none" w:sz="0" w:space="0" w:color="auto"/>
                            <w:bottom w:val="none" w:sz="0" w:space="0" w:color="auto"/>
                            <w:right w:val="none" w:sz="0" w:space="0" w:color="auto"/>
                          </w:divBdr>
                          <w:divsChild>
                            <w:div w:id="31916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2303637">
      <w:bodyDiv w:val="1"/>
      <w:marLeft w:val="0"/>
      <w:marRight w:val="0"/>
      <w:marTop w:val="0"/>
      <w:marBottom w:val="0"/>
      <w:divBdr>
        <w:top w:val="none" w:sz="0" w:space="0" w:color="auto"/>
        <w:left w:val="none" w:sz="0" w:space="0" w:color="auto"/>
        <w:bottom w:val="none" w:sz="0" w:space="0" w:color="auto"/>
        <w:right w:val="none" w:sz="0" w:space="0" w:color="auto"/>
      </w:divBdr>
      <w:divsChild>
        <w:div w:id="1429157870">
          <w:marLeft w:val="0"/>
          <w:marRight w:val="0"/>
          <w:marTop w:val="0"/>
          <w:marBottom w:val="0"/>
          <w:divBdr>
            <w:top w:val="none" w:sz="0" w:space="0" w:color="auto"/>
            <w:left w:val="none" w:sz="0" w:space="0" w:color="auto"/>
            <w:bottom w:val="none" w:sz="0" w:space="0" w:color="auto"/>
            <w:right w:val="none" w:sz="0" w:space="0" w:color="auto"/>
          </w:divBdr>
          <w:divsChild>
            <w:div w:id="64954876">
              <w:marLeft w:val="0"/>
              <w:marRight w:val="0"/>
              <w:marTop w:val="0"/>
              <w:marBottom w:val="0"/>
              <w:divBdr>
                <w:top w:val="none" w:sz="0" w:space="0" w:color="auto"/>
                <w:left w:val="none" w:sz="0" w:space="0" w:color="auto"/>
                <w:bottom w:val="none" w:sz="0" w:space="0" w:color="auto"/>
                <w:right w:val="none" w:sz="0" w:space="0" w:color="auto"/>
              </w:divBdr>
              <w:divsChild>
                <w:div w:id="787311246">
                  <w:marLeft w:val="0"/>
                  <w:marRight w:val="0"/>
                  <w:marTop w:val="0"/>
                  <w:marBottom w:val="0"/>
                  <w:divBdr>
                    <w:top w:val="none" w:sz="0" w:space="0" w:color="auto"/>
                    <w:left w:val="none" w:sz="0" w:space="0" w:color="auto"/>
                    <w:bottom w:val="none" w:sz="0" w:space="0" w:color="auto"/>
                    <w:right w:val="none" w:sz="0" w:space="0" w:color="auto"/>
                  </w:divBdr>
                  <w:divsChild>
                    <w:div w:id="499586931">
                      <w:marLeft w:val="0"/>
                      <w:marRight w:val="0"/>
                      <w:marTop w:val="0"/>
                      <w:marBottom w:val="0"/>
                      <w:divBdr>
                        <w:top w:val="none" w:sz="0" w:space="0" w:color="auto"/>
                        <w:left w:val="none" w:sz="0" w:space="0" w:color="auto"/>
                        <w:bottom w:val="none" w:sz="0" w:space="0" w:color="auto"/>
                        <w:right w:val="none" w:sz="0" w:space="0" w:color="auto"/>
                      </w:divBdr>
                      <w:divsChild>
                        <w:div w:id="1844010205">
                          <w:marLeft w:val="0"/>
                          <w:marRight w:val="0"/>
                          <w:marTop w:val="0"/>
                          <w:marBottom w:val="0"/>
                          <w:divBdr>
                            <w:top w:val="none" w:sz="0" w:space="0" w:color="auto"/>
                            <w:left w:val="none" w:sz="0" w:space="0" w:color="auto"/>
                            <w:bottom w:val="none" w:sz="0" w:space="0" w:color="auto"/>
                            <w:right w:val="none" w:sz="0" w:space="0" w:color="auto"/>
                          </w:divBdr>
                          <w:divsChild>
                            <w:div w:id="1904369517">
                              <w:marLeft w:val="0"/>
                              <w:marRight w:val="0"/>
                              <w:marTop w:val="0"/>
                              <w:marBottom w:val="0"/>
                              <w:divBdr>
                                <w:top w:val="none" w:sz="0" w:space="0" w:color="auto"/>
                                <w:left w:val="none" w:sz="0" w:space="0" w:color="auto"/>
                                <w:bottom w:val="none" w:sz="0" w:space="0" w:color="auto"/>
                                <w:right w:val="none" w:sz="0" w:space="0" w:color="auto"/>
                              </w:divBdr>
                              <w:divsChild>
                                <w:div w:id="1548758382">
                                  <w:marLeft w:val="0"/>
                                  <w:marRight w:val="0"/>
                                  <w:marTop w:val="0"/>
                                  <w:marBottom w:val="0"/>
                                  <w:divBdr>
                                    <w:top w:val="none" w:sz="0" w:space="0" w:color="auto"/>
                                    <w:left w:val="none" w:sz="0" w:space="0" w:color="auto"/>
                                    <w:bottom w:val="none" w:sz="0" w:space="0" w:color="auto"/>
                                    <w:right w:val="none" w:sz="0" w:space="0" w:color="auto"/>
                                  </w:divBdr>
                                  <w:divsChild>
                                    <w:div w:id="1911693523">
                                      <w:marLeft w:val="0"/>
                                      <w:marRight w:val="0"/>
                                      <w:marTop w:val="0"/>
                                      <w:marBottom w:val="0"/>
                                      <w:divBdr>
                                        <w:top w:val="none" w:sz="0" w:space="0" w:color="auto"/>
                                        <w:left w:val="none" w:sz="0" w:space="0" w:color="auto"/>
                                        <w:bottom w:val="none" w:sz="0" w:space="0" w:color="auto"/>
                                        <w:right w:val="none" w:sz="0" w:space="0" w:color="auto"/>
                                      </w:divBdr>
                                      <w:divsChild>
                                        <w:div w:id="3232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8991095">
      <w:bodyDiv w:val="1"/>
      <w:marLeft w:val="0"/>
      <w:marRight w:val="0"/>
      <w:marTop w:val="0"/>
      <w:marBottom w:val="0"/>
      <w:divBdr>
        <w:top w:val="none" w:sz="0" w:space="0" w:color="auto"/>
        <w:left w:val="none" w:sz="0" w:space="0" w:color="auto"/>
        <w:bottom w:val="none" w:sz="0" w:space="0" w:color="auto"/>
        <w:right w:val="none" w:sz="0" w:space="0" w:color="auto"/>
      </w:divBdr>
      <w:divsChild>
        <w:div w:id="624508357">
          <w:marLeft w:val="0"/>
          <w:marRight w:val="0"/>
          <w:marTop w:val="0"/>
          <w:marBottom w:val="0"/>
          <w:divBdr>
            <w:top w:val="none" w:sz="0" w:space="0" w:color="auto"/>
            <w:left w:val="none" w:sz="0" w:space="0" w:color="auto"/>
            <w:bottom w:val="none" w:sz="0" w:space="0" w:color="auto"/>
            <w:right w:val="none" w:sz="0" w:space="0" w:color="auto"/>
          </w:divBdr>
          <w:divsChild>
            <w:div w:id="454370601">
              <w:marLeft w:val="0"/>
              <w:marRight w:val="0"/>
              <w:marTop w:val="0"/>
              <w:marBottom w:val="0"/>
              <w:divBdr>
                <w:top w:val="none" w:sz="0" w:space="0" w:color="auto"/>
                <w:left w:val="none" w:sz="0" w:space="0" w:color="auto"/>
                <w:bottom w:val="none" w:sz="0" w:space="0" w:color="auto"/>
                <w:right w:val="none" w:sz="0" w:space="0" w:color="auto"/>
              </w:divBdr>
              <w:divsChild>
                <w:div w:id="1980260419">
                  <w:marLeft w:val="0"/>
                  <w:marRight w:val="0"/>
                  <w:marTop w:val="0"/>
                  <w:marBottom w:val="750"/>
                  <w:divBdr>
                    <w:top w:val="none" w:sz="0" w:space="0" w:color="auto"/>
                    <w:left w:val="none" w:sz="0" w:space="0" w:color="auto"/>
                    <w:bottom w:val="none" w:sz="0" w:space="0" w:color="auto"/>
                    <w:right w:val="none" w:sz="0" w:space="0" w:color="auto"/>
                  </w:divBdr>
                  <w:divsChild>
                    <w:div w:id="460419226">
                      <w:marLeft w:val="0"/>
                      <w:marRight w:val="0"/>
                      <w:marTop w:val="0"/>
                      <w:marBottom w:val="300"/>
                      <w:divBdr>
                        <w:top w:val="none" w:sz="0" w:space="0" w:color="auto"/>
                        <w:left w:val="none" w:sz="0" w:space="0" w:color="auto"/>
                        <w:bottom w:val="none" w:sz="0" w:space="0" w:color="auto"/>
                        <w:right w:val="none" w:sz="0" w:space="0" w:color="auto"/>
                      </w:divBdr>
                      <w:divsChild>
                        <w:div w:id="1867669631">
                          <w:marLeft w:val="0"/>
                          <w:marRight w:val="0"/>
                          <w:marTop w:val="0"/>
                          <w:marBottom w:val="0"/>
                          <w:divBdr>
                            <w:top w:val="none" w:sz="0" w:space="0" w:color="auto"/>
                            <w:left w:val="none" w:sz="0" w:space="0" w:color="auto"/>
                            <w:bottom w:val="none" w:sz="0" w:space="0" w:color="auto"/>
                            <w:right w:val="none" w:sz="0" w:space="0" w:color="auto"/>
                          </w:divBdr>
                          <w:divsChild>
                            <w:div w:id="423377126">
                              <w:marLeft w:val="0"/>
                              <w:marRight w:val="0"/>
                              <w:marTop w:val="0"/>
                              <w:marBottom w:val="0"/>
                              <w:divBdr>
                                <w:top w:val="none" w:sz="0" w:space="0" w:color="auto"/>
                                <w:left w:val="none" w:sz="0" w:space="0" w:color="auto"/>
                                <w:bottom w:val="none" w:sz="0" w:space="0" w:color="auto"/>
                                <w:right w:val="none" w:sz="0" w:space="0" w:color="auto"/>
                              </w:divBdr>
                              <w:divsChild>
                                <w:div w:id="1710455087">
                                  <w:marLeft w:val="0"/>
                                  <w:marRight w:val="0"/>
                                  <w:marTop w:val="0"/>
                                  <w:marBottom w:val="0"/>
                                  <w:divBdr>
                                    <w:top w:val="none" w:sz="0" w:space="0" w:color="auto"/>
                                    <w:left w:val="none" w:sz="0" w:space="0" w:color="auto"/>
                                    <w:bottom w:val="none" w:sz="0" w:space="0" w:color="auto"/>
                                    <w:right w:val="none" w:sz="0" w:space="0" w:color="auto"/>
                                  </w:divBdr>
                                  <w:divsChild>
                                    <w:div w:id="1186334029">
                                      <w:marLeft w:val="0"/>
                                      <w:marRight w:val="0"/>
                                      <w:marTop w:val="0"/>
                                      <w:marBottom w:val="0"/>
                                      <w:divBdr>
                                        <w:top w:val="none" w:sz="0" w:space="0" w:color="auto"/>
                                        <w:left w:val="none" w:sz="0" w:space="0" w:color="auto"/>
                                        <w:bottom w:val="none" w:sz="0" w:space="0" w:color="auto"/>
                                        <w:right w:val="none" w:sz="0" w:space="0" w:color="auto"/>
                                      </w:divBdr>
                                      <w:divsChild>
                                        <w:div w:id="486631059">
                                          <w:marLeft w:val="0"/>
                                          <w:marRight w:val="0"/>
                                          <w:marTop w:val="0"/>
                                          <w:marBottom w:val="0"/>
                                          <w:divBdr>
                                            <w:top w:val="none" w:sz="0" w:space="0" w:color="auto"/>
                                            <w:left w:val="none" w:sz="0" w:space="0" w:color="auto"/>
                                            <w:bottom w:val="none" w:sz="0" w:space="0" w:color="auto"/>
                                            <w:right w:val="none" w:sz="0" w:space="0" w:color="auto"/>
                                          </w:divBdr>
                                          <w:divsChild>
                                            <w:div w:id="102262618">
                                              <w:marLeft w:val="0"/>
                                              <w:marRight w:val="0"/>
                                              <w:marTop w:val="0"/>
                                              <w:marBottom w:val="0"/>
                                              <w:divBdr>
                                                <w:top w:val="none" w:sz="0" w:space="0" w:color="auto"/>
                                                <w:left w:val="none" w:sz="0" w:space="0" w:color="auto"/>
                                                <w:bottom w:val="none" w:sz="0" w:space="0" w:color="auto"/>
                                                <w:right w:val="none" w:sz="0" w:space="0" w:color="auto"/>
                                              </w:divBdr>
                                              <w:divsChild>
                                                <w:div w:id="10536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8772660">
      <w:bodyDiv w:val="1"/>
      <w:marLeft w:val="0"/>
      <w:marRight w:val="0"/>
      <w:marTop w:val="0"/>
      <w:marBottom w:val="0"/>
      <w:divBdr>
        <w:top w:val="none" w:sz="0" w:space="0" w:color="auto"/>
        <w:left w:val="none" w:sz="0" w:space="0" w:color="auto"/>
        <w:bottom w:val="none" w:sz="0" w:space="0" w:color="auto"/>
        <w:right w:val="none" w:sz="0" w:space="0" w:color="auto"/>
      </w:divBdr>
      <w:divsChild>
        <w:div w:id="709303941">
          <w:marLeft w:val="0"/>
          <w:marRight w:val="0"/>
          <w:marTop w:val="0"/>
          <w:marBottom w:val="150"/>
          <w:divBdr>
            <w:top w:val="none" w:sz="0" w:space="0" w:color="auto"/>
            <w:left w:val="none" w:sz="0" w:space="0" w:color="auto"/>
            <w:bottom w:val="none" w:sz="0" w:space="0" w:color="auto"/>
            <w:right w:val="none" w:sz="0" w:space="0" w:color="auto"/>
          </w:divBdr>
          <w:divsChild>
            <w:div w:id="1577321186">
              <w:marLeft w:val="0"/>
              <w:marRight w:val="0"/>
              <w:marTop w:val="0"/>
              <w:marBottom w:val="150"/>
              <w:divBdr>
                <w:top w:val="none" w:sz="0" w:space="0" w:color="auto"/>
                <w:left w:val="none" w:sz="0" w:space="0" w:color="auto"/>
                <w:bottom w:val="none" w:sz="0" w:space="0" w:color="auto"/>
                <w:right w:val="none" w:sz="0" w:space="0" w:color="auto"/>
              </w:divBdr>
              <w:divsChild>
                <w:div w:id="8508719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58141091">
      <w:bodyDiv w:val="1"/>
      <w:marLeft w:val="0"/>
      <w:marRight w:val="0"/>
      <w:marTop w:val="0"/>
      <w:marBottom w:val="0"/>
      <w:divBdr>
        <w:top w:val="none" w:sz="0" w:space="0" w:color="auto"/>
        <w:left w:val="none" w:sz="0" w:space="0" w:color="auto"/>
        <w:bottom w:val="none" w:sz="0" w:space="0" w:color="auto"/>
        <w:right w:val="none" w:sz="0" w:space="0" w:color="auto"/>
      </w:divBdr>
      <w:divsChild>
        <w:div w:id="346636568">
          <w:marLeft w:val="0"/>
          <w:marRight w:val="0"/>
          <w:marTop w:val="0"/>
          <w:marBottom w:val="0"/>
          <w:divBdr>
            <w:top w:val="none" w:sz="0" w:space="0" w:color="auto"/>
            <w:left w:val="none" w:sz="0" w:space="0" w:color="auto"/>
            <w:bottom w:val="none" w:sz="0" w:space="0" w:color="auto"/>
            <w:right w:val="none" w:sz="0" w:space="0" w:color="auto"/>
          </w:divBdr>
          <w:divsChild>
            <w:div w:id="2116055992">
              <w:marLeft w:val="0"/>
              <w:marRight w:val="6000"/>
              <w:marTop w:val="0"/>
              <w:marBottom w:val="0"/>
              <w:divBdr>
                <w:top w:val="none" w:sz="0" w:space="0" w:color="auto"/>
                <w:left w:val="none" w:sz="0" w:space="0" w:color="auto"/>
                <w:bottom w:val="none" w:sz="0" w:space="0" w:color="auto"/>
                <w:right w:val="none" w:sz="0" w:space="0" w:color="auto"/>
              </w:divBdr>
              <w:divsChild>
                <w:div w:id="1104686083">
                  <w:marLeft w:val="0"/>
                  <w:marRight w:val="0"/>
                  <w:marTop w:val="0"/>
                  <w:marBottom w:val="0"/>
                  <w:divBdr>
                    <w:top w:val="none" w:sz="0" w:space="0" w:color="auto"/>
                    <w:left w:val="none" w:sz="0" w:space="0" w:color="auto"/>
                    <w:bottom w:val="none" w:sz="0" w:space="0" w:color="auto"/>
                    <w:right w:val="none" w:sz="0" w:space="0" w:color="auto"/>
                  </w:divBdr>
                  <w:divsChild>
                    <w:div w:id="1894460137">
                      <w:marLeft w:val="0"/>
                      <w:marRight w:val="0"/>
                      <w:marTop w:val="0"/>
                      <w:marBottom w:val="0"/>
                      <w:divBdr>
                        <w:top w:val="none" w:sz="0" w:space="0" w:color="auto"/>
                        <w:left w:val="none" w:sz="0" w:space="0" w:color="auto"/>
                        <w:bottom w:val="none" w:sz="0" w:space="0" w:color="auto"/>
                        <w:right w:val="none" w:sz="0" w:space="0" w:color="auto"/>
                      </w:divBdr>
                      <w:divsChild>
                        <w:div w:id="2101946313">
                          <w:marLeft w:val="0"/>
                          <w:marRight w:val="0"/>
                          <w:marTop w:val="0"/>
                          <w:marBottom w:val="0"/>
                          <w:divBdr>
                            <w:top w:val="none" w:sz="0" w:space="0" w:color="auto"/>
                            <w:left w:val="none" w:sz="0" w:space="0" w:color="auto"/>
                            <w:bottom w:val="none" w:sz="0" w:space="0" w:color="auto"/>
                            <w:right w:val="none" w:sz="0" w:space="0" w:color="auto"/>
                          </w:divBdr>
                          <w:divsChild>
                            <w:div w:id="379524090">
                              <w:marLeft w:val="0"/>
                              <w:marRight w:val="0"/>
                              <w:marTop w:val="0"/>
                              <w:marBottom w:val="675"/>
                              <w:divBdr>
                                <w:top w:val="none" w:sz="0" w:space="0" w:color="auto"/>
                                <w:left w:val="none" w:sz="0" w:space="0" w:color="auto"/>
                                <w:bottom w:val="none" w:sz="0" w:space="0" w:color="auto"/>
                                <w:right w:val="none" w:sz="0" w:space="0" w:color="auto"/>
                              </w:divBdr>
                              <w:divsChild>
                                <w:div w:id="761754953">
                                  <w:marLeft w:val="0"/>
                                  <w:marRight w:val="0"/>
                                  <w:marTop w:val="0"/>
                                  <w:marBottom w:val="0"/>
                                  <w:divBdr>
                                    <w:top w:val="none" w:sz="0" w:space="0" w:color="auto"/>
                                    <w:left w:val="none" w:sz="0" w:space="0" w:color="auto"/>
                                    <w:bottom w:val="none" w:sz="0" w:space="0" w:color="auto"/>
                                    <w:right w:val="none" w:sz="0" w:space="0" w:color="auto"/>
                                  </w:divBdr>
                                  <w:divsChild>
                                    <w:div w:id="357976687">
                                      <w:marLeft w:val="0"/>
                                      <w:marRight w:val="0"/>
                                      <w:marTop w:val="0"/>
                                      <w:marBottom w:val="0"/>
                                      <w:divBdr>
                                        <w:top w:val="none" w:sz="0" w:space="0" w:color="auto"/>
                                        <w:left w:val="none" w:sz="0" w:space="0" w:color="auto"/>
                                        <w:bottom w:val="none" w:sz="0" w:space="0" w:color="auto"/>
                                        <w:right w:val="none" w:sz="0" w:space="0" w:color="auto"/>
                                      </w:divBdr>
                                      <w:divsChild>
                                        <w:div w:id="484321240">
                                          <w:marLeft w:val="0"/>
                                          <w:marRight w:val="0"/>
                                          <w:marTop w:val="450"/>
                                          <w:marBottom w:val="450"/>
                                          <w:divBdr>
                                            <w:top w:val="none" w:sz="0" w:space="0" w:color="auto"/>
                                            <w:left w:val="none" w:sz="0" w:space="0" w:color="auto"/>
                                            <w:bottom w:val="none" w:sz="0" w:space="0" w:color="auto"/>
                                            <w:right w:val="none" w:sz="0" w:space="0" w:color="auto"/>
                                          </w:divBdr>
                                          <w:divsChild>
                                            <w:div w:id="104813194">
                                              <w:marLeft w:val="0"/>
                                              <w:marRight w:val="0"/>
                                              <w:marTop w:val="0"/>
                                              <w:marBottom w:val="0"/>
                                              <w:divBdr>
                                                <w:top w:val="none" w:sz="0" w:space="0" w:color="auto"/>
                                                <w:left w:val="none" w:sz="0" w:space="0" w:color="auto"/>
                                                <w:bottom w:val="none" w:sz="0" w:space="0" w:color="auto"/>
                                                <w:right w:val="none" w:sz="0" w:space="0" w:color="auto"/>
                                              </w:divBdr>
                                              <w:divsChild>
                                                <w:div w:id="201641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9729551">
      <w:bodyDiv w:val="1"/>
      <w:marLeft w:val="0"/>
      <w:marRight w:val="0"/>
      <w:marTop w:val="0"/>
      <w:marBottom w:val="0"/>
      <w:divBdr>
        <w:top w:val="none" w:sz="0" w:space="0" w:color="auto"/>
        <w:left w:val="none" w:sz="0" w:space="0" w:color="auto"/>
        <w:bottom w:val="none" w:sz="0" w:space="0" w:color="auto"/>
        <w:right w:val="none" w:sz="0" w:space="0" w:color="auto"/>
      </w:divBdr>
      <w:divsChild>
        <w:div w:id="80372919">
          <w:marLeft w:val="0"/>
          <w:marRight w:val="0"/>
          <w:marTop w:val="0"/>
          <w:marBottom w:val="0"/>
          <w:divBdr>
            <w:top w:val="single" w:sz="6" w:space="0" w:color="CCCCCC"/>
            <w:left w:val="single" w:sz="6" w:space="0" w:color="CCCCCC"/>
            <w:bottom w:val="single" w:sz="6" w:space="0" w:color="CCCCCC"/>
            <w:right w:val="single" w:sz="6" w:space="0" w:color="CCCCCC"/>
          </w:divBdr>
          <w:divsChild>
            <w:div w:id="802424219">
              <w:marLeft w:val="150"/>
              <w:marRight w:val="150"/>
              <w:marTop w:val="0"/>
              <w:marBottom w:val="0"/>
              <w:divBdr>
                <w:top w:val="none" w:sz="0" w:space="0" w:color="auto"/>
                <w:left w:val="none" w:sz="0" w:space="0" w:color="auto"/>
                <w:bottom w:val="none" w:sz="0" w:space="0" w:color="auto"/>
                <w:right w:val="none" w:sz="0" w:space="0" w:color="auto"/>
              </w:divBdr>
              <w:divsChild>
                <w:div w:id="1713309978">
                  <w:marLeft w:val="0"/>
                  <w:marRight w:val="0"/>
                  <w:marTop w:val="0"/>
                  <w:marBottom w:val="0"/>
                  <w:divBdr>
                    <w:top w:val="none" w:sz="0" w:space="0" w:color="auto"/>
                    <w:left w:val="none" w:sz="0" w:space="0" w:color="auto"/>
                    <w:bottom w:val="none" w:sz="0" w:space="0" w:color="auto"/>
                    <w:right w:val="none" w:sz="0" w:space="0" w:color="auto"/>
                  </w:divBdr>
                  <w:divsChild>
                    <w:div w:id="1346442899">
                      <w:marLeft w:val="0"/>
                      <w:marRight w:val="0"/>
                      <w:marTop w:val="0"/>
                      <w:marBottom w:val="0"/>
                      <w:divBdr>
                        <w:top w:val="none" w:sz="0" w:space="0" w:color="auto"/>
                        <w:left w:val="none" w:sz="0" w:space="0" w:color="auto"/>
                        <w:bottom w:val="none" w:sz="0" w:space="0" w:color="auto"/>
                        <w:right w:val="none" w:sz="0" w:space="0" w:color="auto"/>
                      </w:divBdr>
                    </w:div>
                    <w:div w:id="133915518">
                      <w:marLeft w:val="0"/>
                      <w:marRight w:val="0"/>
                      <w:marTop w:val="0"/>
                      <w:marBottom w:val="0"/>
                      <w:divBdr>
                        <w:top w:val="none" w:sz="0" w:space="0" w:color="auto"/>
                        <w:left w:val="none" w:sz="0" w:space="0" w:color="auto"/>
                        <w:bottom w:val="none" w:sz="0" w:space="0" w:color="auto"/>
                        <w:right w:val="none" w:sz="0" w:space="0" w:color="auto"/>
                      </w:divBdr>
                    </w:div>
                    <w:div w:id="1877036276">
                      <w:marLeft w:val="0"/>
                      <w:marRight w:val="0"/>
                      <w:marTop w:val="0"/>
                      <w:marBottom w:val="0"/>
                      <w:divBdr>
                        <w:top w:val="none" w:sz="0" w:space="0" w:color="auto"/>
                        <w:left w:val="none" w:sz="0" w:space="0" w:color="auto"/>
                        <w:bottom w:val="none" w:sz="0" w:space="0" w:color="auto"/>
                        <w:right w:val="none" w:sz="0" w:space="0" w:color="auto"/>
                      </w:divBdr>
                    </w:div>
                    <w:div w:id="135148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594368">
      <w:bodyDiv w:val="1"/>
      <w:marLeft w:val="0"/>
      <w:marRight w:val="0"/>
      <w:marTop w:val="0"/>
      <w:marBottom w:val="0"/>
      <w:divBdr>
        <w:top w:val="none" w:sz="0" w:space="0" w:color="auto"/>
        <w:left w:val="none" w:sz="0" w:space="0" w:color="auto"/>
        <w:bottom w:val="none" w:sz="0" w:space="0" w:color="auto"/>
        <w:right w:val="none" w:sz="0" w:space="0" w:color="auto"/>
      </w:divBdr>
      <w:divsChild>
        <w:div w:id="140316042">
          <w:marLeft w:val="0"/>
          <w:marRight w:val="0"/>
          <w:marTop w:val="0"/>
          <w:marBottom w:val="0"/>
          <w:divBdr>
            <w:top w:val="none" w:sz="0" w:space="0" w:color="auto"/>
            <w:left w:val="none" w:sz="0" w:space="0" w:color="auto"/>
            <w:bottom w:val="none" w:sz="0" w:space="0" w:color="auto"/>
            <w:right w:val="none" w:sz="0" w:space="0" w:color="auto"/>
          </w:divBdr>
          <w:divsChild>
            <w:div w:id="1729524564">
              <w:marLeft w:val="0"/>
              <w:marRight w:val="0"/>
              <w:marTop w:val="1050"/>
              <w:marBottom w:val="0"/>
              <w:divBdr>
                <w:top w:val="none" w:sz="0" w:space="0" w:color="auto"/>
                <w:left w:val="none" w:sz="0" w:space="0" w:color="auto"/>
                <w:bottom w:val="none" w:sz="0" w:space="0" w:color="auto"/>
                <w:right w:val="none" w:sz="0" w:space="0" w:color="auto"/>
              </w:divBdr>
              <w:divsChild>
                <w:div w:id="731006166">
                  <w:marLeft w:val="0"/>
                  <w:marRight w:val="0"/>
                  <w:marTop w:val="0"/>
                  <w:marBottom w:val="0"/>
                  <w:divBdr>
                    <w:top w:val="single" w:sz="6" w:space="9" w:color="F1F1F1"/>
                    <w:left w:val="none" w:sz="0" w:space="0" w:color="auto"/>
                    <w:bottom w:val="single" w:sz="6" w:space="0" w:color="F1F1F1"/>
                    <w:right w:val="none" w:sz="0" w:space="0" w:color="auto"/>
                  </w:divBdr>
                  <w:divsChild>
                    <w:div w:id="254440277">
                      <w:marLeft w:val="0"/>
                      <w:marRight w:val="0"/>
                      <w:marTop w:val="0"/>
                      <w:marBottom w:val="0"/>
                      <w:divBdr>
                        <w:top w:val="none" w:sz="0" w:space="0" w:color="auto"/>
                        <w:left w:val="none" w:sz="0" w:space="0" w:color="auto"/>
                        <w:bottom w:val="none" w:sz="0" w:space="0" w:color="auto"/>
                        <w:right w:val="none" w:sz="0" w:space="0" w:color="auto"/>
                      </w:divBdr>
                      <w:divsChild>
                        <w:div w:id="89288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369325">
      <w:bodyDiv w:val="1"/>
      <w:marLeft w:val="0"/>
      <w:marRight w:val="0"/>
      <w:marTop w:val="0"/>
      <w:marBottom w:val="0"/>
      <w:divBdr>
        <w:top w:val="none" w:sz="0" w:space="0" w:color="auto"/>
        <w:left w:val="none" w:sz="0" w:space="0" w:color="auto"/>
        <w:bottom w:val="none" w:sz="0" w:space="0" w:color="auto"/>
        <w:right w:val="none" w:sz="0" w:space="0" w:color="auto"/>
      </w:divBdr>
      <w:divsChild>
        <w:div w:id="1089084891">
          <w:marLeft w:val="0"/>
          <w:marRight w:val="0"/>
          <w:marTop w:val="0"/>
          <w:marBottom w:val="0"/>
          <w:divBdr>
            <w:top w:val="none" w:sz="0" w:space="0" w:color="auto"/>
            <w:left w:val="none" w:sz="0" w:space="0" w:color="auto"/>
            <w:bottom w:val="none" w:sz="0" w:space="0" w:color="auto"/>
            <w:right w:val="none" w:sz="0" w:space="0" w:color="auto"/>
          </w:divBdr>
        </w:div>
      </w:divsChild>
    </w:div>
    <w:div w:id="1927111240">
      <w:bodyDiv w:val="1"/>
      <w:marLeft w:val="0"/>
      <w:marRight w:val="0"/>
      <w:marTop w:val="0"/>
      <w:marBottom w:val="0"/>
      <w:divBdr>
        <w:top w:val="none" w:sz="0" w:space="0" w:color="auto"/>
        <w:left w:val="none" w:sz="0" w:space="0" w:color="auto"/>
        <w:bottom w:val="none" w:sz="0" w:space="0" w:color="auto"/>
        <w:right w:val="none" w:sz="0" w:space="0" w:color="auto"/>
      </w:divBdr>
      <w:divsChild>
        <w:div w:id="2048290213">
          <w:marLeft w:val="0"/>
          <w:marRight w:val="0"/>
          <w:marTop w:val="0"/>
          <w:marBottom w:val="0"/>
          <w:divBdr>
            <w:top w:val="none" w:sz="0" w:space="0" w:color="auto"/>
            <w:left w:val="none" w:sz="0" w:space="0" w:color="auto"/>
            <w:bottom w:val="none" w:sz="0" w:space="0" w:color="auto"/>
            <w:right w:val="none" w:sz="0" w:space="0" w:color="auto"/>
          </w:divBdr>
          <w:divsChild>
            <w:div w:id="277880537">
              <w:marLeft w:val="0"/>
              <w:marRight w:val="0"/>
              <w:marTop w:val="0"/>
              <w:marBottom w:val="0"/>
              <w:divBdr>
                <w:top w:val="none" w:sz="0" w:space="0" w:color="auto"/>
                <w:left w:val="none" w:sz="0" w:space="0" w:color="auto"/>
                <w:bottom w:val="none" w:sz="0" w:space="0" w:color="auto"/>
                <w:right w:val="none" w:sz="0" w:space="0" w:color="auto"/>
              </w:divBdr>
              <w:divsChild>
                <w:div w:id="1550649095">
                  <w:marLeft w:val="0"/>
                  <w:marRight w:val="0"/>
                  <w:marTop w:val="0"/>
                  <w:marBottom w:val="0"/>
                  <w:divBdr>
                    <w:top w:val="none" w:sz="0" w:space="0" w:color="auto"/>
                    <w:left w:val="none" w:sz="0" w:space="0" w:color="auto"/>
                    <w:bottom w:val="none" w:sz="0" w:space="0" w:color="auto"/>
                    <w:right w:val="none" w:sz="0" w:space="0" w:color="auto"/>
                  </w:divBdr>
                  <w:divsChild>
                    <w:div w:id="1709715535">
                      <w:marLeft w:val="0"/>
                      <w:marRight w:val="0"/>
                      <w:marTop w:val="0"/>
                      <w:marBottom w:val="0"/>
                      <w:divBdr>
                        <w:top w:val="none" w:sz="0" w:space="0" w:color="auto"/>
                        <w:left w:val="none" w:sz="0" w:space="0" w:color="auto"/>
                        <w:bottom w:val="none" w:sz="0" w:space="0" w:color="auto"/>
                        <w:right w:val="none" w:sz="0" w:space="0" w:color="auto"/>
                      </w:divBdr>
                      <w:divsChild>
                        <w:div w:id="1133715261">
                          <w:marLeft w:val="0"/>
                          <w:marRight w:val="0"/>
                          <w:marTop w:val="0"/>
                          <w:marBottom w:val="0"/>
                          <w:divBdr>
                            <w:top w:val="none" w:sz="0" w:space="0" w:color="auto"/>
                            <w:left w:val="none" w:sz="0" w:space="0" w:color="auto"/>
                            <w:bottom w:val="none" w:sz="0" w:space="0" w:color="auto"/>
                            <w:right w:val="none" w:sz="0" w:space="0" w:color="auto"/>
                          </w:divBdr>
                          <w:divsChild>
                            <w:div w:id="238255985">
                              <w:marLeft w:val="0"/>
                              <w:marRight w:val="0"/>
                              <w:marTop w:val="0"/>
                              <w:marBottom w:val="0"/>
                              <w:divBdr>
                                <w:top w:val="none" w:sz="0" w:space="0" w:color="auto"/>
                                <w:left w:val="none" w:sz="0" w:space="0" w:color="auto"/>
                                <w:bottom w:val="none" w:sz="0" w:space="0" w:color="auto"/>
                                <w:right w:val="none" w:sz="0" w:space="0" w:color="auto"/>
                              </w:divBdr>
                              <w:divsChild>
                                <w:div w:id="1563059501">
                                  <w:marLeft w:val="0"/>
                                  <w:marRight w:val="0"/>
                                  <w:marTop w:val="0"/>
                                  <w:marBottom w:val="0"/>
                                  <w:divBdr>
                                    <w:top w:val="none" w:sz="0" w:space="0" w:color="auto"/>
                                    <w:left w:val="none" w:sz="0" w:space="0" w:color="auto"/>
                                    <w:bottom w:val="none" w:sz="0" w:space="0" w:color="auto"/>
                                    <w:right w:val="none" w:sz="0" w:space="0" w:color="auto"/>
                                  </w:divBdr>
                                  <w:divsChild>
                                    <w:div w:id="112016771">
                                      <w:marLeft w:val="0"/>
                                      <w:marRight w:val="0"/>
                                      <w:marTop w:val="0"/>
                                      <w:marBottom w:val="0"/>
                                      <w:divBdr>
                                        <w:top w:val="none" w:sz="0" w:space="0" w:color="auto"/>
                                        <w:left w:val="none" w:sz="0" w:space="0" w:color="auto"/>
                                        <w:bottom w:val="none" w:sz="0" w:space="0" w:color="auto"/>
                                        <w:right w:val="none" w:sz="0" w:space="0" w:color="auto"/>
                                      </w:divBdr>
                                      <w:divsChild>
                                        <w:div w:id="1520848828">
                                          <w:marLeft w:val="0"/>
                                          <w:marRight w:val="0"/>
                                          <w:marTop w:val="0"/>
                                          <w:marBottom w:val="0"/>
                                          <w:divBdr>
                                            <w:top w:val="none" w:sz="0" w:space="0" w:color="auto"/>
                                            <w:left w:val="none" w:sz="0" w:space="0" w:color="auto"/>
                                            <w:bottom w:val="none" w:sz="0" w:space="0" w:color="auto"/>
                                            <w:right w:val="none" w:sz="0" w:space="0" w:color="auto"/>
                                          </w:divBdr>
                                          <w:divsChild>
                                            <w:div w:id="220605992">
                                              <w:marLeft w:val="0"/>
                                              <w:marRight w:val="0"/>
                                              <w:marTop w:val="0"/>
                                              <w:marBottom w:val="0"/>
                                              <w:divBdr>
                                                <w:top w:val="none" w:sz="0" w:space="0" w:color="auto"/>
                                                <w:left w:val="none" w:sz="0" w:space="0" w:color="auto"/>
                                                <w:bottom w:val="none" w:sz="0" w:space="0" w:color="auto"/>
                                                <w:right w:val="none" w:sz="0" w:space="0" w:color="auto"/>
                                              </w:divBdr>
                                              <w:divsChild>
                                                <w:div w:id="19545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840622">
      <w:bodyDiv w:val="1"/>
      <w:marLeft w:val="0"/>
      <w:marRight w:val="0"/>
      <w:marTop w:val="0"/>
      <w:marBottom w:val="0"/>
      <w:divBdr>
        <w:top w:val="none" w:sz="0" w:space="0" w:color="auto"/>
        <w:left w:val="none" w:sz="0" w:space="0" w:color="auto"/>
        <w:bottom w:val="none" w:sz="0" w:space="0" w:color="auto"/>
        <w:right w:val="none" w:sz="0" w:space="0" w:color="auto"/>
      </w:divBdr>
      <w:divsChild>
        <w:div w:id="193613129">
          <w:marLeft w:val="0"/>
          <w:marRight w:val="0"/>
          <w:marTop w:val="0"/>
          <w:marBottom w:val="0"/>
          <w:divBdr>
            <w:top w:val="none" w:sz="0" w:space="0" w:color="auto"/>
            <w:left w:val="none" w:sz="0" w:space="0" w:color="auto"/>
            <w:bottom w:val="none" w:sz="0" w:space="0" w:color="auto"/>
            <w:right w:val="none" w:sz="0" w:space="0" w:color="auto"/>
          </w:divBdr>
          <w:divsChild>
            <w:div w:id="1056779464">
              <w:marLeft w:val="0"/>
              <w:marRight w:val="0"/>
              <w:marTop w:val="0"/>
              <w:marBottom w:val="0"/>
              <w:divBdr>
                <w:top w:val="none" w:sz="0" w:space="0" w:color="auto"/>
                <w:left w:val="none" w:sz="0" w:space="0" w:color="auto"/>
                <w:bottom w:val="none" w:sz="0" w:space="0" w:color="auto"/>
                <w:right w:val="none" w:sz="0" w:space="0" w:color="auto"/>
              </w:divBdr>
              <w:divsChild>
                <w:div w:id="659193660">
                  <w:marLeft w:val="0"/>
                  <w:marRight w:val="0"/>
                  <w:marTop w:val="0"/>
                  <w:marBottom w:val="0"/>
                  <w:divBdr>
                    <w:top w:val="none" w:sz="0" w:space="0" w:color="auto"/>
                    <w:left w:val="none" w:sz="0" w:space="0" w:color="auto"/>
                    <w:bottom w:val="none" w:sz="0" w:space="0" w:color="auto"/>
                    <w:right w:val="none" w:sz="0" w:space="0" w:color="auto"/>
                  </w:divBdr>
                  <w:divsChild>
                    <w:div w:id="2023899158">
                      <w:marLeft w:val="0"/>
                      <w:marRight w:val="0"/>
                      <w:marTop w:val="0"/>
                      <w:marBottom w:val="0"/>
                      <w:divBdr>
                        <w:top w:val="none" w:sz="0" w:space="0" w:color="auto"/>
                        <w:left w:val="none" w:sz="0" w:space="0" w:color="auto"/>
                        <w:bottom w:val="none" w:sz="0" w:space="0" w:color="auto"/>
                        <w:right w:val="none" w:sz="0" w:space="0" w:color="auto"/>
                      </w:divBdr>
                      <w:divsChild>
                        <w:div w:id="1357806407">
                          <w:marLeft w:val="0"/>
                          <w:marRight w:val="0"/>
                          <w:marTop w:val="0"/>
                          <w:marBottom w:val="0"/>
                          <w:divBdr>
                            <w:top w:val="none" w:sz="0" w:space="0" w:color="auto"/>
                            <w:left w:val="none" w:sz="0" w:space="0" w:color="auto"/>
                            <w:bottom w:val="none" w:sz="0" w:space="0" w:color="auto"/>
                            <w:right w:val="none" w:sz="0" w:space="0" w:color="auto"/>
                          </w:divBdr>
                          <w:divsChild>
                            <w:div w:id="198503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455912">
      <w:bodyDiv w:val="1"/>
      <w:marLeft w:val="0"/>
      <w:marRight w:val="0"/>
      <w:marTop w:val="0"/>
      <w:marBottom w:val="0"/>
      <w:divBdr>
        <w:top w:val="none" w:sz="0" w:space="0" w:color="auto"/>
        <w:left w:val="none" w:sz="0" w:space="0" w:color="auto"/>
        <w:bottom w:val="none" w:sz="0" w:space="0" w:color="auto"/>
        <w:right w:val="none" w:sz="0" w:space="0" w:color="auto"/>
      </w:divBdr>
      <w:divsChild>
        <w:div w:id="907495579">
          <w:marLeft w:val="0"/>
          <w:marRight w:val="0"/>
          <w:marTop w:val="0"/>
          <w:marBottom w:val="150"/>
          <w:divBdr>
            <w:top w:val="none" w:sz="0" w:space="0" w:color="auto"/>
            <w:left w:val="none" w:sz="0" w:space="0" w:color="auto"/>
            <w:bottom w:val="none" w:sz="0" w:space="0" w:color="auto"/>
            <w:right w:val="none" w:sz="0" w:space="0" w:color="auto"/>
          </w:divBdr>
          <w:divsChild>
            <w:div w:id="2030377357">
              <w:marLeft w:val="0"/>
              <w:marRight w:val="0"/>
              <w:marTop w:val="0"/>
              <w:marBottom w:val="150"/>
              <w:divBdr>
                <w:top w:val="none" w:sz="0" w:space="0" w:color="auto"/>
                <w:left w:val="none" w:sz="0" w:space="0" w:color="auto"/>
                <w:bottom w:val="none" w:sz="0" w:space="0" w:color="auto"/>
                <w:right w:val="none" w:sz="0" w:space="0" w:color="auto"/>
              </w:divBdr>
              <w:divsChild>
                <w:div w:id="12417150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nvestopedia.com/terms/f/financial-health.asp" TargetMode="External"/><Relationship Id="rId18" Type="http://schemas.openxmlformats.org/officeDocument/2006/relationships/hyperlink" Target="http://www.investopedia.com/terms/c/cashflow.asp" TargetMode="External"/><Relationship Id="rId26" Type="http://schemas.openxmlformats.org/officeDocument/2006/relationships/hyperlink" Target="http://www.investopedia.com/terms/t/turnoverratio.asp" TargetMode="External"/><Relationship Id="rId3" Type="http://schemas.openxmlformats.org/officeDocument/2006/relationships/styles" Target="styles.xml"/><Relationship Id="rId21" Type="http://schemas.openxmlformats.org/officeDocument/2006/relationships/hyperlink" Target="http://www.investopedia.com/terms/i/inventory-management.asp" TargetMode="External"/><Relationship Id="rId7" Type="http://schemas.openxmlformats.org/officeDocument/2006/relationships/footnotes" Target="footnotes.xml"/><Relationship Id="rId12" Type="http://schemas.openxmlformats.org/officeDocument/2006/relationships/hyperlink" Target="http://www.investopedia.com/terms/w/workingcapital.asp" TargetMode="External"/><Relationship Id="rId17" Type="http://schemas.openxmlformats.org/officeDocument/2006/relationships/hyperlink" Target="http://www.investopedia.com/terms/c/currentliabilities.asp" TargetMode="External"/><Relationship Id="rId25" Type="http://schemas.openxmlformats.org/officeDocument/2006/relationships/hyperlink" Target="http://www.investopedia.com/terms/b/bankruptcy.asp" TargetMode="External"/><Relationship Id="rId2" Type="http://schemas.openxmlformats.org/officeDocument/2006/relationships/numbering" Target="numbering.xml"/><Relationship Id="rId16" Type="http://schemas.openxmlformats.org/officeDocument/2006/relationships/hyperlink" Target="http://www.investopedia.com/terms/c/currentassets.asp" TargetMode="External"/><Relationship Id="rId20" Type="http://schemas.openxmlformats.org/officeDocument/2006/relationships/hyperlink" Target="http://www.investopedia.com/terms/c/cost-of-living.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opedia.com/terms/i/inventoryturnover.asp" TargetMode="External"/><Relationship Id="rId24" Type="http://schemas.openxmlformats.org/officeDocument/2006/relationships/hyperlink" Target="http://www.investopedia.com/terms/i/insolvency.asp" TargetMode="External"/><Relationship Id="rId5" Type="http://schemas.openxmlformats.org/officeDocument/2006/relationships/settings" Target="settings.xml"/><Relationship Id="rId15" Type="http://schemas.openxmlformats.org/officeDocument/2006/relationships/hyperlink" Target="http://www.investopedia.com/terms/l/liquidity.asp" TargetMode="External"/><Relationship Id="rId23" Type="http://schemas.openxmlformats.org/officeDocument/2006/relationships/hyperlink" Target="http://www.investopedia.com/terms/a/accountsreceivable.asp" TargetMode="External"/><Relationship Id="rId28" Type="http://schemas.openxmlformats.org/officeDocument/2006/relationships/hyperlink" Target="https://www.bdc.ca/en/financing/business-loans/working-capital-financing/pages/working-capital-loan.aspx" TargetMode="External"/><Relationship Id="rId10" Type="http://schemas.openxmlformats.org/officeDocument/2006/relationships/hyperlink" Target="http://www.investopedia.com/terms/r/ratioanalysis.asp" TargetMode="External"/><Relationship Id="rId19" Type="http://schemas.openxmlformats.org/officeDocument/2006/relationships/hyperlink" Target="http://www.investopedia.com/terms/s/shorttermdebt.as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investopedia.com/terms/w/workingcapitalmanagement.asp" TargetMode="External"/><Relationship Id="rId22" Type="http://schemas.openxmlformats.org/officeDocument/2006/relationships/hyperlink" Target="http://www.investopedia.com/terms/a/accountspayable.asp" TargetMode="External"/><Relationship Id="rId27" Type="http://schemas.openxmlformats.org/officeDocument/2006/relationships/hyperlink" Target="http://www.thelongtail.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6ED83-2A4C-42FC-B008-D01D22BDC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2365</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Abu Dhabi National Exhibitions Company</Company>
  <LinksUpToDate>false</LinksUpToDate>
  <CharactersWithSpaces>15815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Shanmugam, Subiramanian (ABDCC)</cp:lastModifiedBy>
  <cp:revision>4</cp:revision>
  <dcterms:created xsi:type="dcterms:W3CDTF">2017-02-26T09:44:00Z</dcterms:created>
  <dcterms:modified xsi:type="dcterms:W3CDTF">2017-02-26T09:45:00Z</dcterms:modified>
</cp:coreProperties>
</file>