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5B8AC" w14:textId="77777777" w:rsidR="00A851DA" w:rsidRPr="00576F6F" w:rsidRDefault="00607874" w:rsidP="00A851DA">
      <w:pPr>
        <w:pStyle w:val="Default"/>
        <w:rPr>
          <w:rFonts w:asciiTheme="minorBidi" w:hAnsiTheme="minorBidi" w:cstheme="minorBidi"/>
        </w:rPr>
      </w:pPr>
      <w:r w:rsidRPr="00576F6F">
        <w:rPr>
          <w:rFonts w:asciiTheme="minorBidi" w:hAnsiTheme="minorBidi" w:cstheme="minorBidi"/>
          <w:noProof/>
        </w:rPr>
        <w:drawing>
          <wp:anchor distT="0" distB="0" distL="114300" distR="114300" simplePos="0" relativeHeight="251658240" behindDoc="0" locked="0" layoutInCell="1" allowOverlap="1" wp14:anchorId="7FB5B8F6" wp14:editId="7FB5B8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76F6F">
        <w:rPr>
          <w:rFonts w:asciiTheme="minorBidi" w:hAnsiTheme="minorBidi" w:cstheme="minorBidi"/>
        </w:rPr>
        <w:t xml:space="preserve">                                                             </w:t>
      </w:r>
      <w:r w:rsidR="00405895" w:rsidRPr="00576F6F">
        <w:rPr>
          <w:rFonts w:asciiTheme="minorBidi" w:hAnsiTheme="minorBidi" w:cstheme="minorBidi"/>
        </w:rPr>
        <w:t xml:space="preserve">     </w:t>
      </w:r>
    </w:p>
    <w:p w14:paraId="7FB5B8AD" w14:textId="75296F97" w:rsidR="00607874" w:rsidRPr="00576F6F" w:rsidRDefault="00975C59" w:rsidP="00A851DA">
      <w:pPr>
        <w:rPr>
          <w:rFonts w:asciiTheme="minorBidi" w:hAnsiTheme="minorBidi"/>
          <w:lang w:val="en-US"/>
        </w:rPr>
      </w:pPr>
      <w:r w:rsidRPr="00576F6F">
        <w:rPr>
          <w:rFonts w:asciiTheme="minorBidi" w:hAnsiTheme="minorBidi"/>
          <w:noProof/>
          <w:lang w:val="en-US"/>
        </w:rPr>
        <mc:AlternateContent>
          <mc:Choice Requires="wps">
            <w:drawing>
              <wp:anchor distT="0" distB="0" distL="114300" distR="114300" simplePos="0" relativeHeight="251660288" behindDoc="0" locked="0" layoutInCell="1" allowOverlap="1" wp14:anchorId="7FB5B8F9" wp14:editId="793158D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B5B8F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B5B8F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5B8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FB5B8F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B5B8FF" w14:textId="77777777" w:rsidR="00405895" w:rsidRDefault="00405895"/>
                  </w:txbxContent>
                </v:textbox>
              </v:shape>
            </w:pict>
          </mc:Fallback>
        </mc:AlternateContent>
      </w:r>
    </w:p>
    <w:p w14:paraId="7FB5B8AE" w14:textId="77777777" w:rsidR="00607874" w:rsidRPr="00576F6F" w:rsidRDefault="00607874" w:rsidP="00A851DA">
      <w:pPr>
        <w:rPr>
          <w:rFonts w:asciiTheme="minorBidi" w:hAnsiTheme="minorBidi"/>
          <w:lang w:val="en-US"/>
        </w:rPr>
      </w:pPr>
    </w:p>
    <w:p w14:paraId="7FB5B8AF" w14:textId="77777777" w:rsidR="00607874" w:rsidRPr="00576F6F" w:rsidRDefault="00607874" w:rsidP="00A851DA">
      <w:pPr>
        <w:rPr>
          <w:rFonts w:asciiTheme="minorBidi" w:hAnsiTheme="minorBidi"/>
          <w:lang w:val="en-US"/>
        </w:rPr>
      </w:pPr>
    </w:p>
    <w:p w14:paraId="7FB5B8B0" w14:textId="77777777" w:rsidR="00607874" w:rsidRPr="00576F6F" w:rsidRDefault="00607874" w:rsidP="00A851DA">
      <w:pPr>
        <w:rPr>
          <w:rFonts w:asciiTheme="minorBidi" w:hAnsiTheme="minorBidi"/>
          <w:lang w:val="en-US"/>
        </w:rPr>
      </w:pPr>
    </w:p>
    <w:tbl>
      <w:tblPr>
        <w:tblStyle w:val="TableGrid"/>
        <w:tblW w:w="0" w:type="auto"/>
        <w:tblLook w:val="04A0" w:firstRow="1" w:lastRow="0" w:firstColumn="1" w:lastColumn="0" w:noHBand="0" w:noVBand="1"/>
      </w:tblPr>
      <w:tblGrid>
        <w:gridCol w:w="2527"/>
        <w:gridCol w:w="6489"/>
      </w:tblGrid>
      <w:tr w:rsidR="00A851DA" w:rsidRPr="00576F6F" w14:paraId="7FB5B8B3" w14:textId="77777777" w:rsidTr="0012621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5B8B1" w14:textId="77777777" w:rsidR="00A851DA" w:rsidRPr="00576F6F" w:rsidRDefault="00A851DA">
            <w:pPr>
              <w:rPr>
                <w:rFonts w:asciiTheme="minorBidi" w:hAnsiTheme="minorBidi"/>
                <w:b/>
                <w:color w:val="002060"/>
              </w:rPr>
            </w:pPr>
            <w:r w:rsidRPr="00576F6F">
              <w:rPr>
                <w:rFonts w:asciiTheme="minorBidi" w:hAnsiTheme="minorBidi"/>
                <w:b/>
                <w:color w:val="002060"/>
              </w:rPr>
              <w:t>Student Name:</w:t>
            </w:r>
          </w:p>
        </w:tc>
        <w:tc>
          <w:tcPr>
            <w:tcW w:w="6489" w:type="dxa"/>
            <w:tcBorders>
              <w:top w:val="single" w:sz="4" w:space="0" w:color="auto"/>
              <w:left w:val="single" w:sz="4" w:space="0" w:color="auto"/>
              <w:bottom w:val="single" w:sz="4" w:space="0" w:color="auto"/>
              <w:right w:val="single" w:sz="4" w:space="0" w:color="auto"/>
            </w:tcBorders>
            <w:hideMark/>
          </w:tcPr>
          <w:p w14:paraId="7FB5B8B2" w14:textId="014AC8A2" w:rsidR="00A851DA" w:rsidRPr="00126218" w:rsidRDefault="00893018" w:rsidP="00126218">
            <w:pPr>
              <w:pStyle w:val="Default"/>
              <w:rPr>
                <w:rFonts w:asciiTheme="minorBidi" w:hAnsiTheme="minorBidi" w:cstheme="minorBidi"/>
              </w:rPr>
            </w:pPr>
            <w:r w:rsidRPr="00126218">
              <w:rPr>
                <w:rFonts w:asciiTheme="minorBidi" w:hAnsiTheme="minorBidi" w:cstheme="minorBidi"/>
              </w:rPr>
              <w:t>Mohamed Mostafa</w:t>
            </w:r>
          </w:p>
        </w:tc>
      </w:tr>
      <w:tr w:rsidR="00A851DA" w:rsidRPr="00576F6F" w14:paraId="7FB5B8B6" w14:textId="77777777" w:rsidTr="0012621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5B8B4" w14:textId="77777777" w:rsidR="00A851DA" w:rsidRPr="00576F6F" w:rsidRDefault="00A851DA">
            <w:pPr>
              <w:rPr>
                <w:rFonts w:asciiTheme="minorBidi" w:hAnsiTheme="minorBidi"/>
                <w:b/>
                <w:color w:val="002060"/>
              </w:rPr>
            </w:pPr>
            <w:r w:rsidRPr="00576F6F">
              <w:rPr>
                <w:rFonts w:asciiTheme="minorBidi" w:hAnsiTheme="minorBidi"/>
                <w:b/>
                <w:color w:val="002060"/>
              </w:rPr>
              <w:t>Student Number:</w:t>
            </w:r>
          </w:p>
        </w:tc>
        <w:tc>
          <w:tcPr>
            <w:tcW w:w="6489" w:type="dxa"/>
            <w:tcBorders>
              <w:top w:val="single" w:sz="4" w:space="0" w:color="auto"/>
              <w:left w:val="single" w:sz="4" w:space="0" w:color="auto"/>
              <w:bottom w:val="single" w:sz="4" w:space="0" w:color="auto"/>
              <w:right w:val="single" w:sz="4" w:space="0" w:color="auto"/>
            </w:tcBorders>
          </w:tcPr>
          <w:p w14:paraId="7FB5B8B5" w14:textId="6AB922DD" w:rsidR="00A851DA" w:rsidRPr="00126218" w:rsidRDefault="00C61259" w:rsidP="00126218">
            <w:pPr>
              <w:pStyle w:val="Default"/>
              <w:rPr>
                <w:rFonts w:asciiTheme="minorBidi" w:hAnsiTheme="minorBidi" w:cstheme="minorBidi"/>
              </w:rPr>
            </w:pPr>
            <w:r w:rsidRPr="00126218">
              <w:rPr>
                <w:rFonts w:asciiTheme="minorBidi" w:hAnsiTheme="minorBidi" w:cstheme="minorBidi"/>
              </w:rPr>
              <w:t>4971</w:t>
            </w:r>
          </w:p>
        </w:tc>
      </w:tr>
      <w:tr w:rsidR="00A851DA" w:rsidRPr="00576F6F" w14:paraId="7FB5B8B9" w14:textId="77777777" w:rsidTr="0012621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5B8B7" w14:textId="77777777" w:rsidR="00A851DA" w:rsidRPr="00576F6F" w:rsidRDefault="00A851DA">
            <w:pPr>
              <w:rPr>
                <w:rFonts w:asciiTheme="minorBidi" w:hAnsiTheme="minorBidi"/>
                <w:b/>
                <w:color w:val="002060"/>
              </w:rPr>
            </w:pPr>
            <w:r w:rsidRPr="00576F6F">
              <w:rPr>
                <w:rFonts w:asciiTheme="minorBidi" w:hAnsiTheme="minorBidi"/>
                <w:b/>
                <w:color w:val="002060"/>
              </w:rPr>
              <w:t>Course:</w:t>
            </w:r>
          </w:p>
        </w:tc>
        <w:tc>
          <w:tcPr>
            <w:tcW w:w="6489" w:type="dxa"/>
            <w:tcBorders>
              <w:top w:val="single" w:sz="4" w:space="0" w:color="auto"/>
              <w:left w:val="single" w:sz="4" w:space="0" w:color="auto"/>
              <w:bottom w:val="single" w:sz="4" w:space="0" w:color="auto"/>
              <w:right w:val="single" w:sz="4" w:space="0" w:color="auto"/>
            </w:tcBorders>
            <w:hideMark/>
          </w:tcPr>
          <w:p w14:paraId="7FB5B8B8" w14:textId="2818CBA8" w:rsidR="00A851DA" w:rsidRPr="00126218" w:rsidRDefault="009D741E" w:rsidP="00126218">
            <w:pPr>
              <w:pStyle w:val="Default"/>
              <w:rPr>
                <w:rFonts w:asciiTheme="minorBidi" w:hAnsiTheme="minorBidi" w:cstheme="minorBidi"/>
              </w:rPr>
            </w:pPr>
            <w:r w:rsidRPr="00126218">
              <w:rPr>
                <w:rFonts w:asciiTheme="minorBidi" w:hAnsiTheme="minorBidi" w:cstheme="minorBidi"/>
              </w:rPr>
              <w:t>Diploma in Accounting and Finance</w:t>
            </w:r>
          </w:p>
        </w:tc>
      </w:tr>
      <w:tr w:rsidR="00A851DA" w:rsidRPr="00576F6F" w14:paraId="7FB5B8BC" w14:textId="77777777" w:rsidTr="0012621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5B8BA" w14:textId="77777777" w:rsidR="00A851DA" w:rsidRPr="00576F6F" w:rsidRDefault="00A851DA">
            <w:pPr>
              <w:rPr>
                <w:rFonts w:asciiTheme="minorBidi" w:hAnsiTheme="minorBidi"/>
                <w:b/>
                <w:color w:val="002060"/>
              </w:rPr>
            </w:pPr>
            <w:r w:rsidRPr="00576F6F">
              <w:rPr>
                <w:rFonts w:asciiTheme="minorBidi" w:hAnsiTheme="minorBidi"/>
                <w:b/>
                <w:color w:val="002060"/>
              </w:rPr>
              <w:t>Assignment NO:</w:t>
            </w:r>
          </w:p>
        </w:tc>
        <w:tc>
          <w:tcPr>
            <w:tcW w:w="6489" w:type="dxa"/>
            <w:tcBorders>
              <w:top w:val="single" w:sz="4" w:space="0" w:color="auto"/>
              <w:left w:val="single" w:sz="4" w:space="0" w:color="auto"/>
              <w:bottom w:val="single" w:sz="4" w:space="0" w:color="auto"/>
              <w:right w:val="single" w:sz="4" w:space="0" w:color="auto"/>
            </w:tcBorders>
            <w:hideMark/>
          </w:tcPr>
          <w:p w14:paraId="7FB5B8BB" w14:textId="3967421D" w:rsidR="00A851DA" w:rsidRPr="00126218" w:rsidRDefault="00493D56" w:rsidP="00126218">
            <w:pPr>
              <w:rPr>
                <w:rFonts w:asciiTheme="minorBidi" w:hAnsiTheme="minorBidi"/>
                <w:sz w:val="24"/>
                <w:szCs w:val="24"/>
              </w:rPr>
            </w:pPr>
            <w:r w:rsidRPr="00126218">
              <w:rPr>
                <w:rFonts w:asciiTheme="minorBidi" w:hAnsiTheme="minorBidi"/>
                <w:sz w:val="24"/>
                <w:szCs w:val="24"/>
              </w:rPr>
              <w:t>1</w:t>
            </w:r>
          </w:p>
        </w:tc>
      </w:tr>
    </w:tbl>
    <w:tbl>
      <w:tblPr>
        <w:tblStyle w:val="TableGrid"/>
        <w:tblpPr w:leftFromText="180" w:rightFromText="180" w:vertAnchor="text" w:horzAnchor="page" w:tblpX="1450" w:tblpY="392"/>
        <w:tblW w:w="0" w:type="auto"/>
        <w:tblLook w:val="04A0" w:firstRow="1" w:lastRow="0" w:firstColumn="1" w:lastColumn="0" w:noHBand="0" w:noVBand="1"/>
      </w:tblPr>
      <w:tblGrid>
        <w:gridCol w:w="9016"/>
      </w:tblGrid>
      <w:tr w:rsidR="00126218" w:rsidRPr="00576F6F" w14:paraId="1EC09538" w14:textId="77777777" w:rsidTr="00126218">
        <w:tc>
          <w:tcPr>
            <w:tcW w:w="9016" w:type="dxa"/>
          </w:tcPr>
          <w:p w14:paraId="1FFAC426" w14:textId="5156A3B3" w:rsidR="00126218" w:rsidRPr="0003199A" w:rsidRDefault="00126218" w:rsidP="00536D0D">
            <w:pPr>
              <w:spacing w:line="360" w:lineRule="auto"/>
              <w:rPr>
                <w:rFonts w:asciiTheme="minorBidi" w:hAnsiTheme="minorBidi"/>
                <w:sz w:val="24"/>
                <w:szCs w:val="24"/>
              </w:rPr>
            </w:pPr>
            <w:r w:rsidRPr="0003199A">
              <w:rPr>
                <w:rFonts w:asciiTheme="minorBidi" w:hAnsiTheme="minorBidi"/>
                <w:sz w:val="24"/>
                <w:szCs w:val="24"/>
              </w:rPr>
              <w:t>My answers for Assignment</w:t>
            </w:r>
            <w:r w:rsidR="00930EB7" w:rsidRPr="0003199A">
              <w:rPr>
                <w:rFonts w:asciiTheme="minorBidi" w:hAnsiTheme="minorBidi"/>
                <w:sz w:val="24"/>
                <w:szCs w:val="24"/>
              </w:rPr>
              <w:t xml:space="preserve"> </w:t>
            </w:r>
            <w:r w:rsidRPr="0003199A">
              <w:rPr>
                <w:rFonts w:asciiTheme="minorBidi" w:hAnsiTheme="minorBidi"/>
                <w:sz w:val="24"/>
                <w:szCs w:val="24"/>
              </w:rPr>
              <w:t>#1</w:t>
            </w:r>
            <w:r w:rsidR="00930EB7" w:rsidRPr="0003199A">
              <w:rPr>
                <w:rFonts w:asciiTheme="minorBidi" w:hAnsiTheme="minorBidi"/>
                <w:sz w:val="24"/>
                <w:szCs w:val="24"/>
              </w:rPr>
              <w:t>Question#1</w:t>
            </w:r>
          </w:p>
          <w:p w14:paraId="72439B73" w14:textId="77777777" w:rsidR="00126218" w:rsidRPr="006E3A17" w:rsidRDefault="00126218" w:rsidP="00536D0D">
            <w:pPr>
              <w:pStyle w:val="NormalWeb"/>
              <w:numPr>
                <w:ilvl w:val="0"/>
                <w:numId w:val="2"/>
              </w:numPr>
              <w:spacing w:line="360" w:lineRule="auto"/>
              <w:rPr>
                <w:rFonts w:asciiTheme="minorBidi" w:hAnsiTheme="minorBidi" w:cstheme="minorBidi"/>
              </w:rPr>
            </w:pPr>
            <w:r w:rsidRPr="006E3A17">
              <w:rPr>
                <w:rFonts w:asciiTheme="minorBidi" w:hAnsiTheme="minorBidi" w:cstheme="minorBidi"/>
                <w:b/>
                <w:bCs/>
              </w:rPr>
              <w:t>Define ‘Accounting’</w:t>
            </w:r>
            <w:r w:rsidRPr="006E3A17">
              <w:rPr>
                <w:rFonts w:asciiTheme="minorBidi" w:hAnsiTheme="minorBidi" w:cstheme="minorBidi"/>
              </w:rPr>
              <w:t xml:space="preserve">. </w:t>
            </w:r>
          </w:p>
          <w:p w14:paraId="26AF8D14" w14:textId="77777777" w:rsidR="00126218" w:rsidRPr="006E3A17" w:rsidRDefault="00126218" w:rsidP="00536D0D">
            <w:pPr>
              <w:spacing w:line="360" w:lineRule="auto"/>
              <w:rPr>
                <w:rFonts w:asciiTheme="minorBidi" w:hAnsiTheme="minorBidi"/>
                <w:sz w:val="24"/>
                <w:szCs w:val="24"/>
              </w:rPr>
            </w:pPr>
            <w:r w:rsidRPr="006E3A17">
              <w:rPr>
                <w:rFonts w:asciiTheme="minorBidi" w:hAnsiTheme="minorBidi"/>
                <w:sz w:val="24"/>
                <w:szCs w:val="24"/>
              </w:rPr>
              <w:t>The account is:</w:t>
            </w:r>
          </w:p>
          <w:p w14:paraId="773F6FC1" w14:textId="20E60D87" w:rsidR="00126218" w:rsidRPr="006E3A17" w:rsidRDefault="00126218" w:rsidP="00536D0D">
            <w:pPr>
              <w:spacing w:line="360" w:lineRule="auto"/>
              <w:rPr>
                <w:rFonts w:asciiTheme="minorBidi" w:hAnsiTheme="minorBidi"/>
                <w:sz w:val="24"/>
                <w:szCs w:val="24"/>
              </w:rPr>
            </w:pPr>
            <w:r w:rsidRPr="006E3A17">
              <w:rPr>
                <w:rFonts w:asciiTheme="minorBidi" w:hAnsiTheme="minorBidi"/>
                <w:sz w:val="24"/>
                <w:szCs w:val="24"/>
              </w:rPr>
              <w:t xml:space="preserve">The systematic recording, reporting, and analysis of financial transactions of a business, According to The American institute of public accounting (AICPA) the accounting is, the art of recording, classifying, and summarizing in a significant manner and in terms of money, transactions and events, which are in part at least, of a financial character and interpreting the results thereof”. </w:t>
            </w:r>
          </w:p>
          <w:p w14:paraId="57AF3A12" w14:textId="77777777" w:rsidR="00126218" w:rsidRPr="006E3A17" w:rsidRDefault="00126218" w:rsidP="00536D0D">
            <w:pPr>
              <w:spacing w:line="360" w:lineRule="auto"/>
              <w:rPr>
                <w:rFonts w:asciiTheme="minorBidi" w:hAnsiTheme="minorBidi"/>
                <w:b/>
                <w:sz w:val="24"/>
                <w:szCs w:val="24"/>
              </w:rPr>
            </w:pPr>
          </w:p>
          <w:p w14:paraId="7853A139" w14:textId="77777777" w:rsidR="00126218" w:rsidRPr="006E3A17" w:rsidRDefault="00126218" w:rsidP="00536D0D">
            <w:pPr>
              <w:pStyle w:val="NormalWeb"/>
              <w:numPr>
                <w:ilvl w:val="0"/>
                <w:numId w:val="2"/>
              </w:numPr>
              <w:spacing w:line="360" w:lineRule="auto"/>
              <w:rPr>
                <w:rFonts w:asciiTheme="minorBidi" w:hAnsiTheme="minorBidi" w:cstheme="minorBidi"/>
              </w:rPr>
            </w:pPr>
            <w:r w:rsidRPr="006E3A17">
              <w:rPr>
                <w:rFonts w:asciiTheme="minorBidi" w:hAnsiTheme="minorBidi" w:cstheme="minorBidi"/>
                <w:b/>
                <w:bCs/>
              </w:rPr>
              <w:t>Explain the primary objectives of accounting</w:t>
            </w:r>
            <w:r w:rsidRPr="006E3A17">
              <w:rPr>
                <w:rFonts w:asciiTheme="minorBidi" w:hAnsiTheme="minorBidi" w:cstheme="minorBidi"/>
              </w:rPr>
              <w:t>.</w:t>
            </w:r>
          </w:p>
          <w:p w14:paraId="6088AE33" w14:textId="77777777"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The primary objectives of accounting:</w:t>
            </w:r>
          </w:p>
          <w:p w14:paraId="3B5CFBFF" w14:textId="0E420C29"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 xml:space="preserve">There are many different objectives of accounting depending on the specific requirements </w:t>
            </w:r>
            <w:r w:rsidR="00147591" w:rsidRPr="006E3A17">
              <w:rPr>
                <w:rFonts w:asciiTheme="minorBidi" w:hAnsiTheme="minorBidi" w:cstheme="minorBidi"/>
              </w:rPr>
              <w:t>of business. However,</w:t>
            </w:r>
            <w:r w:rsidRPr="006E3A17">
              <w:rPr>
                <w:rFonts w:asciiTheme="minorBidi" w:hAnsiTheme="minorBidi" w:cstheme="minorBidi"/>
              </w:rPr>
              <w:t xml:space="preserve"> some basic accounting objectives as the following:</w:t>
            </w:r>
            <w:r w:rsidR="00147591" w:rsidRPr="006E3A17">
              <w:rPr>
                <w:rFonts w:asciiTheme="minorBidi" w:hAnsiTheme="minorBidi" w:cstheme="minorBidi"/>
              </w:rPr>
              <w:t>-</w:t>
            </w:r>
          </w:p>
          <w:p w14:paraId="793C3BE0" w14:textId="77777777"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1-To keep systematic records.</w:t>
            </w:r>
          </w:p>
          <w:p w14:paraId="16D20334" w14:textId="77777777"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2-To ascertain the result of the operation.</w:t>
            </w:r>
          </w:p>
          <w:p w14:paraId="11D19B10" w14:textId="77777777"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3-To ascertain in the financial position of the business.</w:t>
            </w:r>
          </w:p>
          <w:p w14:paraId="31367EFE" w14:textId="77777777"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4-To portray the liquidity position.</w:t>
            </w:r>
          </w:p>
          <w:p w14:paraId="12B2A95F" w14:textId="77777777"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5-To protect business properties.</w:t>
            </w:r>
          </w:p>
          <w:p w14:paraId="6B1865D8" w14:textId="77777777"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6-To facilitate rational decision making.</w:t>
            </w:r>
          </w:p>
          <w:p w14:paraId="2208027C" w14:textId="77777777" w:rsidR="00126218" w:rsidRPr="006E3A17" w:rsidRDefault="00126218" w:rsidP="00536D0D">
            <w:pPr>
              <w:pStyle w:val="NormalWeb"/>
              <w:spacing w:line="360" w:lineRule="auto"/>
              <w:contextualSpacing/>
              <w:rPr>
                <w:rFonts w:asciiTheme="minorBidi" w:hAnsiTheme="minorBidi" w:cstheme="minorBidi"/>
              </w:rPr>
            </w:pPr>
            <w:r w:rsidRPr="006E3A17">
              <w:rPr>
                <w:rFonts w:asciiTheme="minorBidi" w:hAnsiTheme="minorBidi" w:cstheme="minorBidi"/>
              </w:rPr>
              <w:t>7-To satisfy the requirements of law.</w:t>
            </w:r>
          </w:p>
          <w:p w14:paraId="285421FF" w14:textId="77777777" w:rsidR="00126218" w:rsidRPr="006E3A17" w:rsidRDefault="00126218" w:rsidP="00536D0D">
            <w:pPr>
              <w:pStyle w:val="NormalWeb"/>
              <w:spacing w:line="360" w:lineRule="auto"/>
              <w:contextualSpacing/>
              <w:rPr>
                <w:rFonts w:asciiTheme="minorBidi" w:hAnsiTheme="minorBidi" w:cstheme="minorBidi"/>
              </w:rPr>
            </w:pPr>
          </w:p>
          <w:p w14:paraId="3EA8EA09" w14:textId="77777777" w:rsidR="00126218" w:rsidRPr="006E3A17" w:rsidRDefault="00126218" w:rsidP="00536D0D">
            <w:pPr>
              <w:pStyle w:val="NormalWeb"/>
              <w:spacing w:line="360" w:lineRule="auto"/>
              <w:contextualSpacing/>
              <w:rPr>
                <w:rFonts w:asciiTheme="minorBidi" w:hAnsiTheme="minorBidi" w:cstheme="minorBidi"/>
              </w:rPr>
            </w:pPr>
          </w:p>
          <w:p w14:paraId="71273029" w14:textId="77777777" w:rsidR="00126218" w:rsidRPr="006E3A17" w:rsidRDefault="00126218" w:rsidP="00536D0D">
            <w:pPr>
              <w:pStyle w:val="ListParagraph"/>
              <w:numPr>
                <w:ilvl w:val="0"/>
                <w:numId w:val="2"/>
              </w:numPr>
              <w:spacing w:line="360" w:lineRule="auto"/>
              <w:rPr>
                <w:rFonts w:asciiTheme="minorBidi" w:hAnsiTheme="minorBidi" w:cstheme="minorBidi"/>
                <w:b/>
                <w:sz w:val="24"/>
                <w:szCs w:val="24"/>
              </w:rPr>
            </w:pPr>
            <w:r w:rsidRPr="006E3A17">
              <w:rPr>
                <w:rFonts w:asciiTheme="minorBidi" w:hAnsiTheme="minorBidi" w:cstheme="minorBidi"/>
                <w:b/>
                <w:sz w:val="24"/>
                <w:szCs w:val="24"/>
              </w:rPr>
              <w:t xml:space="preserve">Discuss the limitations of accounting </w:t>
            </w:r>
          </w:p>
          <w:p w14:paraId="076F8D62" w14:textId="77777777" w:rsidR="00126218" w:rsidRPr="006E3A17" w:rsidRDefault="00126218" w:rsidP="00536D0D">
            <w:pPr>
              <w:spacing w:line="360" w:lineRule="auto"/>
              <w:rPr>
                <w:rFonts w:asciiTheme="minorBidi" w:hAnsiTheme="minorBidi"/>
                <w:bCs/>
                <w:sz w:val="24"/>
                <w:szCs w:val="24"/>
              </w:rPr>
            </w:pPr>
          </w:p>
          <w:p w14:paraId="4A59F39F" w14:textId="2CEFE111" w:rsidR="00126218" w:rsidRPr="006E3A17" w:rsidRDefault="00126218" w:rsidP="00536D0D">
            <w:pPr>
              <w:spacing w:line="360" w:lineRule="auto"/>
              <w:rPr>
                <w:rFonts w:asciiTheme="minorBidi" w:hAnsiTheme="minorBidi"/>
                <w:bCs/>
                <w:sz w:val="24"/>
                <w:szCs w:val="24"/>
              </w:rPr>
            </w:pPr>
            <w:r w:rsidRPr="006E3A17">
              <w:rPr>
                <w:rFonts w:asciiTheme="minorBidi" w:hAnsiTheme="minorBidi"/>
                <w:bCs/>
                <w:sz w:val="24"/>
                <w:szCs w:val="24"/>
              </w:rPr>
              <w:t>Accounting has the following limitations:</w:t>
            </w:r>
          </w:p>
          <w:p w14:paraId="2FEEE8DE" w14:textId="682F6029" w:rsidR="00F823E6" w:rsidRPr="006E3A17" w:rsidRDefault="00126218" w:rsidP="006E3A17">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b/>
                <w:sz w:val="24"/>
                <w:szCs w:val="24"/>
              </w:rPr>
              <w:t>1-</w:t>
            </w:r>
            <w:r w:rsidRPr="006E3A17">
              <w:rPr>
                <w:rFonts w:asciiTheme="minorBidi" w:hAnsiTheme="minorBidi"/>
                <w:b/>
                <w:color w:val="000000"/>
                <w:sz w:val="24"/>
                <w:szCs w:val="24"/>
              </w:rPr>
              <w:t xml:space="preserve">Record keeping: </w:t>
            </w:r>
            <w:r w:rsidRPr="006E3A17">
              <w:rPr>
                <w:rFonts w:asciiTheme="minorBidi" w:hAnsiTheme="minorBidi"/>
                <w:color w:val="000000"/>
                <w:sz w:val="24"/>
                <w:szCs w:val="24"/>
              </w:rPr>
              <w:t>Any actions, dealings or events that have a non-financial nature do not fall in accounting</w:t>
            </w:r>
            <w:r w:rsidR="00F823E6" w:rsidRPr="006E3A17">
              <w:rPr>
                <w:rFonts w:asciiTheme="minorBidi" w:hAnsiTheme="minorBidi"/>
                <w:color w:val="000000"/>
                <w:sz w:val="24"/>
                <w:szCs w:val="24"/>
              </w:rPr>
              <w:t>.</w:t>
            </w:r>
          </w:p>
          <w:p w14:paraId="6C1E7226" w14:textId="7B6865E2" w:rsidR="000F0BDF" w:rsidRPr="006E3A17" w:rsidRDefault="00126218"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b/>
                <w:bCs/>
                <w:color w:val="000000"/>
                <w:sz w:val="24"/>
                <w:szCs w:val="24"/>
              </w:rPr>
              <w:t xml:space="preserve">2-Accuracy of information generated by accounting system: </w:t>
            </w:r>
            <w:r w:rsidR="000F0BDF" w:rsidRPr="006E3A17">
              <w:rPr>
                <w:rFonts w:asciiTheme="minorBidi" w:hAnsiTheme="minorBidi"/>
                <w:b/>
                <w:bCs/>
                <w:color w:val="000000"/>
                <w:sz w:val="24"/>
                <w:szCs w:val="24"/>
              </w:rPr>
              <w:t>The</w:t>
            </w:r>
            <w:r w:rsidR="000F0BDF" w:rsidRPr="006E3A17">
              <w:rPr>
                <w:rFonts w:asciiTheme="minorBidi" w:hAnsiTheme="minorBidi"/>
                <w:color w:val="000000"/>
                <w:sz w:val="24"/>
                <w:szCs w:val="24"/>
              </w:rPr>
              <w:t xml:space="preserve"> methods of determining depreciation and valuating stocks may differ from business to business as each has their own standard practices and provisions.</w:t>
            </w:r>
          </w:p>
          <w:p w14:paraId="1F1D3CA5" w14:textId="3FC4F5B8" w:rsidR="00572AA2" w:rsidRPr="006E3A17" w:rsidRDefault="00572AA2"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b/>
                <w:bCs/>
                <w:color w:val="000000"/>
                <w:sz w:val="24"/>
                <w:szCs w:val="24"/>
              </w:rPr>
              <w:t>3-Value of assets:</w:t>
            </w:r>
            <w:r w:rsidRPr="006E3A17">
              <w:rPr>
                <w:rFonts w:asciiTheme="minorBidi" w:hAnsiTheme="minorBidi"/>
                <w:color w:val="000000"/>
                <w:sz w:val="24"/>
                <w:szCs w:val="24"/>
              </w:rPr>
              <w:t xml:space="preserve"> The true market value of the assets is not normally reflected in balance sheets and many assets enlisted in a balance sheet do not have any real market value, </w:t>
            </w:r>
            <w:r w:rsidR="00F823E6" w:rsidRPr="006E3A17">
              <w:rPr>
                <w:rFonts w:asciiTheme="minorBidi" w:hAnsiTheme="minorBidi"/>
                <w:color w:val="000000"/>
                <w:sz w:val="24"/>
                <w:szCs w:val="24"/>
              </w:rPr>
              <w:t>when</w:t>
            </w:r>
            <w:r w:rsidRPr="006E3A17">
              <w:rPr>
                <w:rFonts w:asciiTheme="minorBidi" w:hAnsiTheme="minorBidi"/>
                <w:color w:val="000000"/>
                <w:sz w:val="24"/>
                <w:szCs w:val="24"/>
              </w:rPr>
              <w:t xml:space="preserve"> these assets are shown on the balance sheet, the final results may appear dubious. </w:t>
            </w:r>
          </w:p>
          <w:p w14:paraId="0D0D01AB" w14:textId="4E3F374B" w:rsidR="00F823E6" w:rsidRPr="006E3A17" w:rsidRDefault="00F823E6"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b/>
                <w:bCs/>
                <w:color w:val="000000"/>
                <w:sz w:val="24"/>
                <w:szCs w:val="24"/>
              </w:rPr>
              <w:t>4-Window dressing:</w:t>
            </w:r>
            <w:r w:rsidRPr="006E3A17">
              <w:rPr>
                <w:rFonts w:asciiTheme="minorBidi" w:hAnsiTheme="minorBidi"/>
                <w:color w:val="000000"/>
                <w:sz w:val="24"/>
                <w:szCs w:val="24"/>
              </w:rPr>
              <w:t xml:space="preserve"> Many firms adopt actions described as window dressing practices in order to increase profits in the short term by decreasing the cost and increasing the profitability but, this strategy can lead to a complete disruption in production and operations when the machinery breaks down. </w:t>
            </w:r>
          </w:p>
          <w:p w14:paraId="21A5EF3B" w14:textId="75D780AC" w:rsidR="00F823E6" w:rsidRPr="006E3A17" w:rsidRDefault="00F823E6"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b/>
                <w:bCs/>
                <w:color w:val="000000"/>
                <w:sz w:val="24"/>
                <w:szCs w:val="24"/>
              </w:rPr>
              <w:t>5-Changing price levels:</w:t>
            </w:r>
            <w:r w:rsidRPr="006E3A17">
              <w:rPr>
                <w:rFonts w:asciiTheme="minorBidi" w:hAnsiTheme="minorBidi"/>
                <w:color w:val="000000"/>
                <w:sz w:val="24"/>
                <w:szCs w:val="24"/>
              </w:rPr>
              <w:t xml:space="preserve"> Accounting measures of performance and evaluation of financial position may not be accurate due to changing prices and changes in the value of assets. </w:t>
            </w:r>
          </w:p>
          <w:p w14:paraId="759119FD" w14:textId="77777777" w:rsidR="00755B13" w:rsidRPr="006E3A17" w:rsidRDefault="004D6B3F" w:rsidP="00536D0D">
            <w:pPr>
              <w:pStyle w:val="ListParagraph"/>
              <w:widowControl w:val="0"/>
              <w:numPr>
                <w:ilvl w:val="0"/>
                <w:numId w:val="2"/>
              </w:numPr>
              <w:tabs>
                <w:tab w:val="left" w:pos="220"/>
                <w:tab w:val="left" w:pos="720"/>
              </w:tabs>
              <w:autoSpaceDE w:val="0"/>
              <w:autoSpaceDN w:val="0"/>
              <w:adjustRightInd w:val="0"/>
              <w:spacing w:after="320" w:line="360" w:lineRule="auto"/>
              <w:rPr>
                <w:rFonts w:asciiTheme="minorBidi" w:hAnsiTheme="minorBidi" w:cstheme="minorBidi"/>
                <w:color w:val="000000"/>
                <w:sz w:val="24"/>
                <w:szCs w:val="24"/>
              </w:rPr>
            </w:pPr>
            <w:r w:rsidRPr="006E3A17">
              <w:rPr>
                <w:rFonts w:asciiTheme="minorBidi" w:eastAsiaTheme="minorHAnsi" w:hAnsiTheme="minorBidi" w:cstheme="minorBidi"/>
                <w:b/>
                <w:bCs/>
                <w:color w:val="000000"/>
                <w:sz w:val="24"/>
                <w:szCs w:val="24"/>
              </w:rPr>
              <w:t>What types of activities are included in data evaluation?</w:t>
            </w:r>
            <w:r w:rsidRPr="006E3A17">
              <w:rPr>
                <w:rFonts w:asciiTheme="minorBidi" w:hAnsiTheme="minorBidi" w:cstheme="minorBidi"/>
                <w:color w:val="000000"/>
                <w:sz w:val="24"/>
                <w:szCs w:val="24"/>
              </w:rPr>
              <w:t xml:space="preserve"> </w:t>
            </w:r>
          </w:p>
          <w:p w14:paraId="7EDC2F21" w14:textId="5A9EF346" w:rsidR="00F05B8E" w:rsidRPr="006E3A17" w:rsidRDefault="00BC741C" w:rsidP="00536D0D">
            <w:pPr>
              <w:widowControl w:val="0"/>
              <w:tabs>
                <w:tab w:val="left" w:pos="220"/>
                <w:tab w:val="left" w:pos="720"/>
              </w:tabs>
              <w:autoSpaceDE w:val="0"/>
              <w:autoSpaceDN w:val="0"/>
              <w:adjustRightInd w:val="0"/>
              <w:spacing w:after="320" w:line="360" w:lineRule="auto"/>
              <w:rPr>
                <w:rFonts w:asciiTheme="minorBidi" w:hAnsiTheme="minorBidi"/>
                <w:color w:val="000000"/>
                <w:sz w:val="24"/>
                <w:szCs w:val="24"/>
              </w:rPr>
            </w:pPr>
            <w:r w:rsidRPr="006E3A17">
              <w:rPr>
                <w:rFonts w:asciiTheme="minorBidi" w:hAnsiTheme="minorBidi"/>
                <w:color w:val="000000"/>
                <w:sz w:val="24"/>
                <w:szCs w:val="24"/>
              </w:rPr>
              <w:t>C</w:t>
            </w:r>
            <w:r w:rsidR="00F05B8E" w:rsidRPr="006E3A17">
              <w:rPr>
                <w:rFonts w:asciiTheme="minorBidi" w:hAnsiTheme="minorBidi"/>
                <w:color w:val="000000"/>
                <w:sz w:val="24"/>
                <w:szCs w:val="24"/>
              </w:rPr>
              <w:t xml:space="preserve">ontrols the business activities through budgets and standard costs, evaluating the performance of the business, </w:t>
            </w:r>
            <w:r w:rsidR="008D6EA7" w:rsidRPr="006E3A17">
              <w:rPr>
                <w:rFonts w:asciiTheme="minorBidi" w:hAnsiTheme="minorBidi"/>
                <w:color w:val="000000"/>
                <w:sz w:val="24"/>
                <w:szCs w:val="24"/>
              </w:rPr>
              <w:t>analyzing</w:t>
            </w:r>
            <w:r w:rsidR="00F05B8E" w:rsidRPr="006E3A17">
              <w:rPr>
                <w:rFonts w:asciiTheme="minorBidi" w:hAnsiTheme="minorBidi"/>
                <w:color w:val="000000"/>
                <w:sz w:val="24"/>
                <w:szCs w:val="24"/>
              </w:rPr>
              <w:t xml:space="preserve"> financial statements, </w:t>
            </w:r>
            <w:r w:rsidRPr="006E3A17">
              <w:rPr>
                <w:rFonts w:asciiTheme="minorBidi" w:hAnsiTheme="minorBidi"/>
                <w:color w:val="000000"/>
                <w:sz w:val="24"/>
                <w:szCs w:val="24"/>
              </w:rPr>
              <w:t>analyzing</w:t>
            </w:r>
            <w:r w:rsidR="00F05B8E" w:rsidRPr="006E3A17">
              <w:rPr>
                <w:rFonts w:asciiTheme="minorBidi" w:hAnsiTheme="minorBidi"/>
                <w:color w:val="000000"/>
                <w:sz w:val="24"/>
                <w:szCs w:val="24"/>
              </w:rPr>
              <w:t xml:space="preserve"> cash flows, and choosing alternative courses of action for decision-making process. </w:t>
            </w:r>
          </w:p>
          <w:p w14:paraId="10CEBA57" w14:textId="0FE9EC67" w:rsidR="009E5246" w:rsidRPr="006E3A17" w:rsidRDefault="00147591" w:rsidP="00536D0D">
            <w:pPr>
              <w:pStyle w:val="ListParagraph"/>
              <w:widowControl w:val="0"/>
              <w:numPr>
                <w:ilvl w:val="0"/>
                <w:numId w:val="2"/>
              </w:numPr>
              <w:autoSpaceDE w:val="0"/>
              <w:autoSpaceDN w:val="0"/>
              <w:adjustRightInd w:val="0"/>
              <w:spacing w:after="240" w:line="360" w:lineRule="auto"/>
              <w:rPr>
                <w:rFonts w:asciiTheme="minorBidi" w:hAnsiTheme="minorBidi" w:cstheme="minorBidi"/>
                <w:color w:val="000000"/>
                <w:sz w:val="24"/>
                <w:szCs w:val="24"/>
              </w:rPr>
            </w:pPr>
            <w:r w:rsidRPr="006E3A17">
              <w:rPr>
                <w:rFonts w:asciiTheme="minorBidi" w:hAnsiTheme="minorBidi" w:cstheme="minorBidi"/>
                <w:b/>
                <w:bCs/>
                <w:color w:val="000000"/>
                <w:sz w:val="24"/>
                <w:szCs w:val="24"/>
              </w:rPr>
              <w:t>Outline the main functions of accounting considering the following groups</w:t>
            </w:r>
            <w:r w:rsidR="009E5246" w:rsidRPr="006E3A17">
              <w:rPr>
                <w:rFonts w:asciiTheme="minorBidi" w:hAnsiTheme="minorBidi" w:cstheme="minorBidi"/>
                <w:b/>
                <w:bCs/>
                <w:color w:val="000000"/>
                <w:sz w:val="24"/>
                <w:szCs w:val="24"/>
              </w:rPr>
              <w:t>.</w:t>
            </w:r>
          </w:p>
          <w:p w14:paraId="6BE461D4" w14:textId="77777777" w:rsidR="009E5246" w:rsidRPr="006E3A17" w:rsidRDefault="00251C74" w:rsidP="00536D0D">
            <w:pPr>
              <w:widowControl w:val="0"/>
              <w:autoSpaceDE w:val="0"/>
              <w:autoSpaceDN w:val="0"/>
              <w:adjustRightInd w:val="0"/>
              <w:spacing w:after="240" w:line="360" w:lineRule="auto"/>
              <w:contextualSpacing/>
              <w:rPr>
                <w:rFonts w:asciiTheme="minorBidi" w:hAnsiTheme="minorBidi"/>
                <w:color w:val="000000"/>
                <w:sz w:val="24"/>
                <w:szCs w:val="24"/>
              </w:rPr>
            </w:pPr>
            <w:r w:rsidRPr="006E3A17">
              <w:rPr>
                <w:rFonts w:asciiTheme="minorBidi" w:hAnsiTheme="minorBidi"/>
                <w:b/>
                <w:bCs/>
                <w:color w:val="000000"/>
                <w:sz w:val="24"/>
                <w:szCs w:val="24"/>
              </w:rPr>
              <w:lastRenderedPageBreak/>
              <w:t>Lenders</w:t>
            </w:r>
            <w:r w:rsidR="009E5246" w:rsidRPr="006E3A17">
              <w:rPr>
                <w:rFonts w:asciiTheme="minorBidi" w:hAnsiTheme="minorBidi"/>
                <w:color w:val="000000"/>
                <w:sz w:val="24"/>
                <w:szCs w:val="24"/>
              </w:rPr>
              <w:t xml:space="preserve">: </w:t>
            </w:r>
          </w:p>
          <w:p w14:paraId="3D2085AA" w14:textId="77777777" w:rsidR="009E5246" w:rsidRPr="006E3A17" w:rsidRDefault="009E5246" w:rsidP="00536D0D">
            <w:pPr>
              <w:widowControl w:val="0"/>
              <w:autoSpaceDE w:val="0"/>
              <w:autoSpaceDN w:val="0"/>
              <w:adjustRightInd w:val="0"/>
              <w:spacing w:after="240" w:line="360" w:lineRule="auto"/>
              <w:contextualSpacing/>
              <w:rPr>
                <w:rFonts w:asciiTheme="minorBidi" w:hAnsiTheme="minorBidi"/>
                <w:color w:val="000000"/>
                <w:sz w:val="24"/>
                <w:szCs w:val="24"/>
              </w:rPr>
            </w:pPr>
            <w:r w:rsidRPr="006E3A17">
              <w:rPr>
                <w:rFonts w:asciiTheme="minorBidi" w:hAnsiTheme="minorBidi"/>
                <w:color w:val="000000"/>
                <w:sz w:val="24"/>
                <w:szCs w:val="24"/>
              </w:rPr>
              <w:t xml:space="preserve">Lenders or Creditors, can be given for the short term or long term. </w:t>
            </w:r>
          </w:p>
          <w:p w14:paraId="14A6859A" w14:textId="139DE395" w:rsidR="00234B52" w:rsidRPr="006E3A17" w:rsidRDefault="009E5246" w:rsidP="00536D0D">
            <w:pPr>
              <w:widowControl w:val="0"/>
              <w:autoSpaceDE w:val="0"/>
              <w:autoSpaceDN w:val="0"/>
              <w:adjustRightInd w:val="0"/>
              <w:spacing w:after="240" w:line="360" w:lineRule="auto"/>
              <w:contextualSpacing/>
              <w:rPr>
                <w:rFonts w:asciiTheme="minorBidi" w:hAnsiTheme="minorBidi"/>
                <w:color w:val="000000"/>
                <w:sz w:val="24"/>
                <w:szCs w:val="24"/>
              </w:rPr>
            </w:pPr>
            <w:r w:rsidRPr="006E3A17">
              <w:rPr>
                <w:rFonts w:asciiTheme="minorBidi" w:hAnsiTheme="minorBidi"/>
                <w:color w:val="000000"/>
                <w:sz w:val="24"/>
                <w:szCs w:val="24"/>
              </w:rPr>
              <w:t xml:space="preserve">They supply raw materials, goods and services. They usually lend money for a year or less. Long-term creditors are those who give loans for longer periods of times and issue the loans in the form of secured loans. </w:t>
            </w:r>
          </w:p>
          <w:p w14:paraId="2B3083B4" w14:textId="77777777" w:rsidR="00234B52" w:rsidRPr="006E3A17" w:rsidRDefault="00234B52" w:rsidP="00536D0D">
            <w:pPr>
              <w:widowControl w:val="0"/>
              <w:autoSpaceDE w:val="0"/>
              <w:autoSpaceDN w:val="0"/>
              <w:adjustRightInd w:val="0"/>
              <w:spacing w:after="240" w:line="360" w:lineRule="auto"/>
              <w:contextualSpacing/>
              <w:rPr>
                <w:rFonts w:asciiTheme="minorBidi" w:hAnsiTheme="minorBidi"/>
                <w:color w:val="000000"/>
                <w:sz w:val="24"/>
                <w:szCs w:val="24"/>
              </w:rPr>
            </w:pPr>
          </w:p>
          <w:p w14:paraId="54024DBD" w14:textId="606CCD98" w:rsidR="00234B52" w:rsidRPr="006E3A17" w:rsidRDefault="00234B52" w:rsidP="00536D0D">
            <w:pPr>
              <w:widowControl w:val="0"/>
              <w:tabs>
                <w:tab w:val="left" w:pos="1084"/>
              </w:tabs>
              <w:autoSpaceDE w:val="0"/>
              <w:autoSpaceDN w:val="0"/>
              <w:adjustRightInd w:val="0"/>
              <w:spacing w:after="240" w:line="360" w:lineRule="auto"/>
              <w:contextualSpacing/>
              <w:rPr>
                <w:rFonts w:asciiTheme="minorBidi" w:hAnsiTheme="minorBidi"/>
                <w:color w:val="000000"/>
                <w:sz w:val="24"/>
                <w:szCs w:val="24"/>
              </w:rPr>
            </w:pPr>
            <w:r w:rsidRPr="006E3A17">
              <w:rPr>
                <w:rFonts w:asciiTheme="minorBidi" w:hAnsiTheme="minorBidi"/>
                <w:b/>
                <w:bCs/>
                <w:color w:val="000000"/>
                <w:sz w:val="24"/>
                <w:szCs w:val="24"/>
              </w:rPr>
              <w:t>Employees</w:t>
            </w:r>
            <w:r w:rsidRPr="006E3A17">
              <w:rPr>
                <w:rFonts w:asciiTheme="minorBidi" w:hAnsiTheme="minorBidi"/>
                <w:color w:val="000000"/>
                <w:sz w:val="24"/>
                <w:szCs w:val="24"/>
              </w:rPr>
              <w:t>:</w:t>
            </w:r>
          </w:p>
          <w:p w14:paraId="2915DE2C" w14:textId="2CF197FF" w:rsidR="00234B52" w:rsidRPr="006E3A17" w:rsidRDefault="00234B52" w:rsidP="00536D0D">
            <w:pPr>
              <w:widowControl w:val="0"/>
              <w:tabs>
                <w:tab w:val="left" w:pos="1084"/>
              </w:tabs>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 xml:space="preserve">Business organization has moved beyond just maximizing profits for shareholders to ensuring the welfare of its employees. The economic and social role of managers has undergone a shift as management theories have progressed. There is a realization that a satisfied and highly motivated workforce is the most efficient and productive as well. Industrial democracy where there is greater participation of employees in managerial decision-making and more emphasis on employee feedback has taken the place of a more autocratic managerial style which focused on maximizing output. Therefore, employees are considered important users of the company’s financial information, as their input is required for matters such as settlement of wages, bonuses, output </w:t>
            </w:r>
            <w:r w:rsidR="00A550F5" w:rsidRPr="006E3A17">
              <w:rPr>
                <w:rFonts w:asciiTheme="minorBidi" w:hAnsiTheme="minorBidi"/>
                <w:color w:val="000000"/>
                <w:sz w:val="24"/>
                <w:szCs w:val="24"/>
              </w:rPr>
              <w:t>benchmarks, and profit sharing.</w:t>
            </w:r>
          </w:p>
          <w:p w14:paraId="04DC7AFD" w14:textId="77777777" w:rsidR="006E3A17" w:rsidRPr="006E3A17" w:rsidRDefault="002921A0" w:rsidP="006E3A17">
            <w:pPr>
              <w:widowControl w:val="0"/>
              <w:numPr>
                <w:ilvl w:val="0"/>
                <w:numId w:val="6"/>
              </w:numPr>
              <w:tabs>
                <w:tab w:val="left" w:pos="220"/>
                <w:tab w:val="left" w:pos="720"/>
              </w:tabs>
              <w:autoSpaceDE w:val="0"/>
              <w:autoSpaceDN w:val="0"/>
              <w:adjustRightInd w:val="0"/>
              <w:spacing w:after="240" w:line="360" w:lineRule="auto"/>
              <w:ind w:hanging="720"/>
              <w:rPr>
                <w:rFonts w:asciiTheme="minorBidi" w:hAnsiTheme="minorBidi"/>
                <w:b/>
                <w:bCs/>
                <w:color w:val="000000"/>
                <w:sz w:val="24"/>
                <w:szCs w:val="24"/>
              </w:rPr>
            </w:pPr>
            <w:r w:rsidRPr="006E3A17">
              <w:rPr>
                <w:rFonts w:asciiTheme="minorBidi" w:hAnsiTheme="minorBidi"/>
                <w:b/>
                <w:bCs/>
                <w:color w:val="000000"/>
                <w:sz w:val="24"/>
                <w:szCs w:val="24"/>
              </w:rPr>
              <w:t>Customers:</w:t>
            </w:r>
          </w:p>
          <w:p w14:paraId="636B19B7" w14:textId="72F1E90B" w:rsidR="006E3A17" w:rsidRPr="006E3A17" w:rsidRDefault="006E3A17" w:rsidP="006E3A17">
            <w:pPr>
              <w:widowControl w:val="0"/>
              <w:tabs>
                <w:tab w:val="left" w:pos="-23"/>
                <w:tab w:val="left" w:pos="220"/>
              </w:tabs>
              <w:autoSpaceDE w:val="0"/>
              <w:autoSpaceDN w:val="0"/>
              <w:adjustRightInd w:val="0"/>
              <w:spacing w:after="240" w:line="360" w:lineRule="auto"/>
              <w:ind w:left="67" w:hanging="23"/>
              <w:rPr>
                <w:rFonts w:asciiTheme="minorBidi" w:hAnsiTheme="minorBidi"/>
                <w:color w:val="000000"/>
                <w:sz w:val="24"/>
                <w:szCs w:val="24"/>
              </w:rPr>
            </w:pPr>
            <w:r w:rsidRPr="006E3A17">
              <w:rPr>
                <w:rFonts w:asciiTheme="minorBidi" w:hAnsiTheme="minorBidi"/>
                <w:sz w:val="24"/>
                <w:szCs w:val="24"/>
              </w:rPr>
              <w:t>Customers who owe us money, and we have to collect this money as per the agreements or the payment terms that mentioned on the contract.</w:t>
            </w:r>
          </w:p>
          <w:p w14:paraId="70E02A4B" w14:textId="7CDB601D" w:rsidR="00930EB7" w:rsidRPr="006E3A17" w:rsidRDefault="00930EB7" w:rsidP="001C43FB">
            <w:pPr>
              <w:widowControl w:val="0"/>
              <w:tabs>
                <w:tab w:val="left" w:pos="1084"/>
              </w:tabs>
              <w:autoSpaceDE w:val="0"/>
              <w:autoSpaceDN w:val="0"/>
              <w:adjustRightInd w:val="0"/>
              <w:spacing w:after="240" w:line="360" w:lineRule="auto"/>
              <w:contextualSpacing/>
              <w:rPr>
                <w:rFonts w:asciiTheme="minorBidi" w:hAnsiTheme="minorBidi"/>
                <w:b/>
                <w:bCs/>
                <w:color w:val="000000"/>
                <w:sz w:val="24"/>
                <w:szCs w:val="24"/>
              </w:rPr>
            </w:pPr>
            <w:r w:rsidRPr="006E3A17">
              <w:rPr>
                <w:rFonts w:asciiTheme="minorBidi" w:hAnsiTheme="minorBidi"/>
                <w:b/>
                <w:bCs/>
                <w:color w:val="000000"/>
                <w:sz w:val="24"/>
                <w:szCs w:val="24"/>
              </w:rPr>
              <w:t>Questions# 2</w:t>
            </w:r>
          </w:p>
          <w:p w14:paraId="1C3B6BC8" w14:textId="77777777" w:rsidR="008C5333" w:rsidRDefault="00930EB7" w:rsidP="001C43FB">
            <w:pPr>
              <w:widowControl w:val="0"/>
              <w:numPr>
                <w:ilvl w:val="0"/>
                <w:numId w:val="6"/>
              </w:numPr>
              <w:tabs>
                <w:tab w:val="left" w:pos="220"/>
                <w:tab w:val="left" w:pos="720"/>
              </w:tabs>
              <w:autoSpaceDE w:val="0"/>
              <w:autoSpaceDN w:val="0"/>
              <w:adjustRightInd w:val="0"/>
              <w:spacing w:after="320" w:line="360" w:lineRule="auto"/>
              <w:ind w:hanging="720"/>
              <w:contextualSpacing/>
              <w:rPr>
                <w:rFonts w:asciiTheme="minorBidi" w:hAnsiTheme="minorBidi"/>
                <w:b/>
                <w:bCs/>
                <w:color w:val="000000" w:themeColor="text1"/>
                <w:sz w:val="24"/>
                <w:szCs w:val="24"/>
              </w:rPr>
            </w:pPr>
            <w:r w:rsidRPr="006E3A17">
              <w:rPr>
                <w:rFonts w:asciiTheme="minorBidi" w:hAnsiTheme="minorBidi"/>
                <w:b/>
                <w:bCs/>
                <w:color w:val="000000" w:themeColor="text1"/>
                <w:sz w:val="24"/>
                <w:szCs w:val="24"/>
              </w:rPr>
              <w:t xml:space="preserve">Discuss the role of accountants in modern business organizations. </w:t>
            </w:r>
          </w:p>
          <w:p w14:paraId="1225FAC8" w14:textId="77777777" w:rsidR="001C43FB" w:rsidRDefault="001C43FB" w:rsidP="001C43FB">
            <w:pPr>
              <w:widowControl w:val="0"/>
              <w:tabs>
                <w:tab w:val="left" w:pos="220"/>
                <w:tab w:val="left" w:pos="720"/>
              </w:tabs>
              <w:autoSpaceDE w:val="0"/>
              <w:autoSpaceDN w:val="0"/>
              <w:adjustRightInd w:val="0"/>
              <w:spacing w:after="320" w:line="360" w:lineRule="auto"/>
              <w:contextualSpacing/>
              <w:rPr>
                <w:rFonts w:asciiTheme="minorBidi" w:hAnsiTheme="minorBidi"/>
                <w:b/>
                <w:bCs/>
                <w:color w:val="000000" w:themeColor="text1"/>
                <w:sz w:val="24"/>
                <w:szCs w:val="24"/>
              </w:rPr>
            </w:pPr>
          </w:p>
          <w:p w14:paraId="091F24D7" w14:textId="1361D876" w:rsidR="001C43FB" w:rsidRPr="001C43FB" w:rsidRDefault="001C43FB" w:rsidP="001C43FB">
            <w:pPr>
              <w:autoSpaceDE w:val="0"/>
              <w:autoSpaceDN w:val="0"/>
              <w:adjustRightInd w:val="0"/>
              <w:spacing w:line="360" w:lineRule="auto"/>
              <w:rPr>
                <w:rFonts w:asciiTheme="minorBidi" w:hAnsiTheme="minorBidi"/>
                <w:sz w:val="24"/>
                <w:szCs w:val="24"/>
              </w:rPr>
            </w:pPr>
            <w:r w:rsidRPr="001C43FB">
              <w:rPr>
                <w:rFonts w:asciiTheme="minorBidi" w:hAnsiTheme="minorBidi"/>
                <w:sz w:val="24"/>
                <w:szCs w:val="24"/>
              </w:rPr>
              <w:t xml:space="preserve">Accounting has evolved over the period of time to adjust to changing </w:t>
            </w:r>
            <w:r w:rsidRPr="001C43FB">
              <w:rPr>
                <w:rFonts w:asciiTheme="minorBidi" w:hAnsiTheme="minorBidi"/>
                <w:sz w:val="24"/>
                <w:szCs w:val="24"/>
              </w:rPr>
              <w:t xml:space="preserve">socio-economic factors and stay </w:t>
            </w:r>
            <w:r w:rsidRPr="001C43FB">
              <w:rPr>
                <w:rFonts w:asciiTheme="minorBidi" w:hAnsiTheme="minorBidi"/>
                <w:sz w:val="24"/>
                <w:szCs w:val="24"/>
              </w:rPr>
              <w:t>relevant.</w:t>
            </w:r>
          </w:p>
          <w:p w14:paraId="1F30889D" w14:textId="23D65AC9" w:rsidR="00CC7A75" w:rsidRPr="001C43FB" w:rsidRDefault="00841272" w:rsidP="001C43FB">
            <w:pPr>
              <w:widowControl w:val="0"/>
              <w:tabs>
                <w:tab w:val="left" w:pos="220"/>
                <w:tab w:val="left" w:pos="720"/>
              </w:tabs>
              <w:autoSpaceDE w:val="0"/>
              <w:autoSpaceDN w:val="0"/>
              <w:adjustRightInd w:val="0"/>
              <w:spacing w:after="320" w:line="360" w:lineRule="auto"/>
              <w:contextualSpacing/>
              <w:rPr>
                <w:rFonts w:asciiTheme="minorBidi" w:hAnsiTheme="minorBidi"/>
                <w:color w:val="000000"/>
                <w:sz w:val="24"/>
                <w:szCs w:val="24"/>
              </w:rPr>
            </w:pPr>
            <w:r w:rsidRPr="001C43FB">
              <w:rPr>
                <w:rFonts w:asciiTheme="minorBidi" w:hAnsiTheme="minorBidi"/>
                <w:color w:val="000000"/>
                <w:sz w:val="24"/>
                <w:szCs w:val="24"/>
              </w:rPr>
              <w:t xml:space="preserve">Modern accounting theory views the process of accounting as a system for generating information. It starts with business transactions of financial nature that are considered as raw data. This data is identified, classified, recorded and then summarized according to standard accounting framework as a part of the book keeping process. Financial statements are generated as an output of processing raw information for internal and external parties that are relevant to the business </w:t>
            </w:r>
            <w:r w:rsidR="0003199A" w:rsidRPr="001C43FB">
              <w:rPr>
                <w:rFonts w:asciiTheme="minorBidi" w:hAnsiTheme="minorBidi"/>
                <w:color w:val="000000"/>
                <w:sz w:val="24"/>
                <w:szCs w:val="24"/>
              </w:rPr>
              <w:lastRenderedPageBreak/>
              <w:t>organization</w:t>
            </w:r>
            <w:r w:rsidRPr="001C43FB">
              <w:rPr>
                <w:rFonts w:asciiTheme="minorBidi" w:hAnsiTheme="minorBidi"/>
                <w:color w:val="000000"/>
                <w:sz w:val="24"/>
                <w:szCs w:val="24"/>
              </w:rPr>
              <w:t>. These statements and reports help in the decision making process as well as in planning and c</w:t>
            </w:r>
            <w:r w:rsidR="00536D0D" w:rsidRPr="001C43FB">
              <w:rPr>
                <w:rFonts w:asciiTheme="minorBidi" w:hAnsiTheme="minorBidi"/>
                <w:color w:val="000000"/>
                <w:sz w:val="24"/>
                <w:szCs w:val="24"/>
              </w:rPr>
              <w:t>ontrolling business activities.</w:t>
            </w:r>
          </w:p>
          <w:p w14:paraId="61197024" w14:textId="77777777" w:rsidR="00536D0D" w:rsidRDefault="00536D0D" w:rsidP="00536D0D">
            <w:pPr>
              <w:widowControl w:val="0"/>
              <w:tabs>
                <w:tab w:val="left" w:pos="220"/>
                <w:tab w:val="left" w:pos="720"/>
              </w:tabs>
              <w:autoSpaceDE w:val="0"/>
              <w:autoSpaceDN w:val="0"/>
              <w:adjustRightInd w:val="0"/>
              <w:spacing w:after="320" w:line="360" w:lineRule="auto"/>
              <w:contextualSpacing/>
              <w:rPr>
                <w:rFonts w:asciiTheme="minorBidi" w:hAnsiTheme="minorBidi"/>
                <w:color w:val="000000"/>
                <w:sz w:val="24"/>
                <w:szCs w:val="24"/>
              </w:rPr>
            </w:pPr>
          </w:p>
          <w:p w14:paraId="63F766C8" w14:textId="77777777" w:rsidR="005F5BF2" w:rsidRPr="006E3A17" w:rsidRDefault="005F5BF2" w:rsidP="00536D0D">
            <w:pPr>
              <w:widowControl w:val="0"/>
              <w:tabs>
                <w:tab w:val="left" w:pos="220"/>
                <w:tab w:val="left" w:pos="720"/>
              </w:tabs>
              <w:autoSpaceDE w:val="0"/>
              <w:autoSpaceDN w:val="0"/>
              <w:adjustRightInd w:val="0"/>
              <w:spacing w:after="320" w:line="360" w:lineRule="auto"/>
              <w:contextualSpacing/>
              <w:rPr>
                <w:rFonts w:asciiTheme="minorBidi" w:hAnsiTheme="minorBidi"/>
                <w:color w:val="000000"/>
                <w:sz w:val="24"/>
                <w:szCs w:val="24"/>
              </w:rPr>
            </w:pPr>
            <w:bookmarkStart w:id="0" w:name="_GoBack"/>
            <w:bookmarkEnd w:id="0"/>
          </w:p>
          <w:p w14:paraId="7D87E2EC" w14:textId="3FD7C38E" w:rsidR="00536D0D" w:rsidRPr="006E3A17" w:rsidRDefault="00536D0D" w:rsidP="00536D0D">
            <w:pPr>
              <w:widowControl w:val="0"/>
              <w:tabs>
                <w:tab w:val="left" w:pos="1084"/>
              </w:tabs>
              <w:autoSpaceDE w:val="0"/>
              <w:autoSpaceDN w:val="0"/>
              <w:adjustRightInd w:val="0"/>
              <w:spacing w:after="240" w:line="360" w:lineRule="auto"/>
              <w:contextualSpacing/>
              <w:rPr>
                <w:rFonts w:asciiTheme="minorBidi" w:hAnsiTheme="minorBidi"/>
                <w:b/>
                <w:bCs/>
                <w:color w:val="000000"/>
                <w:sz w:val="24"/>
                <w:szCs w:val="24"/>
              </w:rPr>
            </w:pPr>
            <w:r w:rsidRPr="006E3A17">
              <w:rPr>
                <w:rFonts w:asciiTheme="minorBidi" w:hAnsiTheme="minorBidi"/>
                <w:b/>
                <w:bCs/>
                <w:color w:val="000000"/>
                <w:sz w:val="24"/>
                <w:szCs w:val="24"/>
              </w:rPr>
              <w:t>Questions# 3</w:t>
            </w:r>
          </w:p>
          <w:p w14:paraId="073FCA0A" w14:textId="77777777" w:rsidR="00536D0D" w:rsidRPr="006E3A17" w:rsidRDefault="00536D0D" w:rsidP="00536D0D">
            <w:pPr>
              <w:autoSpaceDE w:val="0"/>
              <w:autoSpaceDN w:val="0"/>
              <w:adjustRightInd w:val="0"/>
              <w:spacing w:line="360" w:lineRule="auto"/>
              <w:rPr>
                <w:rFonts w:asciiTheme="minorBidi" w:hAnsiTheme="minorBidi"/>
                <w:b/>
                <w:bCs/>
                <w:sz w:val="24"/>
                <w:szCs w:val="24"/>
              </w:rPr>
            </w:pPr>
            <w:r w:rsidRPr="006E3A17">
              <w:rPr>
                <w:rFonts w:asciiTheme="minorBidi" w:hAnsiTheme="minorBidi"/>
                <w:b/>
                <w:bCs/>
                <w:sz w:val="24"/>
                <w:szCs w:val="24"/>
              </w:rPr>
              <w:t xml:space="preserve">What is accounting cycle? Outline the basic steps included in accounting cycle. </w:t>
            </w:r>
          </w:p>
          <w:p w14:paraId="5BE9CFE7" w14:textId="77777777" w:rsidR="00536D0D" w:rsidRPr="006E3A17" w:rsidRDefault="00536D0D" w:rsidP="00536D0D">
            <w:pPr>
              <w:autoSpaceDE w:val="0"/>
              <w:autoSpaceDN w:val="0"/>
              <w:adjustRightInd w:val="0"/>
              <w:spacing w:line="360" w:lineRule="auto"/>
              <w:rPr>
                <w:rFonts w:asciiTheme="minorBidi" w:hAnsiTheme="minorBidi"/>
                <w:b/>
                <w:bCs/>
                <w:sz w:val="24"/>
                <w:szCs w:val="24"/>
              </w:rPr>
            </w:pPr>
          </w:p>
          <w:p w14:paraId="33D9B267" w14:textId="13D5027C" w:rsidR="00536D0D" w:rsidRPr="006E3A17" w:rsidRDefault="00536D0D" w:rsidP="00536D0D">
            <w:pPr>
              <w:autoSpaceDE w:val="0"/>
              <w:autoSpaceDN w:val="0"/>
              <w:adjustRightInd w:val="0"/>
              <w:spacing w:line="360" w:lineRule="auto"/>
              <w:rPr>
                <w:rFonts w:asciiTheme="minorBidi" w:hAnsiTheme="minorBidi"/>
                <w:sz w:val="24"/>
                <w:szCs w:val="24"/>
              </w:rPr>
            </w:pPr>
            <w:r w:rsidRPr="006E3A17">
              <w:rPr>
                <w:rFonts w:asciiTheme="minorBidi" w:hAnsiTheme="minorBidi"/>
                <w:sz w:val="24"/>
                <w:szCs w:val="24"/>
              </w:rPr>
              <w:t>There are Eight Steps of the Accounting Cycle</w:t>
            </w:r>
          </w:p>
          <w:p w14:paraId="6DCD00DF" w14:textId="77777777" w:rsidR="00536D0D" w:rsidRPr="006E3A17" w:rsidRDefault="00536D0D" w:rsidP="00536D0D">
            <w:pPr>
              <w:autoSpaceDE w:val="0"/>
              <w:autoSpaceDN w:val="0"/>
              <w:adjustRightInd w:val="0"/>
              <w:spacing w:line="360" w:lineRule="auto"/>
              <w:rPr>
                <w:rFonts w:asciiTheme="minorBidi" w:hAnsiTheme="minorBidi"/>
                <w:sz w:val="24"/>
                <w:szCs w:val="24"/>
              </w:rPr>
            </w:pPr>
            <w:r w:rsidRPr="006E3A17">
              <w:rPr>
                <w:rFonts w:asciiTheme="minorBidi" w:hAnsiTheme="minorBidi"/>
                <w:sz w:val="24"/>
                <w:szCs w:val="24"/>
              </w:rPr>
              <w:t xml:space="preserve">The cycle starts with </w:t>
            </w:r>
          </w:p>
          <w:p w14:paraId="0F078BF5" w14:textId="390A13D5" w:rsidR="00536D0D" w:rsidRPr="006E3A17" w:rsidRDefault="00536D0D" w:rsidP="00536D0D">
            <w:pPr>
              <w:autoSpaceDE w:val="0"/>
              <w:autoSpaceDN w:val="0"/>
              <w:adjustRightInd w:val="0"/>
              <w:spacing w:line="360" w:lineRule="auto"/>
              <w:rPr>
                <w:rFonts w:asciiTheme="minorBidi" w:hAnsiTheme="minorBidi"/>
                <w:sz w:val="24"/>
                <w:szCs w:val="24"/>
              </w:rPr>
            </w:pPr>
            <w:r w:rsidRPr="006E3A17">
              <w:rPr>
                <w:rFonts w:asciiTheme="minorBidi" w:hAnsiTheme="minorBidi"/>
                <w:sz w:val="24"/>
                <w:szCs w:val="24"/>
              </w:rPr>
              <w:t>Entering financial transactions, processing them and preparing financial statements, and finally closing the books of Accounts. It is a circular procedure because after the books of accounts are closed at the end of a particular</w:t>
            </w:r>
          </w:p>
          <w:p w14:paraId="327642A7" w14:textId="28DB80BC" w:rsidR="00234B52" w:rsidRPr="006E3A17" w:rsidRDefault="00536D0D" w:rsidP="00536D0D">
            <w:pPr>
              <w:widowControl w:val="0"/>
              <w:tabs>
                <w:tab w:val="left" w:pos="1084"/>
              </w:tabs>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sz w:val="24"/>
                <w:szCs w:val="24"/>
              </w:rPr>
              <w:t>Accounting period, it starts again by recording transactions for the new period.</w:t>
            </w:r>
          </w:p>
          <w:p w14:paraId="1D870B72" w14:textId="19CFFA7D" w:rsidR="00F823E6" w:rsidRPr="006E3A17" w:rsidRDefault="00536D0D"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1-Transaction.</w:t>
            </w:r>
          </w:p>
          <w:p w14:paraId="4954436D" w14:textId="2A7A6ACE" w:rsidR="00536D0D" w:rsidRPr="006E3A17" w:rsidRDefault="00536D0D"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2-Journal Entries.</w:t>
            </w:r>
          </w:p>
          <w:p w14:paraId="3620AA31" w14:textId="2CB4ADC0" w:rsidR="00536D0D" w:rsidRPr="006E3A17" w:rsidRDefault="00536D0D"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3-Positing.</w:t>
            </w:r>
          </w:p>
          <w:p w14:paraId="64F40039" w14:textId="35602253" w:rsidR="00536D0D" w:rsidRPr="006E3A17" w:rsidRDefault="00536D0D"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4-Trial Balance.</w:t>
            </w:r>
          </w:p>
          <w:p w14:paraId="065040AA" w14:textId="44119A8D" w:rsidR="00536D0D" w:rsidRPr="006E3A17" w:rsidRDefault="00536D0D"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5-Work Sheet.</w:t>
            </w:r>
          </w:p>
          <w:p w14:paraId="17742201" w14:textId="7262E93D" w:rsidR="00536D0D" w:rsidRPr="006E3A17" w:rsidRDefault="00536D0D"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6-Adjusting Journal Entries.</w:t>
            </w:r>
          </w:p>
          <w:p w14:paraId="5FE2E7E9" w14:textId="22E7BE4D" w:rsidR="00536D0D" w:rsidRPr="006E3A17" w:rsidRDefault="00536D0D"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7-Financial Statements.</w:t>
            </w:r>
          </w:p>
          <w:p w14:paraId="398336E0" w14:textId="2F7C5F8C" w:rsidR="00536D0D" w:rsidRPr="006E3A17" w:rsidRDefault="00536D0D" w:rsidP="00536D0D">
            <w:pPr>
              <w:widowControl w:val="0"/>
              <w:autoSpaceDE w:val="0"/>
              <w:autoSpaceDN w:val="0"/>
              <w:adjustRightInd w:val="0"/>
              <w:spacing w:after="240" w:line="360" w:lineRule="auto"/>
              <w:rPr>
                <w:rFonts w:asciiTheme="minorBidi" w:hAnsiTheme="minorBidi"/>
                <w:color w:val="000000"/>
                <w:sz w:val="24"/>
                <w:szCs w:val="24"/>
              </w:rPr>
            </w:pPr>
            <w:r w:rsidRPr="006E3A17">
              <w:rPr>
                <w:rFonts w:asciiTheme="minorBidi" w:hAnsiTheme="minorBidi"/>
                <w:color w:val="000000"/>
                <w:sz w:val="24"/>
                <w:szCs w:val="24"/>
              </w:rPr>
              <w:t>8-Closing the books.</w:t>
            </w:r>
          </w:p>
          <w:p w14:paraId="0438211E" w14:textId="77777777" w:rsidR="006E3A17" w:rsidRPr="006E3A17" w:rsidRDefault="006E3A17" w:rsidP="0017542B">
            <w:pPr>
              <w:widowControl w:val="0"/>
              <w:autoSpaceDE w:val="0"/>
              <w:autoSpaceDN w:val="0"/>
              <w:adjustRightInd w:val="0"/>
              <w:spacing w:after="240"/>
              <w:rPr>
                <w:rFonts w:asciiTheme="minorBidi" w:hAnsiTheme="minorBidi"/>
                <w:color w:val="000000"/>
                <w:sz w:val="24"/>
                <w:szCs w:val="24"/>
              </w:rPr>
            </w:pPr>
          </w:p>
          <w:p w14:paraId="3259D50B" w14:textId="77777777" w:rsidR="0017542B" w:rsidRDefault="00536D0D" w:rsidP="0017542B">
            <w:pPr>
              <w:widowControl w:val="0"/>
              <w:autoSpaceDE w:val="0"/>
              <w:autoSpaceDN w:val="0"/>
              <w:adjustRightInd w:val="0"/>
              <w:spacing w:after="240" w:line="360" w:lineRule="auto"/>
              <w:rPr>
                <w:rFonts w:asciiTheme="minorBidi" w:hAnsiTheme="minorBidi"/>
                <w:b/>
                <w:bCs/>
                <w:color w:val="000000"/>
                <w:sz w:val="24"/>
                <w:szCs w:val="24"/>
              </w:rPr>
            </w:pPr>
            <w:r w:rsidRPr="006E3A17">
              <w:rPr>
                <w:rFonts w:asciiTheme="minorBidi" w:hAnsiTheme="minorBidi"/>
                <w:b/>
                <w:bCs/>
                <w:color w:val="000000"/>
                <w:sz w:val="24"/>
                <w:szCs w:val="24"/>
              </w:rPr>
              <w:t>Activities Question:</w:t>
            </w:r>
          </w:p>
          <w:p w14:paraId="73353F76" w14:textId="3B4ECF4D" w:rsidR="00536D0D" w:rsidRPr="0017542B" w:rsidRDefault="00536D0D" w:rsidP="0017542B">
            <w:pPr>
              <w:widowControl w:val="0"/>
              <w:autoSpaceDE w:val="0"/>
              <w:autoSpaceDN w:val="0"/>
              <w:adjustRightInd w:val="0"/>
              <w:spacing w:after="240" w:line="360" w:lineRule="auto"/>
              <w:rPr>
                <w:rFonts w:asciiTheme="minorBidi" w:hAnsiTheme="minorBidi"/>
                <w:b/>
                <w:bCs/>
                <w:color w:val="000000"/>
                <w:sz w:val="24"/>
                <w:szCs w:val="24"/>
              </w:rPr>
            </w:pPr>
            <w:r w:rsidRPr="006E3A17">
              <w:rPr>
                <w:rFonts w:asciiTheme="minorBidi" w:hAnsiTheme="minorBidi"/>
                <w:b/>
                <w:bCs/>
                <w:sz w:val="24"/>
                <w:szCs w:val="24"/>
              </w:rPr>
              <w:t>List the various accounting activities that an organization under takes and give reasons for each as to why that particular activity is performed in the organizations.</w:t>
            </w:r>
          </w:p>
          <w:p w14:paraId="11A3724D" w14:textId="77777777" w:rsidR="00126218" w:rsidRDefault="00126218" w:rsidP="00126218">
            <w:pPr>
              <w:rPr>
                <w:rFonts w:asciiTheme="minorBidi" w:hAnsiTheme="minorBidi"/>
                <w:b/>
                <w:sz w:val="24"/>
                <w:szCs w:val="24"/>
              </w:rPr>
            </w:pPr>
          </w:p>
          <w:p w14:paraId="1E49C53F" w14:textId="77777777" w:rsidR="001E6F3C" w:rsidRPr="005F5BF2" w:rsidRDefault="001E6F3C" w:rsidP="005F5BF2">
            <w:pPr>
              <w:spacing w:line="360" w:lineRule="auto"/>
              <w:rPr>
                <w:rFonts w:asciiTheme="minorBidi" w:hAnsiTheme="minorBidi"/>
                <w:b/>
                <w:sz w:val="24"/>
                <w:szCs w:val="24"/>
              </w:rPr>
            </w:pPr>
          </w:p>
          <w:p w14:paraId="0F20B943" w14:textId="77777777" w:rsidR="001E6F3C" w:rsidRPr="005F5BF2" w:rsidRDefault="001E6F3C" w:rsidP="005F5BF2">
            <w:pPr>
              <w:spacing w:line="360" w:lineRule="auto"/>
              <w:rPr>
                <w:rFonts w:asciiTheme="minorBidi" w:hAnsiTheme="minorBidi"/>
                <w:b/>
                <w:sz w:val="24"/>
                <w:szCs w:val="24"/>
              </w:rPr>
            </w:pPr>
          </w:p>
          <w:p w14:paraId="13B222BC" w14:textId="0EBA1DB8" w:rsidR="001C43FB" w:rsidRPr="005F5BF2" w:rsidRDefault="001C43FB" w:rsidP="005F5BF2">
            <w:pPr>
              <w:autoSpaceDE w:val="0"/>
              <w:autoSpaceDN w:val="0"/>
              <w:adjustRightInd w:val="0"/>
              <w:spacing w:line="360" w:lineRule="auto"/>
              <w:rPr>
                <w:rFonts w:asciiTheme="minorBidi" w:hAnsiTheme="minorBidi"/>
                <w:sz w:val="24"/>
                <w:szCs w:val="24"/>
              </w:rPr>
            </w:pPr>
            <w:r w:rsidRPr="005F5BF2">
              <w:rPr>
                <w:rFonts w:asciiTheme="minorBidi" w:hAnsiTheme="minorBidi"/>
                <w:sz w:val="24"/>
                <w:szCs w:val="24"/>
              </w:rPr>
              <w:t>Accounting constitutes various inter connected activities from collecti</w:t>
            </w:r>
            <w:r w:rsidR="00827782" w:rsidRPr="005F5BF2">
              <w:rPr>
                <w:rFonts w:asciiTheme="minorBidi" w:hAnsiTheme="minorBidi"/>
                <w:sz w:val="24"/>
                <w:szCs w:val="24"/>
              </w:rPr>
              <w:t xml:space="preserve">ng and recording information to </w:t>
            </w:r>
            <w:r w:rsidRPr="005F5BF2">
              <w:rPr>
                <w:rFonts w:asciiTheme="minorBidi" w:hAnsiTheme="minorBidi"/>
                <w:sz w:val="24"/>
                <w:szCs w:val="24"/>
              </w:rPr>
              <w:t>Analyzing</w:t>
            </w:r>
            <w:r w:rsidRPr="005F5BF2">
              <w:rPr>
                <w:rFonts w:asciiTheme="minorBidi" w:hAnsiTheme="minorBidi"/>
                <w:sz w:val="24"/>
                <w:szCs w:val="24"/>
              </w:rPr>
              <w:t xml:space="preserve">, evaluating and finally communicating it to interested parties. </w:t>
            </w:r>
          </w:p>
          <w:p w14:paraId="756FFBBB" w14:textId="1512E74D" w:rsidR="001E6F3C" w:rsidRPr="005F5BF2" w:rsidRDefault="00827782" w:rsidP="005F5BF2">
            <w:pPr>
              <w:spacing w:line="360" w:lineRule="auto"/>
              <w:rPr>
                <w:rFonts w:asciiTheme="minorBidi" w:hAnsiTheme="minorBidi"/>
                <w:b/>
                <w:sz w:val="24"/>
                <w:szCs w:val="24"/>
              </w:rPr>
            </w:pPr>
            <w:r w:rsidRPr="005F5BF2">
              <w:rPr>
                <w:rFonts w:asciiTheme="minorBidi" w:hAnsiTheme="minorBidi"/>
                <w:sz w:val="24"/>
                <w:szCs w:val="24"/>
              </w:rPr>
              <w:t>It must</w:t>
            </w:r>
            <w:r w:rsidR="001C43FB" w:rsidRPr="005F5BF2">
              <w:rPr>
                <w:rFonts w:asciiTheme="minorBidi" w:hAnsiTheme="minorBidi"/>
                <w:sz w:val="24"/>
                <w:szCs w:val="24"/>
              </w:rPr>
              <w:t xml:space="preserve"> fulfils a specific purpose.</w:t>
            </w:r>
          </w:p>
          <w:p w14:paraId="274B16E0" w14:textId="164A19F1" w:rsidR="00827782" w:rsidRPr="005F5BF2" w:rsidRDefault="00827782" w:rsidP="005F5BF2">
            <w:pPr>
              <w:autoSpaceDE w:val="0"/>
              <w:autoSpaceDN w:val="0"/>
              <w:adjustRightInd w:val="0"/>
              <w:spacing w:line="360" w:lineRule="auto"/>
              <w:rPr>
                <w:rFonts w:asciiTheme="minorBidi" w:hAnsiTheme="minorBidi"/>
                <w:sz w:val="24"/>
                <w:szCs w:val="24"/>
              </w:rPr>
            </w:pPr>
            <w:r w:rsidRPr="005F5BF2">
              <w:rPr>
                <w:rFonts w:asciiTheme="minorBidi" w:hAnsiTheme="minorBidi"/>
                <w:sz w:val="24"/>
                <w:szCs w:val="24"/>
              </w:rPr>
              <w:t>Processes</w:t>
            </w:r>
            <w:r w:rsidRPr="005F5BF2">
              <w:rPr>
                <w:rFonts w:asciiTheme="minorBidi" w:hAnsiTheme="minorBidi"/>
                <w:sz w:val="24"/>
                <w:szCs w:val="24"/>
              </w:rPr>
              <w:t xml:space="preserve"> (human resource and equipment), and outputs (financial statements and reports).</w:t>
            </w:r>
          </w:p>
          <w:p w14:paraId="3C893518" w14:textId="77777777" w:rsidR="00827782" w:rsidRPr="005F5BF2" w:rsidRDefault="00827782" w:rsidP="005F5BF2">
            <w:pPr>
              <w:autoSpaceDE w:val="0"/>
              <w:autoSpaceDN w:val="0"/>
              <w:adjustRightInd w:val="0"/>
              <w:spacing w:line="360" w:lineRule="auto"/>
              <w:rPr>
                <w:rFonts w:asciiTheme="minorBidi" w:hAnsiTheme="minorBidi"/>
                <w:sz w:val="24"/>
                <w:szCs w:val="24"/>
              </w:rPr>
            </w:pPr>
            <w:r w:rsidRPr="005F5BF2">
              <w:rPr>
                <w:rFonts w:asciiTheme="minorBidi" w:hAnsiTheme="minorBidi"/>
                <w:sz w:val="24"/>
                <w:szCs w:val="24"/>
              </w:rPr>
              <w:t xml:space="preserve">Firstly, </w:t>
            </w:r>
            <w:r w:rsidRPr="005F5BF2">
              <w:rPr>
                <w:rFonts w:asciiTheme="minorBidi" w:hAnsiTheme="minorBidi"/>
                <w:sz w:val="24"/>
                <w:szCs w:val="24"/>
              </w:rPr>
              <w:t xml:space="preserve">You should </w:t>
            </w:r>
            <w:r w:rsidRPr="005F5BF2">
              <w:rPr>
                <w:rFonts w:asciiTheme="minorBidi" w:hAnsiTheme="minorBidi"/>
                <w:sz w:val="24"/>
                <w:szCs w:val="24"/>
              </w:rPr>
              <w:t>specify the nature of output or information that is required.</w:t>
            </w:r>
            <w:r w:rsidRPr="005F5BF2">
              <w:rPr>
                <w:rFonts w:asciiTheme="minorBidi" w:hAnsiTheme="minorBidi"/>
                <w:sz w:val="24"/>
                <w:szCs w:val="24"/>
              </w:rPr>
              <w:t xml:space="preserve"> </w:t>
            </w:r>
          </w:p>
          <w:p w14:paraId="5223CD17" w14:textId="76C6A4CB" w:rsidR="00827782" w:rsidRPr="005F5BF2" w:rsidRDefault="00827782" w:rsidP="005F5BF2">
            <w:pPr>
              <w:autoSpaceDE w:val="0"/>
              <w:autoSpaceDN w:val="0"/>
              <w:adjustRightInd w:val="0"/>
              <w:spacing w:line="360" w:lineRule="auto"/>
              <w:rPr>
                <w:rFonts w:asciiTheme="minorBidi" w:hAnsiTheme="minorBidi"/>
                <w:sz w:val="24"/>
                <w:szCs w:val="24"/>
              </w:rPr>
            </w:pPr>
            <w:r w:rsidRPr="005F5BF2">
              <w:rPr>
                <w:rFonts w:asciiTheme="minorBidi" w:hAnsiTheme="minorBidi"/>
                <w:sz w:val="24"/>
                <w:szCs w:val="24"/>
              </w:rPr>
              <w:t xml:space="preserve">Secondly, the nature of </w:t>
            </w:r>
            <w:r w:rsidRPr="005F5BF2">
              <w:rPr>
                <w:rFonts w:asciiTheme="minorBidi" w:hAnsiTheme="minorBidi"/>
                <w:sz w:val="24"/>
                <w:szCs w:val="24"/>
              </w:rPr>
              <w:t xml:space="preserve">output determines the nature of input or raw data that is required. </w:t>
            </w:r>
          </w:p>
          <w:p w14:paraId="1D952402" w14:textId="2145879B" w:rsidR="00827782" w:rsidRPr="005F5BF2" w:rsidRDefault="00827782" w:rsidP="00827782">
            <w:pPr>
              <w:autoSpaceDE w:val="0"/>
              <w:autoSpaceDN w:val="0"/>
              <w:adjustRightInd w:val="0"/>
              <w:rPr>
                <w:rFonts w:asciiTheme="minorBidi" w:hAnsiTheme="minorBidi"/>
                <w:sz w:val="24"/>
                <w:szCs w:val="24"/>
              </w:rPr>
            </w:pPr>
          </w:p>
          <w:p w14:paraId="32A8B909" w14:textId="77777777" w:rsidR="001E6F3C" w:rsidRDefault="001E6F3C" w:rsidP="00126218">
            <w:pPr>
              <w:rPr>
                <w:rFonts w:asciiTheme="minorBidi" w:hAnsiTheme="minorBidi"/>
                <w:b/>
                <w:sz w:val="24"/>
                <w:szCs w:val="24"/>
              </w:rPr>
            </w:pPr>
          </w:p>
          <w:p w14:paraId="0DCF69AF" w14:textId="77777777" w:rsidR="001E6F3C" w:rsidRDefault="001E6F3C" w:rsidP="00126218">
            <w:pPr>
              <w:rPr>
                <w:rFonts w:asciiTheme="minorBidi" w:hAnsiTheme="minorBidi"/>
                <w:b/>
                <w:sz w:val="24"/>
                <w:szCs w:val="24"/>
              </w:rPr>
            </w:pPr>
          </w:p>
          <w:p w14:paraId="69162920" w14:textId="77777777" w:rsidR="001E6F3C" w:rsidRDefault="001E6F3C" w:rsidP="00126218">
            <w:pPr>
              <w:rPr>
                <w:rFonts w:asciiTheme="minorBidi" w:hAnsiTheme="minorBidi"/>
                <w:b/>
                <w:sz w:val="24"/>
                <w:szCs w:val="24"/>
              </w:rPr>
            </w:pPr>
          </w:p>
          <w:p w14:paraId="1234A691" w14:textId="77777777" w:rsidR="001E6F3C" w:rsidRDefault="001E6F3C" w:rsidP="00126218">
            <w:pPr>
              <w:rPr>
                <w:rFonts w:asciiTheme="minorBidi" w:hAnsiTheme="minorBidi"/>
                <w:b/>
                <w:sz w:val="24"/>
                <w:szCs w:val="24"/>
              </w:rPr>
            </w:pPr>
          </w:p>
          <w:p w14:paraId="08E6B869" w14:textId="77777777" w:rsidR="001E6F3C" w:rsidRDefault="001E6F3C" w:rsidP="00126218">
            <w:pPr>
              <w:rPr>
                <w:rFonts w:asciiTheme="minorBidi" w:hAnsiTheme="minorBidi"/>
                <w:b/>
                <w:sz w:val="24"/>
                <w:szCs w:val="24"/>
              </w:rPr>
            </w:pPr>
          </w:p>
          <w:p w14:paraId="163D3C4F" w14:textId="77777777" w:rsidR="001E6F3C" w:rsidRDefault="001E6F3C" w:rsidP="00126218">
            <w:pPr>
              <w:rPr>
                <w:rFonts w:asciiTheme="minorBidi" w:hAnsiTheme="minorBidi"/>
                <w:b/>
                <w:sz w:val="24"/>
                <w:szCs w:val="24"/>
              </w:rPr>
            </w:pPr>
          </w:p>
          <w:p w14:paraId="463F63F6" w14:textId="77777777" w:rsidR="001E6F3C" w:rsidRDefault="001E6F3C" w:rsidP="00126218">
            <w:pPr>
              <w:rPr>
                <w:rFonts w:asciiTheme="minorBidi" w:hAnsiTheme="minorBidi"/>
                <w:b/>
                <w:sz w:val="24"/>
                <w:szCs w:val="24"/>
              </w:rPr>
            </w:pPr>
          </w:p>
          <w:p w14:paraId="08EAB63A" w14:textId="77777777" w:rsidR="001E6F3C" w:rsidRDefault="001E6F3C" w:rsidP="00126218">
            <w:pPr>
              <w:rPr>
                <w:rFonts w:asciiTheme="minorBidi" w:hAnsiTheme="minorBidi"/>
                <w:b/>
                <w:sz w:val="24"/>
                <w:szCs w:val="24"/>
              </w:rPr>
            </w:pPr>
          </w:p>
          <w:p w14:paraId="2F5D8B17" w14:textId="77777777" w:rsidR="001E6F3C" w:rsidRDefault="001E6F3C" w:rsidP="00126218">
            <w:pPr>
              <w:rPr>
                <w:rFonts w:asciiTheme="minorBidi" w:hAnsiTheme="minorBidi"/>
                <w:b/>
                <w:sz w:val="24"/>
                <w:szCs w:val="24"/>
              </w:rPr>
            </w:pPr>
          </w:p>
          <w:p w14:paraId="32ADB7CA" w14:textId="77777777" w:rsidR="001E6F3C" w:rsidRDefault="001E6F3C" w:rsidP="00126218">
            <w:pPr>
              <w:rPr>
                <w:rFonts w:asciiTheme="minorBidi" w:hAnsiTheme="minorBidi"/>
                <w:b/>
                <w:sz w:val="24"/>
                <w:szCs w:val="24"/>
              </w:rPr>
            </w:pPr>
          </w:p>
          <w:p w14:paraId="4D709055" w14:textId="77777777" w:rsidR="001E6F3C" w:rsidRDefault="001E6F3C" w:rsidP="00126218">
            <w:pPr>
              <w:rPr>
                <w:rFonts w:asciiTheme="minorBidi" w:hAnsiTheme="minorBidi"/>
                <w:b/>
                <w:sz w:val="24"/>
                <w:szCs w:val="24"/>
              </w:rPr>
            </w:pPr>
          </w:p>
          <w:p w14:paraId="725DDF72" w14:textId="77777777" w:rsidR="001E6F3C" w:rsidRDefault="001E6F3C" w:rsidP="00126218">
            <w:pPr>
              <w:rPr>
                <w:rFonts w:asciiTheme="minorBidi" w:hAnsiTheme="minorBidi"/>
                <w:b/>
                <w:sz w:val="24"/>
                <w:szCs w:val="24"/>
              </w:rPr>
            </w:pPr>
          </w:p>
          <w:p w14:paraId="16521F10" w14:textId="77777777" w:rsidR="001E6F3C" w:rsidRDefault="001E6F3C" w:rsidP="00126218">
            <w:pPr>
              <w:rPr>
                <w:rFonts w:asciiTheme="minorBidi" w:hAnsiTheme="minorBidi"/>
                <w:b/>
                <w:sz w:val="24"/>
                <w:szCs w:val="24"/>
              </w:rPr>
            </w:pPr>
          </w:p>
          <w:p w14:paraId="5970832A" w14:textId="77777777" w:rsidR="001E6F3C" w:rsidRPr="0003199A" w:rsidRDefault="001E6F3C" w:rsidP="001E6F3C">
            <w:pPr>
              <w:rPr>
                <w:rFonts w:asciiTheme="minorBidi" w:hAnsiTheme="minorBidi"/>
                <w:b/>
                <w:sz w:val="24"/>
                <w:szCs w:val="24"/>
              </w:rPr>
            </w:pPr>
          </w:p>
          <w:p w14:paraId="4664A952" w14:textId="5A38BB1E" w:rsidR="00126218" w:rsidRPr="0003199A" w:rsidRDefault="00126218" w:rsidP="00126218">
            <w:pPr>
              <w:rPr>
                <w:rFonts w:asciiTheme="minorBidi" w:hAnsiTheme="minorBidi"/>
                <w:b/>
                <w:sz w:val="24"/>
                <w:szCs w:val="24"/>
              </w:rPr>
            </w:pPr>
          </w:p>
        </w:tc>
      </w:tr>
    </w:tbl>
    <w:p w14:paraId="7FB5B8BD" w14:textId="77777777" w:rsidR="00CC2FB3" w:rsidRPr="00576F6F" w:rsidRDefault="00CC2FB3" w:rsidP="00A851DA">
      <w:pPr>
        <w:rPr>
          <w:rFonts w:asciiTheme="minorBidi" w:hAnsiTheme="minorBidi"/>
          <w:b/>
          <w:lang w:val="en-US"/>
        </w:rPr>
      </w:pPr>
    </w:p>
    <w:p w14:paraId="7FB5B8C0" w14:textId="07B2E3D9" w:rsidR="00527C11" w:rsidRPr="00576F6F" w:rsidRDefault="00443E6F" w:rsidP="00A851DA">
      <w:pPr>
        <w:rPr>
          <w:rFonts w:asciiTheme="minorBidi" w:hAnsiTheme="minorBidi"/>
          <w:lang w:val="en-US"/>
        </w:rPr>
      </w:pPr>
      <w:r w:rsidRPr="00576F6F">
        <w:rPr>
          <w:rFonts w:asciiTheme="minorBidi" w:hAnsiTheme="minorBidi"/>
          <w:lang w:val="en-US"/>
        </w:rPr>
        <w:t xml:space="preserve"> </w:t>
      </w:r>
    </w:p>
    <w:p w14:paraId="7FB5B8D3" w14:textId="77777777" w:rsidR="00503D7E" w:rsidRPr="00576F6F" w:rsidRDefault="00503D7E" w:rsidP="00A851DA">
      <w:pPr>
        <w:autoSpaceDE w:val="0"/>
        <w:autoSpaceDN w:val="0"/>
        <w:adjustRightInd w:val="0"/>
        <w:spacing w:after="0" w:line="240" w:lineRule="auto"/>
        <w:rPr>
          <w:rFonts w:asciiTheme="minorBidi" w:hAnsiTheme="minorBidi"/>
          <w:b/>
          <w:bCs/>
          <w:color w:val="002060"/>
          <w:sz w:val="28"/>
          <w:lang w:val="en-US"/>
        </w:rPr>
      </w:pPr>
    </w:p>
    <w:p w14:paraId="7FB5B8D5" w14:textId="77777777" w:rsidR="00A851DA" w:rsidRPr="00576F6F" w:rsidRDefault="00A851DA" w:rsidP="00A851DA">
      <w:pPr>
        <w:autoSpaceDE w:val="0"/>
        <w:autoSpaceDN w:val="0"/>
        <w:adjustRightInd w:val="0"/>
        <w:spacing w:after="0" w:line="240" w:lineRule="auto"/>
        <w:rPr>
          <w:rFonts w:asciiTheme="minorBidi" w:hAnsiTheme="minorBidi"/>
          <w:b/>
          <w:bCs/>
          <w:color w:val="001AE6"/>
          <w:lang w:val="en-US"/>
        </w:rPr>
      </w:pPr>
    </w:p>
    <w:p w14:paraId="737CDFED" w14:textId="77777777" w:rsidR="001E6F3C" w:rsidRDefault="001E6F3C" w:rsidP="00A851DA">
      <w:pPr>
        <w:autoSpaceDE w:val="0"/>
        <w:autoSpaceDN w:val="0"/>
        <w:adjustRightInd w:val="0"/>
        <w:spacing w:after="0" w:line="240" w:lineRule="auto"/>
        <w:rPr>
          <w:rFonts w:asciiTheme="minorBidi" w:hAnsiTheme="minorBidi"/>
          <w:color w:val="000000"/>
          <w:lang w:val="en-US"/>
        </w:rPr>
      </w:pPr>
    </w:p>
    <w:p w14:paraId="18A76968" w14:textId="77777777" w:rsidR="001E6F3C" w:rsidRPr="00576F6F" w:rsidRDefault="001E6F3C" w:rsidP="001E6F3C">
      <w:pPr>
        <w:autoSpaceDE w:val="0"/>
        <w:autoSpaceDN w:val="0"/>
        <w:adjustRightInd w:val="0"/>
        <w:spacing w:after="0" w:line="240" w:lineRule="auto"/>
        <w:rPr>
          <w:rFonts w:asciiTheme="minorBidi" w:hAnsiTheme="minorBidi"/>
          <w:b/>
          <w:bCs/>
          <w:color w:val="002060"/>
          <w:sz w:val="28"/>
          <w:lang w:val="en-US"/>
        </w:rPr>
      </w:pPr>
      <w:r w:rsidRPr="00576F6F">
        <w:rPr>
          <w:rFonts w:asciiTheme="minorBidi" w:hAnsiTheme="minorBidi"/>
          <w:b/>
          <w:bCs/>
          <w:color w:val="002060"/>
          <w:sz w:val="28"/>
          <w:lang w:val="en-US"/>
        </w:rPr>
        <w:t>Student Statement:</w:t>
      </w:r>
    </w:p>
    <w:p w14:paraId="7FB5B8D6" w14:textId="77777777" w:rsidR="00A851DA" w:rsidRPr="00576F6F" w:rsidRDefault="00405895" w:rsidP="00A851DA">
      <w:pPr>
        <w:autoSpaceDE w:val="0"/>
        <w:autoSpaceDN w:val="0"/>
        <w:adjustRightInd w:val="0"/>
        <w:spacing w:after="0" w:line="240" w:lineRule="auto"/>
        <w:rPr>
          <w:rFonts w:asciiTheme="minorBidi" w:hAnsiTheme="minorBidi"/>
          <w:color w:val="000000"/>
          <w:lang w:val="en-US"/>
        </w:rPr>
      </w:pPr>
      <w:r w:rsidRPr="00576F6F">
        <w:rPr>
          <w:rFonts w:asciiTheme="minorBidi" w:hAnsiTheme="minorBidi"/>
          <w:color w:val="000000"/>
          <w:lang w:val="en-US"/>
        </w:rPr>
        <w:t>By submitting this assignment, I confirm that this is my own work.</w:t>
      </w:r>
    </w:p>
    <w:p w14:paraId="7FB5B8D7" w14:textId="77777777" w:rsidR="00503D7E" w:rsidRPr="00576F6F" w:rsidRDefault="00503D7E" w:rsidP="00A851DA">
      <w:pPr>
        <w:autoSpaceDE w:val="0"/>
        <w:autoSpaceDN w:val="0"/>
        <w:adjustRightInd w:val="0"/>
        <w:spacing w:after="0" w:line="240" w:lineRule="auto"/>
        <w:rPr>
          <w:rFonts w:asciiTheme="minorBidi" w:hAnsiTheme="minorBidi"/>
          <w:color w:val="000000"/>
          <w:lang w:val="en-US"/>
        </w:rPr>
      </w:pPr>
    </w:p>
    <w:p w14:paraId="7FB5B8D8" w14:textId="77777777" w:rsidR="00503D7E" w:rsidRPr="00576F6F" w:rsidRDefault="00503D7E" w:rsidP="00A851DA">
      <w:pPr>
        <w:autoSpaceDE w:val="0"/>
        <w:autoSpaceDN w:val="0"/>
        <w:adjustRightInd w:val="0"/>
        <w:spacing w:after="0" w:line="240" w:lineRule="auto"/>
        <w:rPr>
          <w:rFonts w:asciiTheme="minorBidi" w:hAnsiTheme="minorBidi"/>
          <w:color w:val="000000"/>
          <w:lang w:val="en-US"/>
        </w:rPr>
      </w:pPr>
    </w:p>
    <w:p w14:paraId="7FB5B8D9" w14:textId="77777777" w:rsidR="00A851DA" w:rsidRPr="00576F6F" w:rsidRDefault="00A851DA" w:rsidP="00A851DA">
      <w:pPr>
        <w:autoSpaceDE w:val="0"/>
        <w:autoSpaceDN w:val="0"/>
        <w:adjustRightInd w:val="0"/>
        <w:spacing w:after="0" w:line="240" w:lineRule="auto"/>
        <w:rPr>
          <w:rFonts w:asciiTheme="minorBidi" w:hAnsiTheme="minorBidi"/>
          <w:color w:val="000000"/>
          <w:lang w:val="en-US"/>
        </w:rPr>
      </w:pPr>
    </w:p>
    <w:tbl>
      <w:tblPr>
        <w:tblStyle w:val="TableGrid"/>
        <w:tblW w:w="0" w:type="auto"/>
        <w:tblLook w:val="04A0" w:firstRow="1" w:lastRow="0" w:firstColumn="1" w:lastColumn="0" w:noHBand="0" w:noVBand="1"/>
      </w:tblPr>
      <w:tblGrid>
        <w:gridCol w:w="2256"/>
        <w:gridCol w:w="3904"/>
        <w:gridCol w:w="1249"/>
        <w:gridCol w:w="1607"/>
      </w:tblGrid>
      <w:tr w:rsidR="00405895" w:rsidRPr="00576F6F" w14:paraId="7FB5B8DE" w14:textId="77777777" w:rsidTr="00405895">
        <w:tc>
          <w:tcPr>
            <w:tcW w:w="2310" w:type="dxa"/>
            <w:shd w:val="clear" w:color="auto" w:fill="D9D9D9" w:themeFill="background1" w:themeFillShade="D9"/>
          </w:tcPr>
          <w:p w14:paraId="7FB5B8DA" w14:textId="77777777" w:rsidR="00405895" w:rsidRPr="00576F6F" w:rsidRDefault="00405895" w:rsidP="00A851DA">
            <w:pPr>
              <w:rPr>
                <w:rFonts w:asciiTheme="minorBidi" w:hAnsiTheme="minorBidi"/>
                <w:color w:val="000000"/>
              </w:rPr>
            </w:pPr>
            <w:r w:rsidRPr="00576F6F">
              <w:rPr>
                <w:rFonts w:asciiTheme="minorBidi" w:hAnsiTheme="minorBidi"/>
                <w:color w:val="000000"/>
              </w:rPr>
              <w:t>Student Signature</w:t>
            </w:r>
          </w:p>
        </w:tc>
        <w:tc>
          <w:tcPr>
            <w:tcW w:w="4035" w:type="dxa"/>
          </w:tcPr>
          <w:p w14:paraId="7FB5B8DB" w14:textId="1BFA1369" w:rsidR="00405895" w:rsidRPr="00576F6F" w:rsidRDefault="001E6F3C" w:rsidP="00A851DA">
            <w:pPr>
              <w:rPr>
                <w:rFonts w:asciiTheme="minorBidi" w:hAnsiTheme="minorBidi"/>
                <w:color w:val="000000"/>
              </w:rPr>
            </w:pPr>
            <w:r>
              <w:rPr>
                <w:rFonts w:asciiTheme="minorBidi" w:hAnsiTheme="minorBidi"/>
                <w:color w:val="000000"/>
              </w:rPr>
              <w:t>Mohamed Mostafa</w:t>
            </w:r>
          </w:p>
        </w:tc>
        <w:tc>
          <w:tcPr>
            <w:tcW w:w="1276" w:type="dxa"/>
            <w:shd w:val="clear" w:color="auto" w:fill="D9D9D9" w:themeFill="background1" w:themeFillShade="D9"/>
          </w:tcPr>
          <w:p w14:paraId="7FB5B8DC" w14:textId="77777777" w:rsidR="00405895" w:rsidRPr="00576F6F" w:rsidRDefault="00405895" w:rsidP="00A851DA">
            <w:pPr>
              <w:rPr>
                <w:rFonts w:asciiTheme="minorBidi" w:hAnsiTheme="minorBidi"/>
                <w:color w:val="000000"/>
              </w:rPr>
            </w:pPr>
            <w:r w:rsidRPr="00576F6F">
              <w:rPr>
                <w:rFonts w:asciiTheme="minorBidi" w:hAnsiTheme="minorBidi"/>
                <w:color w:val="000000"/>
              </w:rPr>
              <w:t>Date</w:t>
            </w:r>
          </w:p>
        </w:tc>
        <w:tc>
          <w:tcPr>
            <w:tcW w:w="1621" w:type="dxa"/>
          </w:tcPr>
          <w:p w14:paraId="7FB5B8DD" w14:textId="63C75B7D" w:rsidR="00405895" w:rsidRPr="00576F6F" w:rsidRDefault="001E6F3C" w:rsidP="00A851DA">
            <w:pPr>
              <w:rPr>
                <w:rFonts w:asciiTheme="minorBidi" w:hAnsiTheme="minorBidi"/>
                <w:color w:val="000000"/>
              </w:rPr>
            </w:pPr>
            <w:r>
              <w:rPr>
                <w:rFonts w:asciiTheme="minorBidi" w:hAnsiTheme="minorBidi"/>
                <w:color w:val="000000"/>
              </w:rPr>
              <w:t>02/01/2016</w:t>
            </w:r>
          </w:p>
        </w:tc>
      </w:tr>
    </w:tbl>
    <w:p w14:paraId="7FB5B8DF" w14:textId="77777777" w:rsidR="00A851DA" w:rsidRPr="00576F6F" w:rsidRDefault="00A851DA" w:rsidP="00A851DA">
      <w:pPr>
        <w:rPr>
          <w:rFonts w:asciiTheme="minorBidi" w:hAnsiTheme="minorBidi"/>
          <w:color w:val="000000"/>
          <w:lang w:val="en-US"/>
        </w:rPr>
      </w:pPr>
    </w:p>
    <w:p w14:paraId="7FB5B8E0" w14:textId="77777777" w:rsidR="00A851DA" w:rsidRPr="00576F6F" w:rsidRDefault="00A851DA" w:rsidP="00A851DA">
      <w:pPr>
        <w:rPr>
          <w:rFonts w:asciiTheme="minorBidi" w:hAnsiTheme="minorBidi"/>
          <w:color w:val="000000"/>
          <w:lang w:val="en-US"/>
        </w:rPr>
      </w:pPr>
    </w:p>
    <w:p w14:paraId="7FB5B8E1" w14:textId="77777777" w:rsidR="00A851DA" w:rsidRPr="00576F6F" w:rsidRDefault="00503D7E" w:rsidP="00503D7E">
      <w:pPr>
        <w:shd w:val="clear" w:color="auto" w:fill="D9D9D9" w:themeFill="background1" w:themeFillShade="D9"/>
        <w:rPr>
          <w:rFonts w:asciiTheme="minorBidi" w:hAnsiTheme="minorBidi"/>
          <w:b/>
          <w:sz w:val="32"/>
          <w:lang w:val="en-US"/>
        </w:rPr>
      </w:pPr>
      <w:r w:rsidRPr="00576F6F">
        <w:rPr>
          <w:rFonts w:asciiTheme="minorBidi" w:hAnsiTheme="minorBidi"/>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576F6F" w14:paraId="7FB5B8E4" w14:textId="77777777" w:rsidTr="00B0415E">
        <w:trPr>
          <w:trHeight w:val="249"/>
        </w:trPr>
        <w:tc>
          <w:tcPr>
            <w:tcW w:w="4621" w:type="dxa"/>
            <w:shd w:val="clear" w:color="auto" w:fill="D9D9D9" w:themeFill="background1" w:themeFillShade="D9"/>
          </w:tcPr>
          <w:p w14:paraId="7FB5B8E2" w14:textId="77777777" w:rsidR="00503D7E" w:rsidRPr="00576F6F" w:rsidRDefault="00503D7E" w:rsidP="00503D7E">
            <w:pPr>
              <w:rPr>
                <w:rFonts w:asciiTheme="minorBidi" w:hAnsiTheme="minorBidi"/>
                <w:b/>
                <w:color w:val="002060"/>
              </w:rPr>
            </w:pPr>
            <w:r w:rsidRPr="00576F6F">
              <w:rPr>
                <w:rFonts w:asciiTheme="minorBidi" w:hAnsiTheme="minorBidi"/>
                <w:b/>
                <w:color w:val="002060"/>
              </w:rPr>
              <w:t>Total Marks</w:t>
            </w:r>
          </w:p>
        </w:tc>
        <w:tc>
          <w:tcPr>
            <w:tcW w:w="4621" w:type="dxa"/>
          </w:tcPr>
          <w:p w14:paraId="7FB5B8E3" w14:textId="77777777" w:rsidR="00503D7E" w:rsidRPr="00576F6F" w:rsidRDefault="00503D7E" w:rsidP="00503D7E">
            <w:pPr>
              <w:rPr>
                <w:rFonts w:asciiTheme="minorBidi" w:hAnsiTheme="minorBidi"/>
                <w:szCs w:val="32"/>
              </w:rPr>
            </w:pPr>
          </w:p>
        </w:tc>
      </w:tr>
      <w:tr w:rsidR="00503D7E" w:rsidRPr="00576F6F" w14:paraId="7FB5B8E7" w14:textId="77777777" w:rsidTr="00B0415E">
        <w:tc>
          <w:tcPr>
            <w:tcW w:w="4621" w:type="dxa"/>
            <w:shd w:val="clear" w:color="auto" w:fill="D9D9D9" w:themeFill="background1" w:themeFillShade="D9"/>
          </w:tcPr>
          <w:p w14:paraId="7FB5B8E5" w14:textId="77777777" w:rsidR="00503D7E" w:rsidRPr="00576F6F" w:rsidRDefault="00503D7E" w:rsidP="00503D7E">
            <w:pPr>
              <w:rPr>
                <w:rFonts w:asciiTheme="minorBidi" w:hAnsiTheme="minorBidi"/>
                <w:b/>
                <w:color w:val="002060"/>
              </w:rPr>
            </w:pPr>
            <w:r w:rsidRPr="00576F6F">
              <w:rPr>
                <w:rFonts w:asciiTheme="minorBidi" w:hAnsiTheme="minorBidi"/>
                <w:b/>
                <w:color w:val="002060"/>
              </w:rPr>
              <w:t>Marks Obtained</w:t>
            </w:r>
          </w:p>
        </w:tc>
        <w:tc>
          <w:tcPr>
            <w:tcW w:w="4621" w:type="dxa"/>
          </w:tcPr>
          <w:p w14:paraId="7FB5B8E6" w14:textId="77777777" w:rsidR="00503D7E" w:rsidRPr="00576F6F" w:rsidRDefault="00503D7E" w:rsidP="00503D7E">
            <w:pPr>
              <w:rPr>
                <w:rFonts w:asciiTheme="minorBidi" w:hAnsiTheme="minorBidi"/>
                <w:szCs w:val="32"/>
              </w:rPr>
            </w:pPr>
          </w:p>
        </w:tc>
      </w:tr>
      <w:tr w:rsidR="00503D7E" w:rsidRPr="00576F6F" w14:paraId="7FB5B8EA" w14:textId="77777777" w:rsidTr="00B0415E">
        <w:tc>
          <w:tcPr>
            <w:tcW w:w="4621" w:type="dxa"/>
            <w:shd w:val="clear" w:color="auto" w:fill="D9D9D9" w:themeFill="background1" w:themeFillShade="D9"/>
          </w:tcPr>
          <w:p w14:paraId="7FB5B8E8" w14:textId="77777777" w:rsidR="00503D7E" w:rsidRPr="00576F6F" w:rsidRDefault="00B0415E" w:rsidP="00503D7E">
            <w:pPr>
              <w:rPr>
                <w:rFonts w:asciiTheme="minorBidi" w:hAnsiTheme="minorBidi"/>
                <w:b/>
                <w:color w:val="002060"/>
              </w:rPr>
            </w:pPr>
            <w:r w:rsidRPr="00576F6F">
              <w:rPr>
                <w:rFonts w:asciiTheme="minorBidi" w:hAnsiTheme="minorBidi"/>
                <w:b/>
                <w:color w:val="002060"/>
              </w:rPr>
              <w:t>Percentage / Grade</w:t>
            </w:r>
          </w:p>
        </w:tc>
        <w:tc>
          <w:tcPr>
            <w:tcW w:w="4621" w:type="dxa"/>
          </w:tcPr>
          <w:p w14:paraId="7FB5B8E9" w14:textId="77777777" w:rsidR="00503D7E" w:rsidRPr="00576F6F" w:rsidRDefault="00503D7E" w:rsidP="00503D7E">
            <w:pPr>
              <w:rPr>
                <w:rFonts w:asciiTheme="minorBidi" w:hAnsiTheme="minorBidi"/>
                <w:szCs w:val="32"/>
              </w:rPr>
            </w:pPr>
          </w:p>
        </w:tc>
      </w:tr>
    </w:tbl>
    <w:p w14:paraId="7FB5B8EE" w14:textId="77777777" w:rsidR="00607874" w:rsidRPr="00576F6F" w:rsidRDefault="00607874" w:rsidP="00503D7E">
      <w:pPr>
        <w:rPr>
          <w:rFonts w:asciiTheme="minorBidi" w:hAnsiTheme="minorBidi"/>
          <w:sz w:val="24"/>
          <w:szCs w:val="32"/>
        </w:rPr>
      </w:pPr>
    </w:p>
    <w:p w14:paraId="7FB5B8EF" w14:textId="77777777" w:rsidR="00607874" w:rsidRPr="00576F6F" w:rsidRDefault="00607874" w:rsidP="00503D7E">
      <w:pPr>
        <w:rPr>
          <w:rFonts w:asciiTheme="minorBidi" w:hAnsiTheme="minorBidi"/>
          <w:sz w:val="24"/>
          <w:szCs w:val="32"/>
        </w:rPr>
      </w:pPr>
    </w:p>
    <w:p w14:paraId="7FB5B8F0" w14:textId="77777777" w:rsidR="00607874" w:rsidRPr="00576F6F" w:rsidRDefault="00607874" w:rsidP="00503D7E">
      <w:pPr>
        <w:rPr>
          <w:rFonts w:asciiTheme="minorBidi" w:hAnsiTheme="minorBidi"/>
          <w:sz w:val="24"/>
          <w:szCs w:val="32"/>
        </w:rPr>
      </w:pPr>
    </w:p>
    <w:p w14:paraId="7FB5B8F1" w14:textId="77777777" w:rsidR="00607874" w:rsidRPr="00576F6F" w:rsidRDefault="00607874" w:rsidP="00503D7E">
      <w:pPr>
        <w:rPr>
          <w:rFonts w:asciiTheme="minorBidi" w:hAnsiTheme="minorBidi"/>
          <w:sz w:val="24"/>
          <w:szCs w:val="32"/>
        </w:rPr>
      </w:pPr>
    </w:p>
    <w:p w14:paraId="7FB5B8F2" w14:textId="77777777" w:rsidR="00607874" w:rsidRPr="00576F6F" w:rsidRDefault="00607874" w:rsidP="00503D7E">
      <w:pPr>
        <w:rPr>
          <w:rFonts w:asciiTheme="minorBidi" w:hAnsiTheme="minorBidi"/>
          <w:sz w:val="24"/>
          <w:szCs w:val="32"/>
        </w:rPr>
      </w:pPr>
    </w:p>
    <w:p w14:paraId="7FB5B8F3" w14:textId="77777777" w:rsidR="00EA30AB" w:rsidRPr="00576F6F" w:rsidRDefault="00EA30AB" w:rsidP="00503D7E">
      <w:pPr>
        <w:rPr>
          <w:rFonts w:asciiTheme="minorBidi" w:hAnsiTheme="minorBidi"/>
          <w:sz w:val="24"/>
          <w:szCs w:val="32"/>
        </w:rPr>
      </w:pPr>
    </w:p>
    <w:p w14:paraId="7FB5B8F4" w14:textId="77777777" w:rsidR="00EA30AB" w:rsidRPr="00576F6F" w:rsidRDefault="00EA30AB" w:rsidP="00503D7E">
      <w:pPr>
        <w:rPr>
          <w:rFonts w:asciiTheme="minorBidi" w:hAnsiTheme="minorBidi"/>
          <w:sz w:val="24"/>
          <w:szCs w:val="32"/>
        </w:rPr>
      </w:pPr>
    </w:p>
    <w:p w14:paraId="7FB5B8F5" w14:textId="77777777" w:rsidR="00EA30AB" w:rsidRPr="00576F6F" w:rsidRDefault="00EA30AB" w:rsidP="00503D7E">
      <w:pPr>
        <w:rPr>
          <w:rFonts w:asciiTheme="minorBidi" w:hAnsiTheme="minorBidi"/>
          <w:sz w:val="24"/>
          <w:szCs w:val="32"/>
        </w:rPr>
      </w:pPr>
    </w:p>
    <w:sectPr w:rsidR="00EA30AB" w:rsidRPr="00576F6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CD0B34" w14:textId="77777777" w:rsidR="00FE03E8" w:rsidRDefault="00FE03E8" w:rsidP="00CB4D0A">
      <w:pPr>
        <w:spacing w:after="0" w:line="240" w:lineRule="auto"/>
      </w:pPr>
      <w:r>
        <w:separator/>
      </w:r>
    </w:p>
  </w:endnote>
  <w:endnote w:type="continuationSeparator" w:id="0">
    <w:p w14:paraId="1E70ED63" w14:textId="77777777" w:rsidR="00FE03E8" w:rsidRDefault="00FE03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A90DCA" w14:textId="77777777" w:rsidR="00FE03E8" w:rsidRDefault="00FE03E8" w:rsidP="00CB4D0A">
      <w:pPr>
        <w:spacing w:after="0" w:line="240" w:lineRule="auto"/>
      </w:pPr>
      <w:r>
        <w:separator/>
      </w:r>
    </w:p>
  </w:footnote>
  <w:footnote w:type="continuationSeparator" w:id="0">
    <w:p w14:paraId="042A485F" w14:textId="77777777" w:rsidR="00FE03E8" w:rsidRDefault="00FE03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C80A08"/>
    <w:multiLevelType w:val="multilevel"/>
    <w:tmpl w:val="0CC2ADE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375EE8"/>
    <w:multiLevelType w:val="multilevel"/>
    <w:tmpl w:val="EB443826"/>
    <w:lvl w:ilvl="0">
      <w:start w:val="1"/>
      <w:numFmt w:val="lowerRoman"/>
      <w:lvlText w:val="%1."/>
      <w:lvlJc w:val="right"/>
      <w:pPr>
        <w:tabs>
          <w:tab w:val="num" w:pos="720"/>
        </w:tabs>
        <w:ind w:left="720" w:hanging="360"/>
      </w:pPr>
      <w:rPr>
        <w:b/>
        <w:bCs/>
        <w:sz w:val="24"/>
        <w:szCs w:val="24"/>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622163"/>
    <w:multiLevelType w:val="multilevel"/>
    <w:tmpl w:val="36D877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6CA24AD7"/>
    <w:multiLevelType w:val="hybridMultilevel"/>
    <w:tmpl w:val="D0A6E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99A"/>
    <w:rsid w:val="00035CDD"/>
    <w:rsid w:val="00040083"/>
    <w:rsid w:val="00044873"/>
    <w:rsid w:val="00055992"/>
    <w:rsid w:val="000820E8"/>
    <w:rsid w:val="000952E5"/>
    <w:rsid w:val="000D030A"/>
    <w:rsid w:val="000D7B22"/>
    <w:rsid w:val="000F0BDF"/>
    <w:rsid w:val="00114EAF"/>
    <w:rsid w:val="001175EE"/>
    <w:rsid w:val="00126218"/>
    <w:rsid w:val="00147591"/>
    <w:rsid w:val="00157CF6"/>
    <w:rsid w:val="0017542B"/>
    <w:rsid w:val="00182416"/>
    <w:rsid w:val="00187EB4"/>
    <w:rsid w:val="001C43FB"/>
    <w:rsid w:val="001E6F3C"/>
    <w:rsid w:val="001F0481"/>
    <w:rsid w:val="00200C92"/>
    <w:rsid w:val="0020451E"/>
    <w:rsid w:val="00206B9D"/>
    <w:rsid w:val="002242CC"/>
    <w:rsid w:val="0023259C"/>
    <w:rsid w:val="00234B52"/>
    <w:rsid w:val="00251C74"/>
    <w:rsid w:val="00282EC3"/>
    <w:rsid w:val="002921A0"/>
    <w:rsid w:val="002B0BD7"/>
    <w:rsid w:val="002B573D"/>
    <w:rsid w:val="002C5CB2"/>
    <w:rsid w:val="002F779F"/>
    <w:rsid w:val="00371885"/>
    <w:rsid w:val="003E2B87"/>
    <w:rsid w:val="00402786"/>
    <w:rsid w:val="00402F64"/>
    <w:rsid w:val="00405895"/>
    <w:rsid w:val="004058DF"/>
    <w:rsid w:val="00412A58"/>
    <w:rsid w:val="00425781"/>
    <w:rsid w:val="0043732A"/>
    <w:rsid w:val="00443E6F"/>
    <w:rsid w:val="00486F1A"/>
    <w:rsid w:val="00490CB9"/>
    <w:rsid w:val="00493D56"/>
    <w:rsid w:val="004A2CE2"/>
    <w:rsid w:val="004B1BAF"/>
    <w:rsid w:val="004B7BB3"/>
    <w:rsid w:val="004C04AC"/>
    <w:rsid w:val="004D6B3F"/>
    <w:rsid w:val="004E3CDA"/>
    <w:rsid w:val="004F4B4D"/>
    <w:rsid w:val="0050216D"/>
    <w:rsid w:val="00503D7E"/>
    <w:rsid w:val="0050778F"/>
    <w:rsid w:val="00527C11"/>
    <w:rsid w:val="00535F31"/>
    <w:rsid w:val="00536D0D"/>
    <w:rsid w:val="00572AA2"/>
    <w:rsid w:val="00574D64"/>
    <w:rsid w:val="00576F6F"/>
    <w:rsid w:val="00591365"/>
    <w:rsid w:val="005B0607"/>
    <w:rsid w:val="005B31E4"/>
    <w:rsid w:val="005D1C6D"/>
    <w:rsid w:val="005E15A8"/>
    <w:rsid w:val="005E1EB6"/>
    <w:rsid w:val="005F5BF2"/>
    <w:rsid w:val="006034F6"/>
    <w:rsid w:val="00607874"/>
    <w:rsid w:val="00607E77"/>
    <w:rsid w:val="00617BB3"/>
    <w:rsid w:val="006220DA"/>
    <w:rsid w:val="00645CDD"/>
    <w:rsid w:val="006823A7"/>
    <w:rsid w:val="00687EE8"/>
    <w:rsid w:val="006E3A17"/>
    <w:rsid w:val="0070347F"/>
    <w:rsid w:val="0070678E"/>
    <w:rsid w:val="00747F47"/>
    <w:rsid w:val="00755B13"/>
    <w:rsid w:val="00757AE3"/>
    <w:rsid w:val="00793757"/>
    <w:rsid w:val="00805C7F"/>
    <w:rsid w:val="00827782"/>
    <w:rsid w:val="00831C11"/>
    <w:rsid w:val="00833E90"/>
    <w:rsid w:val="00841272"/>
    <w:rsid w:val="00893018"/>
    <w:rsid w:val="008A60B4"/>
    <w:rsid w:val="008B3C31"/>
    <w:rsid w:val="008B64FE"/>
    <w:rsid w:val="008C5333"/>
    <w:rsid w:val="008D6EA7"/>
    <w:rsid w:val="008F6BCE"/>
    <w:rsid w:val="00930EB7"/>
    <w:rsid w:val="00935BF7"/>
    <w:rsid w:val="0095442C"/>
    <w:rsid w:val="00975C59"/>
    <w:rsid w:val="00983942"/>
    <w:rsid w:val="009C37E0"/>
    <w:rsid w:val="009D741E"/>
    <w:rsid w:val="009E41F4"/>
    <w:rsid w:val="009E5246"/>
    <w:rsid w:val="00A14B66"/>
    <w:rsid w:val="00A550F5"/>
    <w:rsid w:val="00A65CF7"/>
    <w:rsid w:val="00A81AB4"/>
    <w:rsid w:val="00A851DA"/>
    <w:rsid w:val="00AA2F63"/>
    <w:rsid w:val="00AC7D5B"/>
    <w:rsid w:val="00AE1481"/>
    <w:rsid w:val="00AF6DE6"/>
    <w:rsid w:val="00B0415E"/>
    <w:rsid w:val="00B04678"/>
    <w:rsid w:val="00B04C45"/>
    <w:rsid w:val="00B740DC"/>
    <w:rsid w:val="00BA5197"/>
    <w:rsid w:val="00BC46DF"/>
    <w:rsid w:val="00BC741C"/>
    <w:rsid w:val="00C03577"/>
    <w:rsid w:val="00C53029"/>
    <w:rsid w:val="00C61259"/>
    <w:rsid w:val="00C65FEA"/>
    <w:rsid w:val="00CA0AC2"/>
    <w:rsid w:val="00CB123E"/>
    <w:rsid w:val="00CB4D0A"/>
    <w:rsid w:val="00CC2FB3"/>
    <w:rsid w:val="00CC575A"/>
    <w:rsid w:val="00CC7A75"/>
    <w:rsid w:val="00CF123B"/>
    <w:rsid w:val="00D039AC"/>
    <w:rsid w:val="00D06EF3"/>
    <w:rsid w:val="00D427DE"/>
    <w:rsid w:val="00D5587D"/>
    <w:rsid w:val="00D60CC9"/>
    <w:rsid w:val="00D627F8"/>
    <w:rsid w:val="00D707CC"/>
    <w:rsid w:val="00D821FE"/>
    <w:rsid w:val="00D935A0"/>
    <w:rsid w:val="00DB0793"/>
    <w:rsid w:val="00E00821"/>
    <w:rsid w:val="00E04DB4"/>
    <w:rsid w:val="00E30679"/>
    <w:rsid w:val="00E4597D"/>
    <w:rsid w:val="00E54832"/>
    <w:rsid w:val="00E56A90"/>
    <w:rsid w:val="00E641CC"/>
    <w:rsid w:val="00EA30AB"/>
    <w:rsid w:val="00EB3925"/>
    <w:rsid w:val="00F05B8E"/>
    <w:rsid w:val="00F26C09"/>
    <w:rsid w:val="00F727C5"/>
    <w:rsid w:val="00F823E6"/>
    <w:rsid w:val="00F92CEC"/>
    <w:rsid w:val="00F96EB3"/>
    <w:rsid w:val="00FD2B7D"/>
    <w:rsid w:val="00FE03E8"/>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5B8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D741E"/>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44155">
      <w:bodyDiv w:val="1"/>
      <w:marLeft w:val="0"/>
      <w:marRight w:val="0"/>
      <w:marTop w:val="0"/>
      <w:marBottom w:val="0"/>
      <w:divBdr>
        <w:top w:val="none" w:sz="0" w:space="0" w:color="auto"/>
        <w:left w:val="none" w:sz="0" w:space="0" w:color="auto"/>
        <w:bottom w:val="none" w:sz="0" w:space="0" w:color="auto"/>
        <w:right w:val="none" w:sz="0" w:space="0" w:color="auto"/>
      </w:divBdr>
      <w:divsChild>
        <w:div w:id="720441952">
          <w:marLeft w:val="0"/>
          <w:marRight w:val="0"/>
          <w:marTop w:val="0"/>
          <w:marBottom w:val="0"/>
          <w:divBdr>
            <w:top w:val="none" w:sz="0" w:space="0" w:color="auto"/>
            <w:left w:val="none" w:sz="0" w:space="0" w:color="auto"/>
            <w:bottom w:val="none" w:sz="0" w:space="0" w:color="auto"/>
            <w:right w:val="none" w:sz="0" w:space="0" w:color="auto"/>
          </w:divBdr>
          <w:divsChild>
            <w:div w:id="1362822999">
              <w:marLeft w:val="0"/>
              <w:marRight w:val="0"/>
              <w:marTop w:val="0"/>
              <w:marBottom w:val="0"/>
              <w:divBdr>
                <w:top w:val="none" w:sz="0" w:space="0" w:color="auto"/>
                <w:left w:val="none" w:sz="0" w:space="0" w:color="auto"/>
                <w:bottom w:val="none" w:sz="0" w:space="0" w:color="auto"/>
                <w:right w:val="none" w:sz="0" w:space="0" w:color="auto"/>
              </w:divBdr>
              <w:divsChild>
                <w:div w:id="64154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868179">
      <w:bodyDiv w:val="1"/>
      <w:marLeft w:val="0"/>
      <w:marRight w:val="0"/>
      <w:marTop w:val="0"/>
      <w:marBottom w:val="0"/>
      <w:divBdr>
        <w:top w:val="none" w:sz="0" w:space="0" w:color="auto"/>
        <w:left w:val="none" w:sz="0" w:space="0" w:color="auto"/>
        <w:bottom w:val="none" w:sz="0" w:space="0" w:color="auto"/>
        <w:right w:val="none" w:sz="0" w:space="0" w:color="auto"/>
      </w:divBdr>
    </w:div>
    <w:div w:id="304556141">
      <w:bodyDiv w:val="1"/>
      <w:marLeft w:val="0"/>
      <w:marRight w:val="0"/>
      <w:marTop w:val="0"/>
      <w:marBottom w:val="0"/>
      <w:divBdr>
        <w:top w:val="none" w:sz="0" w:space="0" w:color="auto"/>
        <w:left w:val="none" w:sz="0" w:space="0" w:color="auto"/>
        <w:bottom w:val="none" w:sz="0" w:space="0" w:color="auto"/>
        <w:right w:val="none" w:sz="0" w:space="0" w:color="auto"/>
      </w:divBdr>
    </w:div>
    <w:div w:id="640041434">
      <w:bodyDiv w:val="1"/>
      <w:marLeft w:val="0"/>
      <w:marRight w:val="0"/>
      <w:marTop w:val="0"/>
      <w:marBottom w:val="0"/>
      <w:divBdr>
        <w:top w:val="none" w:sz="0" w:space="0" w:color="auto"/>
        <w:left w:val="none" w:sz="0" w:space="0" w:color="auto"/>
        <w:bottom w:val="none" w:sz="0" w:space="0" w:color="auto"/>
        <w:right w:val="none" w:sz="0" w:space="0" w:color="auto"/>
      </w:divBdr>
      <w:divsChild>
        <w:div w:id="916718243">
          <w:marLeft w:val="0"/>
          <w:marRight w:val="0"/>
          <w:marTop w:val="0"/>
          <w:marBottom w:val="0"/>
          <w:divBdr>
            <w:top w:val="none" w:sz="0" w:space="0" w:color="auto"/>
            <w:left w:val="none" w:sz="0" w:space="0" w:color="auto"/>
            <w:bottom w:val="none" w:sz="0" w:space="0" w:color="auto"/>
            <w:right w:val="none" w:sz="0" w:space="0" w:color="auto"/>
          </w:divBdr>
          <w:divsChild>
            <w:div w:id="1457719188">
              <w:marLeft w:val="0"/>
              <w:marRight w:val="0"/>
              <w:marTop w:val="0"/>
              <w:marBottom w:val="0"/>
              <w:divBdr>
                <w:top w:val="none" w:sz="0" w:space="0" w:color="auto"/>
                <w:left w:val="none" w:sz="0" w:space="0" w:color="auto"/>
                <w:bottom w:val="none" w:sz="0" w:space="0" w:color="auto"/>
                <w:right w:val="none" w:sz="0" w:space="0" w:color="auto"/>
              </w:divBdr>
              <w:divsChild>
                <w:div w:id="12148802">
                  <w:marLeft w:val="0"/>
                  <w:marRight w:val="0"/>
                  <w:marTop w:val="0"/>
                  <w:marBottom w:val="0"/>
                  <w:divBdr>
                    <w:top w:val="none" w:sz="0" w:space="0" w:color="auto"/>
                    <w:left w:val="none" w:sz="0" w:space="0" w:color="auto"/>
                    <w:bottom w:val="none" w:sz="0" w:space="0" w:color="auto"/>
                    <w:right w:val="none" w:sz="0" w:space="0" w:color="auto"/>
                  </w:divBdr>
                  <w:divsChild>
                    <w:div w:id="111891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3499">
      <w:bodyDiv w:val="1"/>
      <w:marLeft w:val="0"/>
      <w:marRight w:val="0"/>
      <w:marTop w:val="0"/>
      <w:marBottom w:val="0"/>
      <w:divBdr>
        <w:top w:val="none" w:sz="0" w:space="0" w:color="auto"/>
        <w:left w:val="none" w:sz="0" w:space="0" w:color="auto"/>
        <w:bottom w:val="none" w:sz="0" w:space="0" w:color="auto"/>
        <w:right w:val="none" w:sz="0" w:space="0" w:color="auto"/>
      </w:divBdr>
      <w:divsChild>
        <w:div w:id="12273384">
          <w:marLeft w:val="0"/>
          <w:marRight w:val="0"/>
          <w:marTop w:val="0"/>
          <w:marBottom w:val="0"/>
          <w:divBdr>
            <w:top w:val="none" w:sz="0" w:space="0" w:color="auto"/>
            <w:left w:val="none" w:sz="0" w:space="0" w:color="auto"/>
            <w:bottom w:val="none" w:sz="0" w:space="0" w:color="auto"/>
            <w:right w:val="none" w:sz="0" w:space="0" w:color="auto"/>
          </w:divBdr>
          <w:divsChild>
            <w:div w:id="716390551">
              <w:marLeft w:val="0"/>
              <w:marRight w:val="0"/>
              <w:marTop w:val="0"/>
              <w:marBottom w:val="0"/>
              <w:divBdr>
                <w:top w:val="none" w:sz="0" w:space="0" w:color="auto"/>
                <w:left w:val="none" w:sz="0" w:space="0" w:color="auto"/>
                <w:bottom w:val="none" w:sz="0" w:space="0" w:color="auto"/>
                <w:right w:val="none" w:sz="0" w:space="0" w:color="auto"/>
              </w:divBdr>
              <w:divsChild>
                <w:div w:id="1141848379">
                  <w:marLeft w:val="0"/>
                  <w:marRight w:val="0"/>
                  <w:marTop w:val="0"/>
                  <w:marBottom w:val="0"/>
                  <w:divBdr>
                    <w:top w:val="none" w:sz="0" w:space="0" w:color="auto"/>
                    <w:left w:val="none" w:sz="0" w:space="0" w:color="auto"/>
                    <w:bottom w:val="none" w:sz="0" w:space="0" w:color="auto"/>
                    <w:right w:val="none" w:sz="0" w:space="0" w:color="auto"/>
                  </w:divBdr>
                  <w:divsChild>
                    <w:div w:id="169137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713657">
      <w:bodyDiv w:val="1"/>
      <w:marLeft w:val="0"/>
      <w:marRight w:val="0"/>
      <w:marTop w:val="0"/>
      <w:marBottom w:val="0"/>
      <w:divBdr>
        <w:top w:val="none" w:sz="0" w:space="0" w:color="auto"/>
        <w:left w:val="none" w:sz="0" w:space="0" w:color="auto"/>
        <w:bottom w:val="none" w:sz="0" w:space="0" w:color="auto"/>
        <w:right w:val="none" w:sz="0" w:space="0" w:color="auto"/>
      </w:divBdr>
      <w:divsChild>
        <w:div w:id="1621914377">
          <w:marLeft w:val="0"/>
          <w:marRight w:val="0"/>
          <w:marTop w:val="0"/>
          <w:marBottom w:val="0"/>
          <w:divBdr>
            <w:top w:val="none" w:sz="0" w:space="0" w:color="auto"/>
            <w:left w:val="none" w:sz="0" w:space="0" w:color="auto"/>
            <w:bottom w:val="none" w:sz="0" w:space="0" w:color="auto"/>
            <w:right w:val="none" w:sz="0" w:space="0" w:color="auto"/>
          </w:divBdr>
          <w:divsChild>
            <w:div w:id="1740597378">
              <w:marLeft w:val="0"/>
              <w:marRight w:val="0"/>
              <w:marTop w:val="0"/>
              <w:marBottom w:val="0"/>
              <w:divBdr>
                <w:top w:val="none" w:sz="0" w:space="0" w:color="auto"/>
                <w:left w:val="none" w:sz="0" w:space="0" w:color="auto"/>
                <w:bottom w:val="none" w:sz="0" w:space="0" w:color="auto"/>
                <w:right w:val="none" w:sz="0" w:space="0" w:color="auto"/>
              </w:divBdr>
              <w:divsChild>
                <w:div w:id="1606963045">
                  <w:marLeft w:val="0"/>
                  <w:marRight w:val="0"/>
                  <w:marTop w:val="0"/>
                  <w:marBottom w:val="0"/>
                  <w:divBdr>
                    <w:top w:val="none" w:sz="0" w:space="0" w:color="auto"/>
                    <w:left w:val="none" w:sz="0" w:space="0" w:color="auto"/>
                    <w:bottom w:val="none" w:sz="0" w:space="0" w:color="auto"/>
                    <w:right w:val="none" w:sz="0" w:space="0" w:color="auto"/>
                  </w:divBdr>
                  <w:divsChild>
                    <w:div w:id="7562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79183">
      <w:bodyDiv w:val="1"/>
      <w:marLeft w:val="0"/>
      <w:marRight w:val="0"/>
      <w:marTop w:val="0"/>
      <w:marBottom w:val="0"/>
      <w:divBdr>
        <w:top w:val="none" w:sz="0" w:space="0" w:color="auto"/>
        <w:left w:val="none" w:sz="0" w:space="0" w:color="auto"/>
        <w:bottom w:val="none" w:sz="0" w:space="0" w:color="auto"/>
        <w:right w:val="none" w:sz="0" w:space="0" w:color="auto"/>
      </w:divBdr>
      <w:divsChild>
        <w:div w:id="1888374001">
          <w:marLeft w:val="0"/>
          <w:marRight w:val="0"/>
          <w:marTop w:val="0"/>
          <w:marBottom w:val="0"/>
          <w:divBdr>
            <w:top w:val="none" w:sz="0" w:space="0" w:color="auto"/>
            <w:left w:val="none" w:sz="0" w:space="0" w:color="auto"/>
            <w:bottom w:val="none" w:sz="0" w:space="0" w:color="auto"/>
            <w:right w:val="none" w:sz="0" w:space="0" w:color="auto"/>
          </w:divBdr>
          <w:divsChild>
            <w:div w:id="1801876985">
              <w:marLeft w:val="0"/>
              <w:marRight w:val="0"/>
              <w:marTop w:val="0"/>
              <w:marBottom w:val="0"/>
              <w:divBdr>
                <w:top w:val="none" w:sz="0" w:space="0" w:color="auto"/>
                <w:left w:val="none" w:sz="0" w:space="0" w:color="auto"/>
                <w:bottom w:val="none" w:sz="0" w:space="0" w:color="auto"/>
                <w:right w:val="none" w:sz="0" w:space="0" w:color="auto"/>
              </w:divBdr>
              <w:divsChild>
                <w:div w:id="1245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647786">
      <w:bodyDiv w:val="1"/>
      <w:marLeft w:val="0"/>
      <w:marRight w:val="0"/>
      <w:marTop w:val="0"/>
      <w:marBottom w:val="0"/>
      <w:divBdr>
        <w:top w:val="none" w:sz="0" w:space="0" w:color="auto"/>
        <w:left w:val="none" w:sz="0" w:space="0" w:color="auto"/>
        <w:bottom w:val="none" w:sz="0" w:space="0" w:color="auto"/>
        <w:right w:val="none" w:sz="0" w:space="0" w:color="auto"/>
      </w:divBdr>
      <w:divsChild>
        <w:div w:id="1498301955">
          <w:marLeft w:val="0"/>
          <w:marRight w:val="0"/>
          <w:marTop w:val="0"/>
          <w:marBottom w:val="0"/>
          <w:divBdr>
            <w:top w:val="none" w:sz="0" w:space="0" w:color="auto"/>
            <w:left w:val="none" w:sz="0" w:space="0" w:color="auto"/>
            <w:bottom w:val="none" w:sz="0" w:space="0" w:color="auto"/>
            <w:right w:val="none" w:sz="0" w:space="0" w:color="auto"/>
          </w:divBdr>
          <w:divsChild>
            <w:div w:id="774138059">
              <w:marLeft w:val="0"/>
              <w:marRight w:val="0"/>
              <w:marTop w:val="0"/>
              <w:marBottom w:val="0"/>
              <w:divBdr>
                <w:top w:val="none" w:sz="0" w:space="0" w:color="auto"/>
                <w:left w:val="none" w:sz="0" w:space="0" w:color="auto"/>
                <w:bottom w:val="none" w:sz="0" w:space="0" w:color="auto"/>
                <w:right w:val="none" w:sz="0" w:space="0" w:color="auto"/>
              </w:divBdr>
              <w:divsChild>
                <w:div w:id="15017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608518">
      <w:bodyDiv w:val="1"/>
      <w:marLeft w:val="0"/>
      <w:marRight w:val="0"/>
      <w:marTop w:val="0"/>
      <w:marBottom w:val="0"/>
      <w:divBdr>
        <w:top w:val="none" w:sz="0" w:space="0" w:color="auto"/>
        <w:left w:val="none" w:sz="0" w:space="0" w:color="auto"/>
        <w:bottom w:val="none" w:sz="0" w:space="0" w:color="auto"/>
        <w:right w:val="none" w:sz="0" w:space="0" w:color="auto"/>
      </w:divBdr>
    </w:div>
    <w:div w:id="1931962770">
      <w:bodyDiv w:val="1"/>
      <w:marLeft w:val="0"/>
      <w:marRight w:val="0"/>
      <w:marTop w:val="0"/>
      <w:marBottom w:val="0"/>
      <w:divBdr>
        <w:top w:val="none" w:sz="0" w:space="0" w:color="auto"/>
        <w:left w:val="none" w:sz="0" w:space="0" w:color="auto"/>
        <w:bottom w:val="none" w:sz="0" w:space="0" w:color="auto"/>
        <w:right w:val="none" w:sz="0" w:space="0" w:color="auto"/>
      </w:divBdr>
      <w:divsChild>
        <w:div w:id="1620794501">
          <w:marLeft w:val="0"/>
          <w:marRight w:val="0"/>
          <w:marTop w:val="0"/>
          <w:marBottom w:val="0"/>
          <w:divBdr>
            <w:top w:val="none" w:sz="0" w:space="0" w:color="auto"/>
            <w:left w:val="none" w:sz="0" w:space="0" w:color="auto"/>
            <w:bottom w:val="none" w:sz="0" w:space="0" w:color="auto"/>
            <w:right w:val="none" w:sz="0" w:space="0" w:color="auto"/>
          </w:divBdr>
          <w:divsChild>
            <w:div w:id="1336610085">
              <w:marLeft w:val="0"/>
              <w:marRight w:val="0"/>
              <w:marTop w:val="0"/>
              <w:marBottom w:val="0"/>
              <w:divBdr>
                <w:top w:val="none" w:sz="0" w:space="0" w:color="auto"/>
                <w:left w:val="none" w:sz="0" w:space="0" w:color="auto"/>
                <w:bottom w:val="none" w:sz="0" w:space="0" w:color="auto"/>
                <w:right w:val="none" w:sz="0" w:space="0" w:color="auto"/>
              </w:divBdr>
              <w:divsChild>
                <w:div w:id="195424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AAAA9-2806-4C53-9210-EE5C0A8C0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Mostafa</cp:lastModifiedBy>
  <cp:revision>3</cp:revision>
  <dcterms:created xsi:type="dcterms:W3CDTF">2017-01-02T07:41:00Z</dcterms:created>
  <dcterms:modified xsi:type="dcterms:W3CDTF">2017-01-02T08:48:00Z</dcterms:modified>
</cp:coreProperties>
</file>