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322E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4AAC">
            <w:pPr>
              <w:pStyle w:val="Default"/>
              <w:rPr>
                <w:rFonts w:asciiTheme="minorHAnsi" w:hAnsiTheme="minorHAnsi"/>
              </w:rPr>
            </w:pPr>
            <w:r>
              <w:rPr>
                <w:rFonts w:asciiTheme="minorHAnsi" w:hAnsiTheme="minorHAnsi"/>
              </w:rPr>
              <w:t>James MacCormack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94AAC">
            <w:pPr>
              <w:pStyle w:val="Default"/>
              <w:rPr>
                <w:rFonts w:asciiTheme="minorHAnsi" w:hAnsiTheme="minorHAnsi"/>
              </w:rPr>
            </w:pPr>
            <w:r>
              <w:rPr>
                <w:rFonts w:asciiTheme="minorHAnsi" w:hAnsiTheme="minorHAnsi"/>
              </w:rPr>
              <w:t>2895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4AAC">
            <w:pPr>
              <w:pStyle w:val="Default"/>
              <w:rPr>
                <w:rFonts w:asciiTheme="minorHAnsi" w:hAnsiTheme="minorHAnsi"/>
              </w:rPr>
            </w:pPr>
            <w:r>
              <w:rPr>
                <w:rFonts w:asciiTheme="minorHAnsi" w:hAnsiTheme="minorHAnsi"/>
              </w:rPr>
              <w:t>Coaching and mentoring level II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78B2">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EB1D91" w:rsidRPr="00EB1D91" w:rsidRDefault="00EB1D91" w:rsidP="00EB1D91">
            <w:pPr>
              <w:pStyle w:val="ListParagraph"/>
              <w:spacing w:line="360" w:lineRule="auto"/>
              <w:rPr>
                <w:rFonts w:ascii="Arial" w:hAnsi="Arial" w:cs="Arial"/>
                <w:b/>
                <w:sz w:val="20"/>
                <w:szCs w:val="20"/>
              </w:rPr>
            </w:pPr>
            <w:r w:rsidRPr="00EB1D91">
              <w:rPr>
                <w:rFonts w:ascii="Arial" w:hAnsi="Arial" w:cs="Arial"/>
                <w:b/>
                <w:sz w:val="20"/>
                <w:szCs w:val="20"/>
              </w:rPr>
              <w:t>Q:1:</w:t>
            </w:r>
          </w:p>
          <w:p w:rsidR="00CC2FB3" w:rsidRPr="008C78B2" w:rsidRDefault="008C78B2" w:rsidP="008C78B2">
            <w:pPr>
              <w:pStyle w:val="ListParagraph"/>
              <w:numPr>
                <w:ilvl w:val="0"/>
                <w:numId w:val="3"/>
              </w:numPr>
              <w:spacing w:line="360" w:lineRule="auto"/>
              <w:rPr>
                <w:rFonts w:ascii="Arial" w:hAnsi="Arial" w:cs="Arial"/>
                <w:sz w:val="20"/>
                <w:szCs w:val="20"/>
              </w:rPr>
            </w:pPr>
            <w:r w:rsidRPr="008C78B2">
              <w:rPr>
                <w:rFonts w:ascii="Arial" w:hAnsi="Arial" w:cs="Arial"/>
                <w:sz w:val="20"/>
                <w:szCs w:val="20"/>
              </w:rPr>
              <w:t>The</w:t>
            </w:r>
            <w:r>
              <w:rPr>
                <w:rFonts w:ascii="Arial" w:hAnsi="Arial" w:cs="Arial"/>
                <w:sz w:val="20"/>
                <w:szCs w:val="20"/>
              </w:rPr>
              <w:t xml:space="preserve"> four steps </w:t>
            </w:r>
            <w:r w:rsidRPr="008C78B2">
              <w:rPr>
                <w:rFonts w:ascii="Arial" w:hAnsi="Arial" w:cs="Arial"/>
                <w:sz w:val="20"/>
                <w:szCs w:val="20"/>
              </w:rPr>
              <w:t xml:space="preserve">of </w:t>
            </w:r>
            <w:r>
              <w:rPr>
                <w:rFonts w:ascii="Arial" w:hAnsi="Arial" w:cs="Arial"/>
                <w:sz w:val="20"/>
                <w:szCs w:val="20"/>
              </w:rPr>
              <w:t>coaching models</w:t>
            </w:r>
            <w:r w:rsidRPr="008C78B2">
              <w:rPr>
                <w:rFonts w:ascii="Arial" w:hAnsi="Arial" w:cs="Arial"/>
                <w:sz w:val="20"/>
                <w:szCs w:val="20"/>
              </w:rPr>
              <w:t xml:space="preserve"> are as follows:</w:t>
            </w:r>
          </w:p>
          <w:p w:rsidR="008C78B2" w:rsidRDefault="008C78B2" w:rsidP="008C78B2">
            <w:pPr>
              <w:pStyle w:val="ListParagraph"/>
              <w:numPr>
                <w:ilvl w:val="0"/>
                <w:numId w:val="4"/>
              </w:numPr>
              <w:spacing w:line="360" w:lineRule="auto"/>
              <w:rPr>
                <w:rFonts w:ascii="Arial" w:hAnsi="Arial" w:cs="Arial"/>
                <w:sz w:val="20"/>
                <w:szCs w:val="20"/>
              </w:rPr>
            </w:pPr>
            <w:r>
              <w:rPr>
                <w:rFonts w:ascii="Arial" w:hAnsi="Arial" w:cs="Arial"/>
                <w:sz w:val="20"/>
                <w:szCs w:val="20"/>
              </w:rPr>
              <w:t>first, ascertain “where” the student currently is; for example what level are they performing at, what stage of their development are they in, and what position are they in within their organisation. Then ask the student where they want to be; what are their goals regarding the same categories (performance, development, position)?</w:t>
            </w:r>
          </w:p>
          <w:p w:rsidR="008C78B2" w:rsidRDefault="008C78B2" w:rsidP="008C78B2">
            <w:pPr>
              <w:pStyle w:val="ListParagraph"/>
              <w:numPr>
                <w:ilvl w:val="0"/>
                <w:numId w:val="4"/>
              </w:numPr>
              <w:spacing w:line="360" w:lineRule="auto"/>
              <w:rPr>
                <w:rFonts w:ascii="Arial" w:hAnsi="Arial" w:cs="Arial"/>
                <w:sz w:val="20"/>
                <w:szCs w:val="20"/>
              </w:rPr>
            </w:pPr>
            <w:r>
              <w:rPr>
                <w:rFonts w:ascii="Arial" w:hAnsi="Arial" w:cs="Arial"/>
                <w:sz w:val="20"/>
                <w:szCs w:val="20"/>
              </w:rPr>
              <w:t>Second, discuss the various options that are available to the student from this point, what do they need to advance? It could be more training, the development of a specific skill or the completion of a specific task for example.</w:t>
            </w:r>
          </w:p>
          <w:p w:rsidR="008C78B2" w:rsidRDefault="008C78B2" w:rsidP="008C78B2">
            <w:pPr>
              <w:pStyle w:val="ListParagraph"/>
              <w:numPr>
                <w:ilvl w:val="0"/>
                <w:numId w:val="4"/>
              </w:numPr>
              <w:spacing w:line="360" w:lineRule="auto"/>
              <w:rPr>
                <w:rFonts w:ascii="Arial" w:hAnsi="Arial" w:cs="Arial"/>
                <w:sz w:val="20"/>
                <w:szCs w:val="20"/>
              </w:rPr>
            </w:pPr>
            <w:r>
              <w:rPr>
                <w:rFonts w:ascii="Arial" w:hAnsi="Arial" w:cs="Arial"/>
                <w:sz w:val="20"/>
                <w:szCs w:val="20"/>
              </w:rPr>
              <w:t>Third, decide with the student upon which of these steps they are going to take. These can of course be broken down into smaller steps</w:t>
            </w:r>
            <w:r w:rsidR="00EB1D91">
              <w:rPr>
                <w:rFonts w:ascii="Arial" w:hAnsi="Arial" w:cs="Arial"/>
                <w:sz w:val="20"/>
                <w:szCs w:val="20"/>
              </w:rPr>
              <w:t>.</w:t>
            </w:r>
          </w:p>
          <w:p w:rsidR="00EB1D91" w:rsidRDefault="00EB1D91" w:rsidP="008C78B2">
            <w:pPr>
              <w:pStyle w:val="ListParagraph"/>
              <w:numPr>
                <w:ilvl w:val="0"/>
                <w:numId w:val="4"/>
              </w:numPr>
              <w:spacing w:line="360" w:lineRule="auto"/>
              <w:rPr>
                <w:rFonts w:ascii="Arial" w:hAnsi="Arial" w:cs="Arial"/>
                <w:sz w:val="20"/>
                <w:szCs w:val="20"/>
              </w:rPr>
            </w:pPr>
            <w:r>
              <w:rPr>
                <w:rFonts w:ascii="Arial" w:hAnsi="Arial" w:cs="Arial"/>
                <w:sz w:val="20"/>
                <w:szCs w:val="20"/>
              </w:rPr>
              <w:t>Finally, give feedback on what was done well, what needs improving still, and how the student can do better next time. Then question the student on their performance in order to prompt self-reflection.</w:t>
            </w:r>
          </w:p>
          <w:p w:rsidR="00EB1D91" w:rsidRDefault="00EB1D91" w:rsidP="008C78B2">
            <w:pPr>
              <w:pStyle w:val="ListParagraph"/>
              <w:numPr>
                <w:ilvl w:val="0"/>
                <w:numId w:val="4"/>
              </w:numPr>
              <w:spacing w:line="360" w:lineRule="auto"/>
              <w:rPr>
                <w:rFonts w:ascii="Arial" w:hAnsi="Arial" w:cs="Arial"/>
                <w:sz w:val="20"/>
                <w:szCs w:val="20"/>
              </w:rPr>
            </w:pPr>
            <w:r>
              <w:rPr>
                <w:rFonts w:ascii="Arial" w:hAnsi="Arial" w:cs="Arial"/>
                <w:sz w:val="20"/>
                <w:szCs w:val="20"/>
              </w:rPr>
              <w:t>Steps 3 and 4 can be repeated multiple times with the same student.</w:t>
            </w:r>
          </w:p>
          <w:p w:rsidR="00EB1D91" w:rsidRDefault="00EB1D91" w:rsidP="00EB1D91">
            <w:pPr>
              <w:spacing w:line="360" w:lineRule="auto"/>
              <w:rPr>
                <w:rFonts w:ascii="Arial" w:hAnsi="Arial" w:cs="Arial"/>
                <w:sz w:val="20"/>
                <w:szCs w:val="20"/>
              </w:rPr>
            </w:pPr>
          </w:p>
          <w:p w:rsidR="00EB1D91" w:rsidRPr="00EB1D91" w:rsidRDefault="00EB1D91" w:rsidP="00EB1D91">
            <w:pPr>
              <w:spacing w:line="360" w:lineRule="auto"/>
              <w:rPr>
                <w:rFonts w:ascii="Arial" w:hAnsi="Arial" w:cs="Arial"/>
                <w:sz w:val="20"/>
                <w:szCs w:val="20"/>
              </w:rPr>
            </w:pPr>
            <w:r>
              <w:rPr>
                <w:rFonts w:ascii="Arial" w:hAnsi="Arial" w:cs="Arial"/>
                <w:sz w:val="20"/>
                <w:szCs w:val="20"/>
              </w:rPr>
              <w:t xml:space="preserve">2. </w:t>
            </w:r>
            <w:r w:rsidR="00081F44">
              <w:rPr>
                <w:rFonts w:ascii="Arial" w:hAnsi="Arial" w:cs="Arial"/>
                <w:sz w:val="20"/>
                <w:szCs w:val="20"/>
              </w:rPr>
              <w:t xml:space="preserve">The act of providing students with feedback is important for a number of reasons. On a basic level, continued and regular feedback from the coach will make students feel that the coach is really in touch with the issues of the student and is carefully monitoring their progress which will help to motivate them to perform as well as make them feel like the coach/manager/boss as an individual and also their employer as an organisation cares about and is committed to their development. When made specific with examples, demonstrations and detailed explanations, proper feedback should </w:t>
            </w:r>
            <w:r w:rsidR="00081F44">
              <w:rPr>
                <w:rFonts w:ascii="Arial" w:hAnsi="Arial" w:cs="Arial"/>
                <w:sz w:val="20"/>
                <w:szCs w:val="20"/>
              </w:rPr>
              <w:lastRenderedPageBreak/>
              <w:t>provide employees with the information they need to identify both productive and dysfunctional behaviours and assess how well the coaching process up until now is working. By isolating specific moments where dysfunctional or unhelpful behaviour is occurring, the act of providing feedback can also work to shed light the root causes of these problems. This in turn can help to facilitate discussion with the coach, co-workers and one’s boss as well as begin the process of the creation of a development plan for the student.</w:t>
            </w:r>
          </w:p>
          <w:p w:rsidR="00CC2FB3" w:rsidRDefault="00081F44" w:rsidP="00A851DA">
            <w:r w:rsidRPr="00081F44">
              <w:t>3.</w:t>
            </w:r>
            <w:r w:rsidR="007B3CE4">
              <w:t xml:space="preserve"> A balanced feedback session is one which contains as equal a measure as possible of constructive criticism and praise. This is in order to prevent to the trainee from feeling attacked or as if they are not doing anything right by avoiding only showing them the negatives i.e. what they are currently doing wrong. To achieve this the coach can start feedback sessions with positive comments about the trainee’s recent work/performance. To aid this process the coach can come prepared with positives before the meeting, and try to keep their constructive criticisms focused, concise and to the point in order to avoid dwelling on negatives. Sincere and specific feedback is usually taken on board by students even if it is negative in nature, so try to come prepared with specific scenarios and examples and be honest but not hurtful or overly blunt with your students.</w:t>
            </w:r>
          </w:p>
          <w:p w:rsidR="00B65D8B" w:rsidRDefault="00B65D8B" w:rsidP="00A851DA"/>
          <w:p w:rsidR="00B65D8B" w:rsidRDefault="00B65D8B" w:rsidP="00A851DA">
            <w:r>
              <w:t xml:space="preserve">4. Constructive feedback should be: </w:t>
            </w:r>
          </w:p>
          <w:p w:rsidR="00B65D8B" w:rsidRDefault="00B65D8B" w:rsidP="00A851DA">
            <w:r>
              <w:t>1. Given in private - negative comments in front of one’s peers can very often lead to embarrassment and frustration. Always hold formal feedback meetings in private.</w:t>
            </w:r>
          </w:p>
          <w:p w:rsidR="00B65D8B" w:rsidRDefault="00B65D8B" w:rsidP="00A851DA">
            <w:r>
              <w:t>2. Balanced - (as described in question 3). Always try to start with the positives before moving on to criticisms.</w:t>
            </w:r>
          </w:p>
          <w:p w:rsidR="00B65D8B" w:rsidRDefault="00B65D8B" w:rsidP="00A851DA">
            <w:r>
              <w:t>3. Relevant - only those things which are related to the employee’s job and also under the employee’s direct control should be brought up during feedback sessions.</w:t>
            </w:r>
          </w:p>
          <w:p w:rsidR="00B65D8B" w:rsidRDefault="00B65D8B" w:rsidP="00A851DA">
            <w:r>
              <w:t xml:space="preserve">4. Specific - try to avoid general statements, use examples to highlight what you are saying and always provide context when </w:t>
            </w:r>
            <w:proofErr w:type="spellStart"/>
            <w:r>
              <w:t>criticising</w:t>
            </w:r>
            <w:proofErr w:type="spellEnd"/>
            <w:r>
              <w:t>. “You appear to be unmotivated” is a lot less helpful than “you arrived late to our last 3 meetings”.</w:t>
            </w:r>
          </w:p>
          <w:p w:rsidR="00B65D8B" w:rsidRDefault="00831952" w:rsidP="00A851DA">
            <w:r>
              <w:t xml:space="preserve">5. </w:t>
            </w:r>
            <w:r w:rsidR="00B65D8B">
              <w:t>Documented</w:t>
            </w:r>
            <w:r>
              <w:t xml:space="preserve"> - always base your feedback on hard facts and evidence which you have been able to verify yourself rather than what someone else has told you for example.</w:t>
            </w:r>
          </w:p>
          <w:p w:rsidR="00831952" w:rsidRDefault="00831952" w:rsidP="00A851DA">
            <w:r>
              <w:t xml:space="preserve">6. Personal - feedback should always aim to be specific to the individual rather than the team as a whole. Highlight unsatisfactory </w:t>
            </w:r>
            <w:proofErr w:type="spellStart"/>
            <w:r>
              <w:t>behaviours</w:t>
            </w:r>
            <w:proofErr w:type="spellEnd"/>
            <w:r>
              <w:t xml:space="preserve"> and explain why it is so you. Base your feedback on the actions of the individual and focus on </w:t>
            </w:r>
            <w:proofErr w:type="spellStart"/>
            <w:r>
              <w:t>behaviour</w:t>
            </w:r>
            <w:proofErr w:type="spellEnd"/>
            <w:r>
              <w:t>, never make personal attacks on the individual.</w:t>
            </w:r>
          </w:p>
          <w:p w:rsidR="00831952" w:rsidRDefault="00831952" w:rsidP="00A851DA"/>
          <w:p w:rsidR="00831952" w:rsidRDefault="003C5F96" w:rsidP="00A851DA">
            <w:pPr>
              <w:rPr>
                <w:b/>
              </w:rPr>
            </w:pPr>
            <w:r>
              <w:rPr>
                <w:b/>
              </w:rPr>
              <w:t>Q:2:</w:t>
            </w:r>
          </w:p>
          <w:p w:rsidR="006B59FA" w:rsidRDefault="006B59FA" w:rsidP="00A851DA">
            <w:pPr>
              <w:rPr>
                <w:b/>
              </w:rPr>
            </w:pPr>
            <w:r>
              <w:rPr>
                <w:b/>
              </w:rPr>
              <w:t xml:space="preserve">when an employee refuses to admit their </w:t>
            </w:r>
            <w:proofErr w:type="spellStart"/>
            <w:r>
              <w:rPr>
                <w:b/>
              </w:rPr>
              <w:t>behaviour</w:t>
            </w:r>
            <w:proofErr w:type="spellEnd"/>
            <w:r>
              <w:rPr>
                <w:b/>
              </w:rPr>
              <w:t xml:space="preserve"> was wrong:</w:t>
            </w:r>
          </w:p>
          <w:p w:rsidR="006B59FA" w:rsidRDefault="00C03635" w:rsidP="00A851DA">
            <w:r>
              <w:t>The</w:t>
            </w:r>
            <w:r w:rsidR="006B59FA">
              <w:t xml:space="preserve"> solution to this problem will of course vary from situation to situation, but before any real coaching can take place it is vital that employee and coach agree on the matter of what is expected of the employee in order to decide on a strategy to move forwards. The first step should be to specify the </w:t>
            </w:r>
            <w:proofErr w:type="spellStart"/>
            <w:r w:rsidR="006B59FA">
              <w:t>behaviour</w:t>
            </w:r>
            <w:proofErr w:type="spellEnd"/>
            <w:r w:rsidR="006B59FA">
              <w:t xml:space="preserve"> in question, give specific examples of the </w:t>
            </w:r>
            <w:proofErr w:type="spellStart"/>
            <w:r w:rsidR="006B59FA">
              <w:t>behaviour</w:t>
            </w:r>
            <w:proofErr w:type="spellEnd"/>
            <w:r w:rsidR="006B59FA">
              <w:t xml:space="preserve"> in context and explain why it was problematic, citing the effect that it has on performance, co-workers, etc. You should also clarify what it is that should be expected from the individual in this situation, and once again explain in detail why this is. During this process it is important that the coach focuses on the </w:t>
            </w:r>
            <w:proofErr w:type="spellStart"/>
            <w:r w:rsidR="006B59FA">
              <w:t>behaviour</w:t>
            </w:r>
            <w:proofErr w:type="spellEnd"/>
            <w:r w:rsidR="006B59FA">
              <w:t xml:space="preserve"> itself rather than individual in order to avoid making the feedback appear as a judgement of character: focus on what you have observed and do not make general statements. If the employee still does not agree that their </w:t>
            </w:r>
            <w:proofErr w:type="spellStart"/>
            <w:r w:rsidR="006B59FA">
              <w:t>behaviour</w:t>
            </w:r>
            <w:proofErr w:type="spellEnd"/>
            <w:r w:rsidR="006B59FA">
              <w:t xml:space="preserve"> in this scenario was unproductive the coach may have to take further steps in order to convince them such as having a co-worker or teammate describe the impact that this </w:t>
            </w:r>
            <w:proofErr w:type="spellStart"/>
            <w:r w:rsidR="006B59FA">
              <w:t>behaviour</w:t>
            </w:r>
            <w:proofErr w:type="spellEnd"/>
            <w:r w:rsidR="006B59FA">
              <w:t xml:space="preserve"> is having on them,</w:t>
            </w:r>
            <w:r>
              <w:t xml:space="preserve"> or alternatively if the </w:t>
            </w:r>
            <w:proofErr w:type="spellStart"/>
            <w:r>
              <w:t>behaviour</w:t>
            </w:r>
            <w:proofErr w:type="spellEnd"/>
            <w:r>
              <w:t xml:space="preserve"> has consequences which are not immediately visible, try to find examples of the negative effects that the </w:t>
            </w:r>
            <w:proofErr w:type="spellStart"/>
            <w:r>
              <w:t>behaviour</w:t>
            </w:r>
            <w:proofErr w:type="spellEnd"/>
            <w:r>
              <w:t xml:space="preserve"> might have in the future from personal experience or even from someone else who has been through something similar. While stubbornness in </w:t>
            </w:r>
            <w:proofErr w:type="spellStart"/>
            <w:r>
              <w:t>recognising</w:t>
            </w:r>
            <w:proofErr w:type="spellEnd"/>
            <w:r>
              <w:t xml:space="preserve"> unproductive </w:t>
            </w:r>
            <w:proofErr w:type="spellStart"/>
            <w:r>
              <w:t>behaviour</w:t>
            </w:r>
            <w:proofErr w:type="spellEnd"/>
            <w:r>
              <w:t xml:space="preserve"> can be extremely frustrating for the coach, it’s important not to let this show in your tone of voice or your manner of speaking, as a </w:t>
            </w:r>
            <w:r>
              <w:lastRenderedPageBreak/>
              <w:t>discussion which escalates into an argument should be avoided at all costs, remember that it isn’t, or at least shouldn’t be,</w:t>
            </w:r>
            <w:r w:rsidR="00F32E8E">
              <w:t xml:space="preserve"> a case of you against them, but rather both of you together against the problem. With this in mind, make sure to understand the individual and all of their potential reasoning behind acting in this way. Having an understanding of the individual as a person can greatly help in this regard and often a personal conversation about someone’s history can bring very important factors to light. It is crucial that the employee feels like they are being listened to and engaging in an open conversation rather than being scolded and having their opinion quashed. Always be open-minded to the idea that the way you would like things to be done may not in fact be the best way of doing them, or that certain unproductive </w:t>
            </w:r>
            <w:proofErr w:type="spellStart"/>
            <w:r w:rsidR="00F32E8E">
              <w:t>behaviours</w:t>
            </w:r>
            <w:proofErr w:type="spellEnd"/>
            <w:r w:rsidR="00F32E8E">
              <w:t xml:space="preserve"> may just be the employee compensating for factors beyond their control.</w:t>
            </w:r>
          </w:p>
          <w:p w:rsidR="000046AD" w:rsidRDefault="000046AD" w:rsidP="00A851DA">
            <w:pPr>
              <w:rPr>
                <w:b/>
              </w:rPr>
            </w:pPr>
            <w:r>
              <w:rPr>
                <w:b/>
              </w:rPr>
              <w:t>When an employee agrees with what you say that you feel they are not really committed to change:</w:t>
            </w:r>
          </w:p>
          <w:p w:rsidR="000046AD" w:rsidRDefault="000046AD" w:rsidP="00A851DA">
            <w:r>
              <w:t>Change can be a daunting prospect, especially when the first step of committing to change involves admitting that you have been wrong in the past. The coach can make their sessions more productive by breaking down this process into easy steps and easing the employee into it. One way the coach can do this is by sitting down with the employee and asking them to write a list of all of the things which they believe are currently holding them back, and then outlining what steps they can take to overcome these barriers. Not only will this provide them with small, achievable goals but it will also make the process seem like the employee’s idea rather than something which they are simply being told to do. Bad habits can be deeply entrenched and take a lot of effort to break down so the employee is likely to benefit from increased support, encouragement and guidance during this time.</w:t>
            </w:r>
          </w:p>
          <w:p w:rsidR="000046AD" w:rsidRDefault="000046AD" w:rsidP="00A851DA">
            <w:pPr>
              <w:rPr>
                <w:b/>
              </w:rPr>
            </w:pPr>
            <w:r>
              <w:rPr>
                <w:b/>
              </w:rPr>
              <w:t>The individual refuses to accept responsibility. They blame you for not providing enough support and others for not doing their jobs properly.</w:t>
            </w:r>
          </w:p>
          <w:p w:rsidR="000046AD" w:rsidRPr="000046AD" w:rsidRDefault="000046AD" w:rsidP="00A851DA">
            <w:r>
              <w:t>When situations like this occur the coach must be sure to react quickly and effectively, as feelings of discontent with one’s team/co-workers if left alone</w:t>
            </w:r>
            <w:r w:rsidR="00203DEF">
              <w:t xml:space="preserve"> can quickly poison a positive working environment and damage personal relationships. The coach should arrange a meeting with the employee as soon as possible and ascertain what exactly it is that they feel is currently lacking in their working environment as well as their interaction with you, ask them if you’re coaching style/approach is currently working for them, and if not find out how they would like to be coached in future. Sometimes specific individuals require very different approaches, and very often individuals who see faults in others simply need to be challenged more. The coach should also arrange a team meeting with all parties involved so that everyone can air out their grievances and explain their point of view to each other. The team as a whole should try to find out where it is that something has gone wrong, what could have been done better, and whose responsibility it should be in the future as well as everyone’s role in similar situations should they occur again in the future. This way there can be no uncertainty as to who is/was responsible, and the team can arrive at a consensus for establishing future responsibility.</w:t>
            </w:r>
          </w:p>
          <w:p w:rsidR="00B65D8B" w:rsidRPr="00B65D8B" w:rsidRDefault="00B65D8B" w:rsidP="00B65D8B">
            <w:pPr>
              <w:pStyle w:val="ListParagraph"/>
            </w:pPr>
          </w:p>
          <w:p w:rsidR="007B3CE4" w:rsidRDefault="007B3CE4" w:rsidP="00A851DA"/>
          <w:p w:rsidR="007B3CE4" w:rsidRPr="00081F44" w:rsidRDefault="007B3CE4" w:rsidP="00A851DA"/>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C1149" w:rsidP="00A851DA">
            <w:pPr>
              <w:rPr>
                <w:rFonts w:cs="Bliss-Regular"/>
                <w:color w:val="000000"/>
              </w:rPr>
            </w:pPr>
            <w:r>
              <w:rPr>
                <w:rFonts w:cs="Bliss-Regular"/>
                <w:color w:val="000000"/>
              </w:rPr>
              <w:t>James MacCormack</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03DEF" w:rsidP="00A851DA">
            <w:pPr>
              <w:rPr>
                <w:rFonts w:cs="Bliss-Regular"/>
                <w:color w:val="000000"/>
              </w:rPr>
            </w:pPr>
            <w:r>
              <w:rPr>
                <w:rFonts w:cs="Bliss-Regular"/>
                <w:color w:val="000000"/>
              </w:rPr>
              <w:t>20/02/17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22EE" w:rsidRDefault="00C322EE" w:rsidP="00CB4D0A">
      <w:pPr>
        <w:spacing w:after="0" w:line="240" w:lineRule="auto"/>
      </w:pPr>
      <w:r>
        <w:separator/>
      </w:r>
    </w:p>
  </w:endnote>
  <w:endnote w:type="continuationSeparator" w:id="0">
    <w:p w:rsidR="00C322EE" w:rsidRDefault="00C322E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22EE" w:rsidRDefault="00C322EE" w:rsidP="00CB4D0A">
      <w:pPr>
        <w:spacing w:after="0" w:line="240" w:lineRule="auto"/>
      </w:pPr>
      <w:r>
        <w:separator/>
      </w:r>
    </w:p>
  </w:footnote>
  <w:footnote w:type="continuationSeparator" w:id="0">
    <w:p w:rsidR="00C322EE" w:rsidRDefault="00C322EE"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B7F" w:rsidRDefault="00C322EE">
    <w:pPr>
      <w:pStyle w:val="Header"/>
      <w:pBdr>
        <w:bottom w:val="single" w:sz="4" w:space="8" w:color="4F81BD" w:themeColor="accent1"/>
      </w:pBdr>
      <w:spacing w:after="360"/>
      <w:contextualSpacing/>
      <w:jc w:val="right"/>
      <w:rPr>
        <w:color w:val="404040" w:themeColor="text1" w:themeTint="BF"/>
      </w:rPr>
    </w:pPr>
    <w:sdt>
      <w:sdtPr>
        <w:rPr>
          <w:color w:val="404040" w:themeColor="text1" w:themeTint="BF"/>
        </w:rPr>
        <w:id w:val="-507363260"/>
        <w:docPartObj>
          <w:docPartGallery w:val="Page Numbers (Margins)"/>
          <w:docPartUnique/>
        </w:docPartObj>
      </w:sdtPr>
      <w:sdtEndPr/>
      <w:sdtContent>
        <w:r>
          <w:rPr>
            <w:noProof/>
            <w:color w:val="404040" w:themeColor="text1" w:themeTint="BF"/>
            <w:lang w:val="en-US"/>
          </w:rPr>
          <w:pict>
            <v:rect id="_x0000_s2049" style="position:absolute;left:0;text-align:left;margin-left:109.65pt;margin-top:0;width:64.5pt;height:34.15pt;z-index:251659264;visibility:visible;mso-wrap-style:square;mso-width-percent:900;mso-height-percent:0;mso-top-percent:100;mso-wrap-distance-left:9pt;mso-wrap-distance-top:0;mso-wrap-distance-right:9pt;mso-wrap-distance-bottom:0;mso-position-horizontal:right;mso-position-horizontal-relative:right-margin-area;mso-position-vertical-relative:margin;mso-width-percent:900;mso-height-percent:0;mso-top-percent:10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" o:allowincell="f" stroked="f">
              <v:textbox style="mso-fit-shape-to-text:t" inset="0,,0">
                <w:txbxContent>
                  <w:p w:rsidR="00282B7F" w:rsidRDefault="00282B7F">
                    <w:pPr>
                      <w:pBdr>
                        <w:top w:val="single" w:sz="4" w:space="1" w:color="D8D8D8" w:themeColor="background1" w:themeShade="D8"/>
                      </w:pBdr>
                    </w:pPr>
                    <w:r>
                      <w:t xml:space="preserve">Page | </w:t>
                    </w:r>
                    <w:r>
                      <w:fldChar w:fldCharType="begin"/>
                    </w:r>
                    <w:r>
                      <w:instrText xml:space="preserve"> PAGE   \* MERGEFORMAT </w:instrText>
                    </w:r>
                    <w:r>
                      <w:fldChar w:fldCharType="separate"/>
                    </w:r>
                    <w:r w:rsidR="00203DEF">
                      <w:rPr>
                        <w:noProof/>
                      </w:rPr>
                      <w:t>4</w:t>
                    </w:r>
                    <w:r>
                      <w:rPr>
                        <w:noProof/>
                      </w:rPr>
                      <w:fldChar w:fldCharType="end"/>
                    </w:r>
                  </w:p>
                </w:txbxContent>
              </v:textbox>
              <w10:wrap anchorx="margin" anchory="margin"/>
            </v:rect>
          </w:pict>
        </w:r>
      </w:sdtContent>
    </w:sdt>
    <w:sdt>
      <w:sdtPr>
        <w:rPr>
          <w:color w:val="404040" w:themeColor="text1" w:themeTint="BF"/>
        </w:rPr>
        <w:alias w:val="Title"/>
        <w:tag w:val=""/>
        <w:id w:val="942040131"/>
        <w:placeholder>
          <w:docPart w:val="22D6EBEA72F5416E9FBB5804E6E3CF07"/>
        </w:placeholder>
        <w:dataBinding w:prefixMappings="xmlns:ns0='http://purl.org/dc/elements/1.1/' xmlns:ns1='http://schemas.openxmlformats.org/package/2006/metadata/core-properties' " w:xpath="/ns1:coreProperties[1]/ns0:title[1]" w:storeItemID="{6C3C8BC8-F283-45AE-878A-BAB7291924A1}"/>
        <w:text/>
      </w:sdtPr>
      <w:sdtEndPr/>
      <w:sdtContent>
        <w:r w:rsidR="00282B7F">
          <w:rPr>
            <w:color w:val="404040" w:themeColor="text1" w:themeTint="BF"/>
          </w:rPr>
          <w:t xml:space="preserve">James </w:t>
        </w:r>
        <w:r w:rsidR="00856EA4">
          <w:rPr>
            <w:color w:val="404040" w:themeColor="text1" w:themeTint="BF"/>
          </w:rPr>
          <w:t xml:space="preserve">MacCormack, 2895, assignment </w:t>
        </w:r>
        <w:r w:rsidR="008C78B2">
          <w:rPr>
            <w:color w:val="404040" w:themeColor="text1" w:themeTint="BF"/>
          </w:rPr>
          <w:t>4</w:t>
        </w:r>
      </w:sdtContent>
    </w:sdt>
  </w:p>
  <w:p w:rsidR="00282B7F" w:rsidRDefault="00282B7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5403D6"/>
    <w:multiLevelType w:val="hybridMultilevel"/>
    <w:tmpl w:val="CBC01F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D3682F"/>
    <w:multiLevelType w:val="hybridMultilevel"/>
    <w:tmpl w:val="5CC42A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C8A39F1"/>
    <w:multiLevelType w:val="hybridMultilevel"/>
    <w:tmpl w:val="2E666A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docVars>
    <w:docVar w:name="dgnword-docGUID" w:val="{B8508984-B51C-4989-ACDA-B5C3D8FB01D2}"/>
    <w:docVar w:name="dgnword-eventsink" w:val="166405856"/>
  </w:docVars>
  <w:rsids>
    <w:rsidRoot w:val="00490CB9"/>
    <w:rsid w:val="000046AD"/>
    <w:rsid w:val="000158F9"/>
    <w:rsid w:val="00035CDD"/>
    <w:rsid w:val="00040083"/>
    <w:rsid w:val="00055992"/>
    <w:rsid w:val="00081F44"/>
    <w:rsid w:val="000820E8"/>
    <w:rsid w:val="001175EE"/>
    <w:rsid w:val="00157CF6"/>
    <w:rsid w:val="00182416"/>
    <w:rsid w:val="00187EB4"/>
    <w:rsid w:val="001F0481"/>
    <w:rsid w:val="00200C92"/>
    <w:rsid w:val="00203DEF"/>
    <w:rsid w:val="0020451E"/>
    <w:rsid w:val="00206B9D"/>
    <w:rsid w:val="0023259C"/>
    <w:rsid w:val="00282B7F"/>
    <w:rsid w:val="002B0BD7"/>
    <w:rsid w:val="002B573D"/>
    <w:rsid w:val="002C5CB2"/>
    <w:rsid w:val="002F779F"/>
    <w:rsid w:val="003635A0"/>
    <w:rsid w:val="00371885"/>
    <w:rsid w:val="00394AAC"/>
    <w:rsid w:val="003C5F96"/>
    <w:rsid w:val="003E2B87"/>
    <w:rsid w:val="003E5D5C"/>
    <w:rsid w:val="00402786"/>
    <w:rsid w:val="00405895"/>
    <w:rsid w:val="004058DF"/>
    <w:rsid w:val="004376DD"/>
    <w:rsid w:val="00443E6F"/>
    <w:rsid w:val="00477ECA"/>
    <w:rsid w:val="00486F1A"/>
    <w:rsid w:val="00490CB9"/>
    <w:rsid w:val="004A2CE2"/>
    <w:rsid w:val="004E3CDA"/>
    <w:rsid w:val="004F4B4D"/>
    <w:rsid w:val="0050216D"/>
    <w:rsid w:val="00503D7E"/>
    <w:rsid w:val="0050778F"/>
    <w:rsid w:val="00527C11"/>
    <w:rsid w:val="005337E9"/>
    <w:rsid w:val="00535F31"/>
    <w:rsid w:val="00561B3C"/>
    <w:rsid w:val="00574D64"/>
    <w:rsid w:val="00591365"/>
    <w:rsid w:val="005B31E4"/>
    <w:rsid w:val="006034F6"/>
    <w:rsid w:val="00607874"/>
    <w:rsid w:val="00607E77"/>
    <w:rsid w:val="00613864"/>
    <w:rsid w:val="00617BB3"/>
    <w:rsid w:val="00645CDD"/>
    <w:rsid w:val="00661BBB"/>
    <w:rsid w:val="006823A7"/>
    <w:rsid w:val="00687EE8"/>
    <w:rsid w:val="006B59FA"/>
    <w:rsid w:val="0070347F"/>
    <w:rsid w:val="0070678E"/>
    <w:rsid w:val="00791571"/>
    <w:rsid w:val="007B3CE4"/>
    <w:rsid w:val="00831952"/>
    <w:rsid w:val="00831C11"/>
    <w:rsid w:val="00847FAC"/>
    <w:rsid w:val="00856EA4"/>
    <w:rsid w:val="008A60B4"/>
    <w:rsid w:val="008B3C31"/>
    <w:rsid w:val="008B64FE"/>
    <w:rsid w:val="008C78B2"/>
    <w:rsid w:val="00935BF7"/>
    <w:rsid w:val="0095442C"/>
    <w:rsid w:val="00972C30"/>
    <w:rsid w:val="00983942"/>
    <w:rsid w:val="009C37E0"/>
    <w:rsid w:val="009E41F4"/>
    <w:rsid w:val="00A14B66"/>
    <w:rsid w:val="00A65CF7"/>
    <w:rsid w:val="00A81AB4"/>
    <w:rsid w:val="00A851DA"/>
    <w:rsid w:val="00AC20D6"/>
    <w:rsid w:val="00AC7D5B"/>
    <w:rsid w:val="00AE1481"/>
    <w:rsid w:val="00B0415E"/>
    <w:rsid w:val="00B04678"/>
    <w:rsid w:val="00B65D8B"/>
    <w:rsid w:val="00BC46DF"/>
    <w:rsid w:val="00C03577"/>
    <w:rsid w:val="00C03635"/>
    <w:rsid w:val="00C322EE"/>
    <w:rsid w:val="00C53029"/>
    <w:rsid w:val="00C65FEA"/>
    <w:rsid w:val="00CA0AC2"/>
    <w:rsid w:val="00CB4D0A"/>
    <w:rsid w:val="00CC2FB3"/>
    <w:rsid w:val="00CC575A"/>
    <w:rsid w:val="00CF123B"/>
    <w:rsid w:val="00D039AC"/>
    <w:rsid w:val="00D427DE"/>
    <w:rsid w:val="00D43BAE"/>
    <w:rsid w:val="00D5587D"/>
    <w:rsid w:val="00D707CC"/>
    <w:rsid w:val="00D821FE"/>
    <w:rsid w:val="00DB0793"/>
    <w:rsid w:val="00E00821"/>
    <w:rsid w:val="00E04DB4"/>
    <w:rsid w:val="00E30679"/>
    <w:rsid w:val="00E4597D"/>
    <w:rsid w:val="00E54832"/>
    <w:rsid w:val="00E56A90"/>
    <w:rsid w:val="00E641CC"/>
    <w:rsid w:val="00EA30AB"/>
    <w:rsid w:val="00EB1D91"/>
    <w:rsid w:val="00EB3925"/>
    <w:rsid w:val="00EF166A"/>
    <w:rsid w:val="00F32E8E"/>
    <w:rsid w:val="00F96EB3"/>
    <w:rsid w:val="00FC1149"/>
    <w:rsid w:val="00FE45E2"/>
    <w:rsid w:val="00FE6344"/>
    <w:rsid w:val="00FF12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932631C9-D03A-4D05-9339-5931223C7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2D6EBEA72F5416E9FBB5804E6E3CF07"/>
        <w:category>
          <w:name w:val="General"/>
          <w:gallery w:val="placeholder"/>
        </w:category>
        <w:types>
          <w:type w:val="bbPlcHdr"/>
        </w:types>
        <w:behaviors>
          <w:behavior w:val="content"/>
        </w:behaviors>
        <w:guid w:val="{A6DCD825-F052-4DA5-9B69-36323129EF5B}"/>
      </w:docPartPr>
      <w:docPartBody>
        <w:p w:rsidR="005E742B" w:rsidRDefault="00F34E21" w:rsidP="00F34E21">
          <w:pPr>
            <w:pStyle w:val="22D6EBEA72F5416E9FBB5804E6E3CF07"/>
          </w:pPr>
          <w:r>
            <w:rPr>
              <w:color w:val="404040" w:themeColor="text1" w:themeTint="BF"/>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E21"/>
    <w:rsid w:val="001D7253"/>
    <w:rsid w:val="00214E66"/>
    <w:rsid w:val="002F03FB"/>
    <w:rsid w:val="002F085D"/>
    <w:rsid w:val="00476751"/>
    <w:rsid w:val="005E742B"/>
    <w:rsid w:val="00AC49B2"/>
    <w:rsid w:val="00F34E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2D6EBEA72F5416E9FBB5804E6E3CF07">
    <w:name w:val="22D6EBEA72F5416E9FBB5804E6E3CF07"/>
    <w:rsid w:val="00F34E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F22AE8-0FD3-4B58-B788-BD6F3D4E4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295</TotalTime>
  <Pages>4</Pages>
  <Words>1485</Words>
  <Characters>8471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James MacCormack, 2895, assignment 4</vt:lpstr>
    </vt:vector>
  </TitlesOfParts>
  <Company/>
  <LinksUpToDate>false</LinksUpToDate>
  <CharactersWithSpaces>9937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James MacCormack, 2895, assignment 4</dc:title>
  <dc:creator>kemipher</dc:creator>
  <cp:lastModifiedBy>James MacCormack</cp:lastModifiedBy>
  <cp:revision>6</cp:revision>
  <dcterms:created xsi:type="dcterms:W3CDTF">2017-01-06T13:32:00Z</dcterms:created>
  <dcterms:modified xsi:type="dcterms:W3CDTF">2017-02-20T13:35:00Z</dcterms:modified>
</cp:coreProperties>
</file>