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A0F6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0BD">
            <w:pPr>
              <w:pStyle w:val="Default"/>
              <w:rPr>
                <w:rFonts w:asciiTheme="minorHAnsi" w:hAnsiTheme="minorHAnsi"/>
              </w:rPr>
            </w:pPr>
            <w:r>
              <w:rPr>
                <w:rFonts w:asciiTheme="minorHAnsi" w:hAnsiTheme="minorHAnsi"/>
              </w:rPr>
              <w:t xml:space="preserve">Christina </w:t>
            </w:r>
            <w:proofErr w:type="spellStart"/>
            <w:r>
              <w:rPr>
                <w:rFonts w:asciiTheme="minorHAnsi" w:hAnsiTheme="minorHAnsi"/>
              </w:rPr>
              <w:t>Mashanda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0BD">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970BD">
            <w:r>
              <w:t>Unit 1 Assignment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0F2AAC" w:rsidP="0066464C">
            <w:pPr>
              <w:jc w:val="both"/>
              <w:rPr>
                <w:rFonts w:ascii="Arial" w:hAnsi="Arial" w:cs="Arial"/>
                <w:sz w:val="24"/>
                <w:szCs w:val="24"/>
              </w:rPr>
            </w:pPr>
            <w:r>
              <w:rPr>
                <w:rFonts w:ascii="Arial" w:hAnsi="Arial" w:cs="Arial"/>
                <w:sz w:val="24"/>
                <w:szCs w:val="24"/>
              </w:rPr>
              <w:t>1i) Fraud is defined by the Association of Certified Fraud Examiners as the use of one’s occupation for personal enrichment through the deliberate misuse or misapplication of the employing organization’s resources or assets.</w:t>
            </w:r>
            <w:r w:rsidR="00205659">
              <w:rPr>
                <w:rFonts w:ascii="Arial" w:hAnsi="Arial" w:cs="Arial"/>
                <w:sz w:val="24"/>
                <w:szCs w:val="24"/>
              </w:rPr>
              <w:t xml:space="preserve"> </w:t>
            </w:r>
            <w:r w:rsidR="00962E98">
              <w:rPr>
                <w:rFonts w:ascii="Arial" w:hAnsi="Arial" w:cs="Arial"/>
                <w:sz w:val="24"/>
                <w:szCs w:val="24"/>
              </w:rPr>
              <w:t>Fraud can be in the form of corruption, asset misappropriation and financial statement fraud</w:t>
            </w:r>
            <w:proofErr w:type="gramStart"/>
            <w:r w:rsidR="00962E98">
              <w:rPr>
                <w:rFonts w:ascii="Arial" w:hAnsi="Arial" w:cs="Arial"/>
                <w:sz w:val="24"/>
                <w:szCs w:val="24"/>
              </w:rPr>
              <w:t>.</w:t>
            </w:r>
            <w:r w:rsidR="00205659">
              <w:rPr>
                <w:rFonts w:ascii="Arial" w:hAnsi="Arial" w:cs="Arial"/>
                <w:sz w:val="24"/>
                <w:szCs w:val="24"/>
              </w:rPr>
              <w:t>.</w:t>
            </w:r>
            <w:proofErr w:type="gramEnd"/>
            <w:r w:rsidR="00205659">
              <w:rPr>
                <w:rFonts w:ascii="Arial" w:hAnsi="Arial" w:cs="Arial"/>
                <w:sz w:val="24"/>
                <w:szCs w:val="24"/>
              </w:rPr>
              <w:t xml:space="preserve"> It is prevalent where there is opportunity, pressure and justification.</w:t>
            </w:r>
          </w:p>
          <w:p w:rsidR="000F2AAC" w:rsidRDefault="000F2AAC" w:rsidP="0066464C">
            <w:pPr>
              <w:jc w:val="both"/>
              <w:rPr>
                <w:rFonts w:ascii="Arial" w:hAnsi="Arial" w:cs="Arial"/>
                <w:sz w:val="24"/>
                <w:szCs w:val="24"/>
              </w:rPr>
            </w:pPr>
          </w:p>
          <w:p w:rsidR="000F2AAC" w:rsidRDefault="000F2AAC" w:rsidP="0066464C">
            <w:pPr>
              <w:jc w:val="both"/>
              <w:rPr>
                <w:rFonts w:ascii="Arial" w:hAnsi="Arial" w:cs="Arial"/>
                <w:sz w:val="24"/>
                <w:szCs w:val="24"/>
              </w:rPr>
            </w:pPr>
            <w:r>
              <w:rPr>
                <w:rFonts w:ascii="Arial" w:hAnsi="Arial" w:cs="Arial"/>
                <w:sz w:val="24"/>
                <w:szCs w:val="24"/>
              </w:rPr>
              <w:t>1ii)</w:t>
            </w:r>
            <w:r w:rsidR="00BC29BD">
              <w:rPr>
                <w:rFonts w:ascii="Arial" w:hAnsi="Arial" w:cs="Arial"/>
                <w:sz w:val="24"/>
                <w:szCs w:val="24"/>
              </w:rPr>
              <w:t>The skills that are most important to the successful practice of forensic accounting are:</w:t>
            </w:r>
          </w:p>
          <w:p w:rsidR="00BC29BD" w:rsidRDefault="00BC29BD" w:rsidP="0066464C">
            <w:pPr>
              <w:jc w:val="both"/>
              <w:rPr>
                <w:rFonts w:ascii="Arial" w:hAnsi="Arial" w:cs="Arial"/>
                <w:sz w:val="24"/>
                <w:szCs w:val="24"/>
              </w:rPr>
            </w:pPr>
          </w:p>
          <w:p w:rsidR="00BC29BD" w:rsidRDefault="00126398" w:rsidP="0066464C">
            <w:pPr>
              <w:pStyle w:val="ListParagraph"/>
              <w:numPr>
                <w:ilvl w:val="0"/>
                <w:numId w:val="2"/>
              </w:numPr>
              <w:jc w:val="both"/>
              <w:rPr>
                <w:rFonts w:ascii="Arial" w:hAnsi="Arial" w:cs="Arial"/>
                <w:sz w:val="24"/>
                <w:szCs w:val="24"/>
              </w:rPr>
            </w:pPr>
            <w:r>
              <w:rPr>
                <w:rFonts w:ascii="Arial" w:hAnsi="Arial" w:cs="Arial"/>
                <w:sz w:val="24"/>
                <w:szCs w:val="24"/>
              </w:rPr>
              <w:t>Ability to identify</w:t>
            </w:r>
            <w:r w:rsidR="00BC29BD">
              <w:rPr>
                <w:rFonts w:ascii="Arial" w:hAnsi="Arial" w:cs="Arial"/>
                <w:sz w:val="24"/>
                <w:szCs w:val="24"/>
              </w:rPr>
              <w:t xml:space="preserve"> fraud with minimal initial information</w:t>
            </w:r>
          </w:p>
          <w:p w:rsidR="00126398" w:rsidRPr="00126398" w:rsidRDefault="00126398" w:rsidP="0066464C">
            <w:pPr>
              <w:ind w:left="720"/>
              <w:jc w:val="both"/>
              <w:rPr>
                <w:rFonts w:ascii="Arial" w:hAnsi="Arial" w:cs="Arial"/>
                <w:sz w:val="24"/>
                <w:szCs w:val="24"/>
              </w:rPr>
            </w:pPr>
            <w:r>
              <w:rPr>
                <w:rFonts w:ascii="Arial" w:hAnsi="Arial" w:cs="Arial"/>
                <w:sz w:val="24"/>
                <w:szCs w:val="24"/>
              </w:rPr>
              <w:t>A forensic auditor should be able to work with scant information and in the face of such scant information, should be able to map out the probable transactions</w:t>
            </w:r>
            <w:r w:rsidR="003F4996">
              <w:rPr>
                <w:rFonts w:ascii="Arial" w:hAnsi="Arial" w:cs="Arial"/>
                <w:sz w:val="24"/>
                <w:szCs w:val="24"/>
              </w:rPr>
              <w:t xml:space="preserve"> or events leading to the fraud. The motive, opportunity and financial ramifications would need to be deduced from the minimal information available to the auditor.</w:t>
            </w:r>
            <w:r w:rsidR="0066464C">
              <w:rPr>
                <w:rFonts w:ascii="Arial" w:hAnsi="Arial" w:cs="Arial"/>
                <w:sz w:val="24"/>
                <w:szCs w:val="24"/>
              </w:rPr>
              <w:t xml:space="preserve"> </w:t>
            </w:r>
            <w:r w:rsidR="00E408F2">
              <w:rPr>
                <w:rFonts w:ascii="Arial" w:hAnsi="Arial" w:cs="Arial"/>
                <w:sz w:val="24"/>
                <w:szCs w:val="24"/>
              </w:rPr>
              <w:t>This skill enables the investigation to take off</w:t>
            </w:r>
          </w:p>
          <w:p w:rsidR="00BC29BD" w:rsidRDefault="00366747" w:rsidP="0066464C">
            <w:pPr>
              <w:pStyle w:val="ListParagraph"/>
              <w:numPr>
                <w:ilvl w:val="0"/>
                <w:numId w:val="2"/>
              </w:numPr>
              <w:jc w:val="both"/>
              <w:rPr>
                <w:rFonts w:ascii="Arial" w:hAnsi="Arial" w:cs="Arial"/>
                <w:sz w:val="24"/>
                <w:szCs w:val="24"/>
              </w:rPr>
            </w:pPr>
            <w:r>
              <w:rPr>
                <w:rFonts w:ascii="Arial" w:hAnsi="Arial" w:cs="Arial"/>
                <w:sz w:val="24"/>
                <w:szCs w:val="24"/>
              </w:rPr>
              <w:t>Interviewing skills</w:t>
            </w:r>
          </w:p>
          <w:p w:rsidR="00126398" w:rsidRPr="00126398" w:rsidRDefault="00126398" w:rsidP="0066464C">
            <w:pPr>
              <w:ind w:left="720"/>
              <w:jc w:val="both"/>
              <w:rPr>
                <w:rFonts w:ascii="Arial" w:hAnsi="Arial" w:cs="Arial"/>
                <w:sz w:val="24"/>
                <w:szCs w:val="24"/>
              </w:rPr>
            </w:pPr>
            <w:r>
              <w:rPr>
                <w:rFonts w:ascii="Arial" w:hAnsi="Arial" w:cs="Arial"/>
                <w:sz w:val="24"/>
                <w:szCs w:val="24"/>
              </w:rPr>
              <w:t xml:space="preserve">Investigating fraud involves interviewing staff members in an effort to understand the </w:t>
            </w:r>
            <w:r w:rsidR="009F7880">
              <w:rPr>
                <w:rFonts w:ascii="Arial" w:hAnsi="Arial" w:cs="Arial"/>
                <w:sz w:val="24"/>
                <w:szCs w:val="24"/>
              </w:rPr>
              <w:t>organization’s</w:t>
            </w:r>
            <w:r>
              <w:rPr>
                <w:rFonts w:ascii="Arial" w:hAnsi="Arial" w:cs="Arial"/>
                <w:sz w:val="24"/>
                <w:szCs w:val="24"/>
              </w:rPr>
              <w:t xml:space="preserve"> systems and processes. In certain instances, the </w:t>
            </w:r>
            <w:r w:rsidR="009F7880">
              <w:rPr>
                <w:rFonts w:ascii="Arial" w:hAnsi="Arial" w:cs="Arial"/>
                <w:sz w:val="24"/>
                <w:szCs w:val="24"/>
              </w:rPr>
              <w:t>auditor would have to interview the suspect perpetrators of the fraud.</w:t>
            </w:r>
            <w:r w:rsidR="003F4996">
              <w:rPr>
                <w:rFonts w:ascii="Arial" w:hAnsi="Arial" w:cs="Arial"/>
                <w:sz w:val="24"/>
                <w:szCs w:val="24"/>
              </w:rPr>
              <w:t xml:space="preserve"> </w:t>
            </w:r>
            <w:r w:rsidR="009F7880">
              <w:rPr>
                <w:rFonts w:ascii="Arial" w:hAnsi="Arial" w:cs="Arial"/>
                <w:sz w:val="24"/>
                <w:szCs w:val="24"/>
              </w:rPr>
              <w:t>A confession derived from interviewing should meet legal standards for it to be admissible in a court of law. As such interviewing skills are an essential skill.</w:t>
            </w:r>
          </w:p>
          <w:p w:rsidR="00366747" w:rsidRDefault="00366747" w:rsidP="0066464C">
            <w:pPr>
              <w:pStyle w:val="ListParagraph"/>
              <w:numPr>
                <w:ilvl w:val="0"/>
                <w:numId w:val="2"/>
              </w:numPr>
              <w:jc w:val="both"/>
              <w:rPr>
                <w:rFonts w:ascii="Arial" w:hAnsi="Arial" w:cs="Arial"/>
                <w:sz w:val="24"/>
                <w:szCs w:val="24"/>
              </w:rPr>
            </w:pPr>
            <w:r>
              <w:rPr>
                <w:rFonts w:ascii="Arial" w:hAnsi="Arial" w:cs="Arial"/>
                <w:sz w:val="24"/>
                <w:szCs w:val="24"/>
              </w:rPr>
              <w:t>Mindset</w:t>
            </w:r>
          </w:p>
          <w:p w:rsidR="003F4996" w:rsidRPr="003F4996" w:rsidRDefault="003F4996" w:rsidP="0066464C">
            <w:pPr>
              <w:ind w:left="720"/>
              <w:jc w:val="both"/>
              <w:rPr>
                <w:rFonts w:ascii="Arial" w:hAnsi="Arial" w:cs="Arial"/>
                <w:sz w:val="24"/>
                <w:szCs w:val="24"/>
              </w:rPr>
            </w:pPr>
            <w:r>
              <w:rPr>
                <w:rFonts w:ascii="Arial" w:hAnsi="Arial" w:cs="Arial"/>
                <w:sz w:val="24"/>
                <w:szCs w:val="24"/>
              </w:rPr>
              <w:t>To catch a thief one must think like a thief. Forensic auditors also need to bear in mind that financial auditing is not engineered to detect fraud and as such should always keep a skeptical stance</w:t>
            </w:r>
            <w:r w:rsidR="00E408F2">
              <w:rPr>
                <w:rFonts w:ascii="Arial" w:hAnsi="Arial" w:cs="Arial"/>
                <w:sz w:val="24"/>
                <w:szCs w:val="24"/>
              </w:rPr>
              <w:t xml:space="preserve"> when reviewing financial transactions</w:t>
            </w:r>
            <w:r>
              <w:rPr>
                <w:rFonts w:ascii="Arial" w:hAnsi="Arial" w:cs="Arial"/>
                <w:sz w:val="24"/>
                <w:szCs w:val="24"/>
              </w:rPr>
              <w:t>. The ability to sense that someth</w:t>
            </w:r>
            <w:r w:rsidR="00496192">
              <w:rPr>
                <w:rFonts w:ascii="Arial" w:hAnsi="Arial" w:cs="Arial"/>
                <w:sz w:val="24"/>
                <w:szCs w:val="24"/>
              </w:rPr>
              <w:t xml:space="preserve">ing is wrong could help to uncover well hidden fraudulent activities that would ordinarily not have been </w:t>
            </w:r>
            <w:r w:rsidR="00496192">
              <w:rPr>
                <w:rFonts w:ascii="Arial" w:hAnsi="Arial" w:cs="Arial"/>
                <w:sz w:val="24"/>
                <w:szCs w:val="24"/>
              </w:rPr>
              <w:lastRenderedPageBreak/>
              <w:t>detected at face value.</w:t>
            </w:r>
          </w:p>
          <w:p w:rsidR="00366747" w:rsidRDefault="00126398" w:rsidP="0066464C">
            <w:pPr>
              <w:pStyle w:val="ListParagraph"/>
              <w:numPr>
                <w:ilvl w:val="0"/>
                <w:numId w:val="2"/>
              </w:numPr>
              <w:jc w:val="both"/>
              <w:rPr>
                <w:rFonts w:ascii="Arial" w:hAnsi="Arial" w:cs="Arial"/>
                <w:sz w:val="24"/>
                <w:szCs w:val="24"/>
              </w:rPr>
            </w:pPr>
            <w:r>
              <w:rPr>
                <w:rFonts w:ascii="Arial" w:hAnsi="Arial" w:cs="Arial"/>
                <w:sz w:val="24"/>
                <w:szCs w:val="24"/>
              </w:rPr>
              <w:t xml:space="preserve">Knowledge of evidence </w:t>
            </w:r>
          </w:p>
          <w:p w:rsidR="00E408F2" w:rsidRPr="00E408F2" w:rsidRDefault="00E408F2" w:rsidP="0066464C">
            <w:pPr>
              <w:jc w:val="both"/>
              <w:rPr>
                <w:rFonts w:ascii="Arial" w:hAnsi="Arial" w:cs="Arial"/>
                <w:sz w:val="24"/>
                <w:szCs w:val="24"/>
              </w:rPr>
            </w:pPr>
            <w:r>
              <w:rPr>
                <w:rFonts w:ascii="Arial" w:hAnsi="Arial" w:cs="Arial"/>
                <w:sz w:val="24"/>
                <w:szCs w:val="24"/>
              </w:rPr>
              <w:t xml:space="preserve">      The forensic auditor should be able to identify evidence when he comes across      </w:t>
            </w:r>
          </w:p>
          <w:p w:rsidR="00496192" w:rsidRPr="00496192" w:rsidRDefault="00E408F2" w:rsidP="0066464C">
            <w:pPr>
              <w:jc w:val="both"/>
              <w:rPr>
                <w:rFonts w:ascii="Arial" w:hAnsi="Arial" w:cs="Arial"/>
                <w:sz w:val="24"/>
                <w:szCs w:val="24"/>
              </w:rPr>
            </w:pPr>
            <w:r>
              <w:rPr>
                <w:rFonts w:ascii="Arial" w:hAnsi="Arial" w:cs="Arial"/>
                <w:sz w:val="24"/>
                <w:szCs w:val="24"/>
              </w:rPr>
              <w:t xml:space="preserve">      It. Evidence is a critical part of the litigation process and as such follows </w:t>
            </w:r>
            <w:r w:rsidR="0066464C">
              <w:rPr>
                <w:rFonts w:ascii="Arial" w:hAnsi="Arial" w:cs="Arial"/>
                <w:sz w:val="24"/>
                <w:szCs w:val="24"/>
              </w:rPr>
              <w:t xml:space="preserve">                </w:t>
            </w:r>
            <w:r>
              <w:rPr>
                <w:rFonts w:ascii="Arial" w:hAnsi="Arial" w:cs="Arial"/>
                <w:sz w:val="24"/>
                <w:szCs w:val="24"/>
              </w:rPr>
              <w:t xml:space="preserve">prescribed standards if it is to be permissible in a court of </w:t>
            </w:r>
            <w:r w:rsidR="00FA63BC">
              <w:rPr>
                <w:rFonts w:ascii="Arial" w:hAnsi="Arial" w:cs="Arial"/>
                <w:sz w:val="24"/>
                <w:szCs w:val="24"/>
              </w:rPr>
              <w:t xml:space="preserve">law, </w:t>
            </w:r>
            <w:r w:rsidR="00FF2F70">
              <w:rPr>
                <w:rFonts w:ascii="Arial" w:hAnsi="Arial" w:cs="Arial"/>
                <w:sz w:val="24"/>
                <w:szCs w:val="24"/>
              </w:rPr>
              <w:t>hence, the</w:t>
            </w:r>
            <w:r>
              <w:rPr>
                <w:rFonts w:ascii="Arial" w:hAnsi="Arial" w:cs="Arial"/>
                <w:sz w:val="24"/>
                <w:szCs w:val="24"/>
              </w:rPr>
              <w:t xml:space="preserve"> auditor </w:t>
            </w:r>
            <w:r w:rsidR="0066464C">
              <w:rPr>
                <w:rFonts w:ascii="Arial" w:hAnsi="Arial" w:cs="Arial"/>
                <w:sz w:val="24"/>
                <w:szCs w:val="24"/>
              </w:rPr>
              <w:t xml:space="preserve">   </w:t>
            </w:r>
            <w:r>
              <w:rPr>
                <w:rFonts w:ascii="Arial" w:hAnsi="Arial" w:cs="Arial"/>
                <w:sz w:val="24"/>
                <w:szCs w:val="24"/>
              </w:rPr>
              <w:t>should</w:t>
            </w:r>
            <w:r w:rsidR="00FA63BC">
              <w:rPr>
                <w:rFonts w:ascii="Arial" w:hAnsi="Arial" w:cs="Arial"/>
                <w:sz w:val="24"/>
                <w:szCs w:val="24"/>
              </w:rPr>
              <w:t xml:space="preserve"> be knowledgeable in handling</w:t>
            </w:r>
            <w:r>
              <w:rPr>
                <w:rFonts w:ascii="Arial" w:hAnsi="Arial" w:cs="Arial"/>
                <w:sz w:val="24"/>
                <w:szCs w:val="24"/>
              </w:rPr>
              <w:t xml:space="preserve"> evidence to these legal standards. </w:t>
            </w:r>
            <w:r w:rsidR="00FA63BC">
              <w:rPr>
                <w:rFonts w:ascii="Arial" w:hAnsi="Arial" w:cs="Arial"/>
                <w:sz w:val="24"/>
                <w:szCs w:val="24"/>
              </w:rPr>
              <w:t>Further to this, evidence gathering and collection techniques should be part of a forensic auditor’s skill set.</w:t>
            </w:r>
            <w:r>
              <w:rPr>
                <w:rFonts w:ascii="Arial" w:hAnsi="Arial" w:cs="Arial"/>
                <w:sz w:val="24"/>
                <w:szCs w:val="24"/>
              </w:rPr>
              <w:t xml:space="preserve">  </w:t>
            </w:r>
          </w:p>
          <w:p w:rsidR="00366747" w:rsidRDefault="00366747" w:rsidP="0066464C">
            <w:pPr>
              <w:pStyle w:val="ListParagraph"/>
              <w:numPr>
                <w:ilvl w:val="0"/>
                <w:numId w:val="2"/>
              </w:numPr>
              <w:jc w:val="both"/>
              <w:rPr>
                <w:rFonts w:ascii="Arial" w:hAnsi="Arial" w:cs="Arial"/>
                <w:sz w:val="24"/>
                <w:szCs w:val="24"/>
              </w:rPr>
            </w:pPr>
            <w:r>
              <w:rPr>
                <w:rFonts w:ascii="Arial" w:hAnsi="Arial" w:cs="Arial"/>
                <w:sz w:val="24"/>
                <w:szCs w:val="24"/>
              </w:rPr>
              <w:t>Presentation of findings</w:t>
            </w:r>
          </w:p>
          <w:p w:rsidR="00FF2F70" w:rsidRPr="00FF2F70" w:rsidRDefault="00FF2F70" w:rsidP="0066464C">
            <w:pPr>
              <w:ind w:left="720"/>
              <w:jc w:val="both"/>
              <w:rPr>
                <w:rFonts w:ascii="Arial" w:hAnsi="Arial" w:cs="Arial"/>
                <w:sz w:val="24"/>
                <w:szCs w:val="24"/>
              </w:rPr>
            </w:pPr>
            <w:r>
              <w:rPr>
                <w:rFonts w:ascii="Arial" w:hAnsi="Arial" w:cs="Arial"/>
                <w:sz w:val="24"/>
                <w:szCs w:val="24"/>
              </w:rPr>
              <w:t xml:space="preserve">At the end of an investigation, the forensic auditor is expected to present his findings. This presentation should be in a language and format that is understandable to a layman. Furthermore, the auditor must be in a position to present his finding before a court. </w:t>
            </w:r>
          </w:p>
          <w:p w:rsidR="00366747" w:rsidRDefault="00126398" w:rsidP="0066464C">
            <w:pPr>
              <w:pStyle w:val="ListParagraph"/>
              <w:numPr>
                <w:ilvl w:val="0"/>
                <w:numId w:val="2"/>
              </w:numPr>
              <w:jc w:val="both"/>
              <w:rPr>
                <w:rFonts w:ascii="Arial" w:hAnsi="Arial" w:cs="Arial"/>
                <w:sz w:val="24"/>
                <w:szCs w:val="24"/>
              </w:rPr>
            </w:pPr>
            <w:r>
              <w:rPr>
                <w:rFonts w:ascii="Arial" w:hAnsi="Arial" w:cs="Arial"/>
                <w:sz w:val="24"/>
                <w:szCs w:val="24"/>
              </w:rPr>
              <w:t>Knowledge of i</w:t>
            </w:r>
            <w:r w:rsidR="00366747">
              <w:rPr>
                <w:rFonts w:ascii="Arial" w:hAnsi="Arial" w:cs="Arial"/>
                <w:sz w:val="24"/>
                <w:szCs w:val="24"/>
              </w:rPr>
              <w:t>nvestigative techniques</w:t>
            </w:r>
          </w:p>
          <w:p w:rsidR="00481BFF" w:rsidRPr="00481BFF" w:rsidRDefault="00481BFF" w:rsidP="0066464C">
            <w:pPr>
              <w:ind w:left="720"/>
              <w:jc w:val="both"/>
              <w:rPr>
                <w:rFonts w:ascii="Arial" w:hAnsi="Arial" w:cs="Arial"/>
                <w:sz w:val="24"/>
                <w:szCs w:val="24"/>
              </w:rPr>
            </w:pPr>
            <w:r>
              <w:rPr>
                <w:rFonts w:ascii="Arial" w:hAnsi="Arial" w:cs="Arial"/>
                <w:sz w:val="24"/>
                <w:szCs w:val="24"/>
              </w:rPr>
              <w:t>A forensic auditor needs a thorough understanding of financial statements and internal controls and processes. This will enable him to ply through the maze of information and determine further analysis required to prove or disprove a theory.</w:t>
            </w:r>
            <w:r w:rsidR="00C704B9">
              <w:rPr>
                <w:rFonts w:ascii="Arial" w:hAnsi="Arial" w:cs="Arial"/>
                <w:sz w:val="24"/>
                <w:szCs w:val="24"/>
              </w:rPr>
              <w:t xml:space="preserve"> This knowledge</w:t>
            </w:r>
            <w:r>
              <w:rPr>
                <w:rFonts w:ascii="Arial" w:hAnsi="Arial" w:cs="Arial"/>
                <w:sz w:val="24"/>
                <w:szCs w:val="24"/>
              </w:rPr>
              <w:t xml:space="preserve"> will also aid in identifying suitable techniques</w:t>
            </w:r>
            <w:r w:rsidR="00C704B9">
              <w:rPr>
                <w:rFonts w:ascii="Arial" w:hAnsi="Arial" w:cs="Arial"/>
                <w:sz w:val="24"/>
                <w:szCs w:val="24"/>
              </w:rPr>
              <w:t xml:space="preserve"> to be applied</w:t>
            </w:r>
            <w:r>
              <w:rPr>
                <w:rFonts w:ascii="Arial" w:hAnsi="Arial" w:cs="Arial"/>
                <w:sz w:val="24"/>
                <w:szCs w:val="24"/>
              </w:rPr>
              <w:t xml:space="preserve"> </w:t>
            </w:r>
            <w:r w:rsidR="00C704B9">
              <w:rPr>
                <w:rFonts w:ascii="Arial" w:hAnsi="Arial" w:cs="Arial"/>
                <w:sz w:val="24"/>
                <w:szCs w:val="24"/>
              </w:rPr>
              <w:t>in different sections of the investigation.</w:t>
            </w:r>
          </w:p>
          <w:p w:rsidR="00366747" w:rsidRDefault="00366747" w:rsidP="0066464C">
            <w:pPr>
              <w:pStyle w:val="ListParagraph"/>
              <w:numPr>
                <w:ilvl w:val="0"/>
                <w:numId w:val="2"/>
              </w:numPr>
              <w:jc w:val="both"/>
              <w:rPr>
                <w:rFonts w:ascii="Arial" w:hAnsi="Arial" w:cs="Arial"/>
                <w:sz w:val="24"/>
                <w:szCs w:val="24"/>
              </w:rPr>
            </w:pPr>
            <w:r>
              <w:rPr>
                <w:rFonts w:ascii="Arial" w:hAnsi="Arial" w:cs="Arial"/>
                <w:sz w:val="24"/>
                <w:szCs w:val="24"/>
              </w:rPr>
              <w:t>Investigative skills</w:t>
            </w:r>
          </w:p>
          <w:p w:rsidR="00C704B9" w:rsidRDefault="00C704B9" w:rsidP="0066464C">
            <w:pPr>
              <w:pStyle w:val="ListParagraph"/>
              <w:jc w:val="both"/>
              <w:rPr>
                <w:rFonts w:ascii="Arial" w:hAnsi="Arial" w:cs="Arial"/>
                <w:sz w:val="24"/>
                <w:szCs w:val="24"/>
              </w:rPr>
            </w:pPr>
            <w:r>
              <w:rPr>
                <w:rFonts w:ascii="Arial" w:hAnsi="Arial" w:cs="Arial"/>
                <w:sz w:val="24"/>
                <w:szCs w:val="24"/>
              </w:rPr>
              <w:t>From the onset of the audit engagement, a forensic auditor needs to apply these skills in determining the motive, opportunity and benefit of the fraud. Objectivity should be maintained and benefit of the doubt given where it is due. Theories should be supported by suitable findings.</w:t>
            </w:r>
          </w:p>
          <w:p w:rsidR="00366747" w:rsidRDefault="002E7B90" w:rsidP="0066464C">
            <w:pPr>
              <w:pStyle w:val="ListParagraph"/>
              <w:numPr>
                <w:ilvl w:val="0"/>
                <w:numId w:val="2"/>
              </w:numPr>
              <w:jc w:val="both"/>
              <w:rPr>
                <w:rFonts w:ascii="Arial" w:hAnsi="Arial" w:cs="Arial"/>
                <w:sz w:val="24"/>
                <w:szCs w:val="24"/>
              </w:rPr>
            </w:pPr>
            <w:r>
              <w:rPr>
                <w:rFonts w:ascii="Arial" w:hAnsi="Arial" w:cs="Arial"/>
                <w:sz w:val="24"/>
                <w:szCs w:val="24"/>
              </w:rPr>
              <w:t>Investigative mentality</w:t>
            </w:r>
          </w:p>
          <w:p w:rsidR="00C704B9" w:rsidRPr="00C704B9" w:rsidRDefault="00C704B9" w:rsidP="0066464C">
            <w:pPr>
              <w:ind w:left="720"/>
              <w:jc w:val="both"/>
              <w:rPr>
                <w:rFonts w:ascii="Arial" w:hAnsi="Arial" w:cs="Arial"/>
                <w:sz w:val="24"/>
                <w:szCs w:val="24"/>
              </w:rPr>
            </w:pPr>
            <w:r>
              <w:rPr>
                <w:rFonts w:ascii="Arial" w:hAnsi="Arial" w:cs="Arial"/>
                <w:sz w:val="24"/>
                <w:szCs w:val="24"/>
              </w:rPr>
              <w:t>A forensic a</w:t>
            </w:r>
            <w:r w:rsidR="002E7B90">
              <w:rPr>
                <w:rFonts w:ascii="Arial" w:hAnsi="Arial" w:cs="Arial"/>
                <w:sz w:val="24"/>
                <w:szCs w:val="24"/>
              </w:rPr>
              <w:t xml:space="preserve">uditor must “think outside the box” and not be limited by laid down accounting principles and regulations. Sound business acumen </w:t>
            </w:r>
            <w:r w:rsidR="00205659">
              <w:rPr>
                <w:rFonts w:ascii="Arial" w:hAnsi="Arial" w:cs="Arial"/>
                <w:sz w:val="24"/>
                <w:szCs w:val="24"/>
              </w:rPr>
              <w:t xml:space="preserve">and </w:t>
            </w:r>
            <w:r w:rsidR="002E7B90">
              <w:rPr>
                <w:rFonts w:ascii="Arial" w:hAnsi="Arial" w:cs="Arial"/>
                <w:sz w:val="24"/>
                <w:szCs w:val="24"/>
              </w:rPr>
              <w:t>should be displayed</w:t>
            </w:r>
            <w:r w:rsidR="00205659">
              <w:rPr>
                <w:rFonts w:ascii="Arial" w:hAnsi="Arial" w:cs="Arial"/>
                <w:sz w:val="24"/>
                <w:szCs w:val="24"/>
              </w:rPr>
              <w:t xml:space="preserve"> in collection of evidence. A forensic auditor should separate</w:t>
            </w:r>
            <w:r w:rsidR="002E7B90">
              <w:rPr>
                <w:rFonts w:ascii="Arial" w:hAnsi="Arial" w:cs="Arial"/>
                <w:sz w:val="24"/>
                <w:szCs w:val="24"/>
              </w:rPr>
              <w:t xml:space="preserve"> relevant from irrelevant facts</w:t>
            </w:r>
            <w:r w:rsidR="00FA7949">
              <w:rPr>
                <w:rFonts w:ascii="Arial" w:hAnsi="Arial" w:cs="Arial"/>
                <w:sz w:val="24"/>
                <w:szCs w:val="24"/>
              </w:rPr>
              <w:t xml:space="preserve"> in the tip-offs, rumors and suspicions raised.</w:t>
            </w:r>
            <w:r w:rsidR="00205659">
              <w:rPr>
                <w:rFonts w:ascii="Arial" w:hAnsi="Arial" w:cs="Arial"/>
                <w:sz w:val="24"/>
                <w:szCs w:val="24"/>
              </w:rPr>
              <w:t xml:space="preserve"> </w:t>
            </w:r>
          </w:p>
          <w:p w:rsidR="00FA7949" w:rsidRDefault="00FA7949" w:rsidP="0066464C">
            <w:pPr>
              <w:jc w:val="both"/>
              <w:rPr>
                <w:rFonts w:ascii="Arial" w:hAnsi="Arial" w:cs="Arial"/>
                <w:sz w:val="24"/>
                <w:szCs w:val="24"/>
              </w:rPr>
            </w:pPr>
          </w:p>
          <w:p w:rsidR="00BC29BD" w:rsidRDefault="00FA7949" w:rsidP="0066464C">
            <w:pPr>
              <w:jc w:val="both"/>
              <w:rPr>
                <w:rFonts w:ascii="Arial" w:hAnsi="Arial" w:cs="Arial"/>
                <w:sz w:val="24"/>
                <w:szCs w:val="24"/>
              </w:rPr>
            </w:pPr>
            <w:r>
              <w:rPr>
                <w:rFonts w:ascii="Arial" w:hAnsi="Arial" w:cs="Arial"/>
                <w:sz w:val="24"/>
                <w:szCs w:val="24"/>
              </w:rPr>
              <w:t>1iii)</w:t>
            </w:r>
            <w:r w:rsidR="00691562">
              <w:rPr>
                <w:rFonts w:ascii="Arial" w:hAnsi="Arial" w:cs="Arial"/>
                <w:sz w:val="24"/>
                <w:szCs w:val="24"/>
              </w:rPr>
              <w:t xml:space="preserve">     The mind and body </w:t>
            </w:r>
            <w:r w:rsidR="00432EED">
              <w:rPr>
                <w:rFonts w:ascii="Arial" w:hAnsi="Arial" w:cs="Arial"/>
                <w:sz w:val="24"/>
                <w:szCs w:val="24"/>
              </w:rPr>
              <w:t>attributes that a forensic accountant should possess are;</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Interpersonal</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Intuitive</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Analytical</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Engaging</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Confident</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Intelligent</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Resilient</w:t>
            </w:r>
          </w:p>
          <w:p w:rsidR="00432EED" w:rsidRDefault="0031090C" w:rsidP="00432EED">
            <w:pPr>
              <w:pStyle w:val="ListParagraph"/>
              <w:numPr>
                <w:ilvl w:val="0"/>
                <w:numId w:val="2"/>
              </w:numPr>
              <w:jc w:val="both"/>
              <w:rPr>
                <w:rFonts w:ascii="Arial" w:hAnsi="Arial" w:cs="Arial"/>
                <w:sz w:val="24"/>
                <w:szCs w:val="24"/>
              </w:rPr>
            </w:pPr>
            <w:r>
              <w:rPr>
                <w:rFonts w:ascii="Arial" w:hAnsi="Arial" w:cs="Arial"/>
                <w:sz w:val="24"/>
                <w:szCs w:val="24"/>
              </w:rPr>
              <w:t>Measured</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Calm</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Methodical</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Collegiality</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Flexible</w:t>
            </w:r>
          </w:p>
          <w:p w:rsidR="00432EED" w:rsidRDefault="00432EED" w:rsidP="00432EED">
            <w:pPr>
              <w:pStyle w:val="ListParagraph"/>
              <w:numPr>
                <w:ilvl w:val="0"/>
                <w:numId w:val="2"/>
              </w:numPr>
              <w:jc w:val="both"/>
              <w:rPr>
                <w:rFonts w:ascii="Arial" w:hAnsi="Arial" w:cs="Arial"/>
                <w:sz w:val="24"/>
                <w:szCs w:val="24"/>
              </w:rPr>
            </w:pPr>
            <w:r>
              <w:rPr>
                <w:rFonts w:ascii="Arial" w:hAnsi="Arial" w:cs="Arial"/>
                <w:sz w:val="24"/>
                <w:szCs w:val="24"/>
              </w:rPr>
              <w:t>Integrity</w:t>
            </w:r>
          </w:p>
          <w:p w:rsidR="0031090C" w:rsidRDefault="0031090C" w:rsidP="0031090C">
            <w:pPr>
              <w:jc w:val="both"/>
              <w:rPr>
                <w:rFonts w:ascii="Arial" w:hAnsi="Arial" w:cs="Arial"/>
                <w:sz w:val="24"/>
                <w:szCs w:val="24"/>
              </w:rPr>
            </w:pPr>
          </w:p>
          <w:p w:rsidR="0031090C" w:rsidRDefault="0031090C" w:rsidP="0031090C">
            <w:pPr>
              <w:jc w:val="both"/>
              <w:rPr>
                <w:rFonts w:ascii="Arial" w:hAnsi="Arial" w:cs="Arial"/>
                <w:sz w:val="24"/>
                <w:szCs w:val="24"/>
              </w:rPr>
            </w:pPr>
            <w:r>
              <w:rPr>
                <w:rFonts w:ascii="Arial" w:hAnsi="Arial" w:cs="Arial"/>
                <w:sz w:val="24"/>
                <w:szCs w:val="24"/>
              </w:rPr>
              <w:t xml:space="preserve">1iv)  </w:t>
            </w:r>
          </w:p>
          <w:p w:rsidR="0031090C" w:rsidRDefault="0031090C" w:rsidP="0031090C">
            <w:pPr>
              <w:pStyle w:val="ListParagraph"/>
              <w:numPr>
                <w:ilvl w:val="0"/>
                <w:numId w:val="3"/>
              </w:numPr>
              <w:jc w:val="both"/>
              <w:rPr>
                <w:rFonts w:ascii="Arial" w:hAnsi="Arial" w:cs="Arial"/>
                <w:sz w:val="24"/>
                <w:szCs w:val="24"/>
              </w:rPr>
            </w:pPr>
            <w:r>
              <w:rPr>
                <w:rFonts w:ascii="Arial" w:hAnsi="Arial" w:cs="Arial"/>
                <w:sz w:val="24"/>
                <w:szCs w:val="24"/>
              </w:rPr>
              <w:t>Accepting the engagement</w:t>
            </w:r>
          </w:p>
          <w:p w:rsidR="0031090C" w:rsidRDefault="0031090C" w:rsidP="0031090C">
            <w:pPr>
              <w:pStyle w:val="ListParagraph"/>
              <w:numPr>
                <w:ilvl w:val="0"/>
                <w:numId w:val="3"/>
              </w:numPr>
              <w:jc w:val="both"/>
              <w:rPr>
                <w:rFonts w:ascii="Arial" w:hAnsi="Arial" w:cs="Arial"/>
                <w:sz w:val="24"/>
                <w:szCs w:val="24"/>
              </w:rPr>
            </w:pPr>
            <w:r>
              <w:rPr>
                <w:rFonts w:ascii="Arial" w:hAnsi="Arial" w:cs="Arial"/>
                <w:sz w:val="24"/>
                <w:szCs w:val="24"/>
              </w:rPr>
              <w:t>Planning the investigation</w:t>
            </w:r>
          </w:p>
          <w:p w:rsidR="0031090C" w:rsidRDefault="0031090C" w:rsidP="0031090C">
            <w:pPr>
              <w:pStyle w:val="ListParagraph"/>
              <w:numPr>
                <w:ilvl w:val="0"/>
                <w:numId w:val="3"/>
              </w:numPr>
              <w:jc w:val="both"/>
              <w:rPr>
                <w:rFonts w:ascii="Arial" w:hAnsi="Arial" w:cs="Arial"/>
                <w:sz w:val="24"/>
                <w:szCs w:val="24"/>
              </w:rPr>
            </w:pPr>
            <w:r>
              <w:rPr>
                <w:rFonts w:ascii="Arial" w:hAnsi="Arial" w:cs="Arial"/>
                <w:sz w:val="24"/>
                <w:szCs w:val="24"/>
              </w:rPr>
              <w:t>Gathering evidence</w:t>
            </w:r>
          </w:p>
          <w:p w:rsidR="0031090C" w:rsidRDefault="0031090C" w:rsidP="0031090C">
            <w:pPr>
              <w:pStyle w:val="ListParagraph"/>
              <w:numPr>
                <w:ilvl w:val="0"/>
                <w:numId w:val="3"/>
              </w:numPr>
              <w:jc w:val="both"/>
              <w:rPr>
                <w:rFonts w:ascii="Arial" w:hAnsi="Arial" w:cs="Arial"/>
                <w:sz w:val="24"/>
                <w:szCs w:val="24"/>
              </w:rPr>
            </w:pPr>
            <w:r>
              <w:rPr>
                <w:rFonts w:ascii="Arial" w:hAnsi="Arial" w:cs="Arial"/>
                <w:sz w:val="24"/>
                <w:szCs w:val="24"/>
              </w:rPr>
              <w:t>Reporting findings</w:t>
            </w:r>
          </w:p>
          <w:p w:rsidR="0031090C" w:rsidRDefault="0031090C" w:rsidP="0031090C">
            <w:pPr>
              <w:pStyle w:val="ListParagraph"/>
              <w:numPr>
                <w:ilvl w:val="0"/>
                <w:numId w:val="3"/>
              </w:numPr>
              <w:jc w:val="both"/>
              <w:rPr>
                <w:rFonts w:ascii="Arial" w:hAnsi="Arial" w:cs="Arial"/>
                <w:sz w:val="24"/>
                <w:szCs w:val="24"/>
              </w:rPr>
            </w:pPr>
            <w:r>
              <w:rPr>
                <w:rFonts w:ascii="Arial" w:hAnsi="Arial" w:cs="Arial"/>
                <w:sz w:val="24"/>
                <w:szCs w:val="24"/>
              </w:rPr>
              <w:lastRenderedPageBreak/>
              <w:t>Court appearance</w:t>
            </w:r>
          </w:p>
          <w:p w:rsidR="007938A6" w:rsidRDefault="007938A6" w:rsidP="007938A6">
            <w:pPr>
              <w:pStyle w:val="ListParagraph"/>
              <w:jc w:val="both"/>
              <w:rPr>
                <w:rFonts w:ascii="Arial" w:hAnsi="Arial" w:cs="Arial"/>
                <w:sz w:val="24"/>
                <w:szCs w:val="24"/>
              </w:rPr>
            </w:pPr>
          </w:p>
          <w:p w:rsidR="007938A6" w:rsidRDefault="007938A6" w:rsidP="007938A6">
            <w:pPr>
              <w:jc w:val="both"/>
              <w:rPr>
                <w:rFonts w:ascii="Arial" w:hAnsi="Arial" w:cs="Arial"/>
                <w:sz w:val="24"/>
                <w:szCs w:val="24"/>
              </w:rPr>
            </w:pPr>
            <w:r>
              <w:rPr>
                <w:rFonts w:ascii="Arial" w:hAnsi="Arial" w:cs="Arial"/>
                <w:sz w:val="24"/>
                <w:szCs w:val="24"/>
              </w:rPr>
              <w:t xml:space="preserve">1v) Forensic accounting </w:t>
            </w:r>
            <w:r w:rsidR="00783D99">
              <w:rPr>
                <w:rFonts w:ascii="Arial" w:hAnsi="Arial" w:cs="Arial"/>
                <w:sz w:val="24"/>
                <w:szCs w:val="24"/>
              </w:rPr>
              <w:t>is the carrying out of investigations, providing solutions to disputed accounting problems, formulating expert reports, gathering evidence and making court appearances. F</w:t>
            </w:r>
            <w:r>
              <w:rPr>
                <w:rFonts w:ascii="Arial" w:hAnsi="Arial" w:cs="Arial"/>
                <w:sz w:val="24"/>
                <w:szCs w:val="24"/>
              </w:rPr>
              <w:t>raud auditing and investigative auditing</w:t>
            </w:r>
            <w:r w:rsidR="00783D99">
              <w:rPr>
                <w:rFonts w:ascii="Arial" w:hAnsi="Arial" w:cs="Arial"/>
                <w:sz w:val="24"/>
                <w:szCs w:val="24"/>
              </w:rPr>
              <w:t xml:space="preserve"> are components of forensic accounting</w:t>
            </w:r>
            <w:r w:rsidR="00C64C0F">
              <w:rPr>
                <w:rFonts w:ascii="Arial" w:hAnsi="Arial" w:cs="Arial"/>
                <w:sz w:val="24"/>
                <w:szCs w:val="24"/>
              </w:rPr>
              <w:t xml:space="preserve"> with the former limited to criminal activities associated with fraud.</w:t>
            </w:r>
          </w:p>
          <w:p w:rsidR="00C64C0F" w:rsidRDefault="00C64C0F" w:rsidP="007938A6">
            <w:pPr>
              <w:jc w:val="both"/>
              <w:rPr>
                <w:rFonts w:ascii="Arial" w:hAnsi="Arial" w:cs="Arial"/>
                <w:sz w:val="24"/>
                <w:szCs w:val="24"/>
              </w:rPr>
            </w:pPr>
          </w:p>
          <w:p w:rsidR="00C64C0F" w:rsidRDefault="00C64C0F" w:rsidP="007938A6">
            <w:pPr>
              <w:jc w:val="both"/>
              <w:rPr>
                <w:rFonts w:ascii="Arial" w:hAnsi="Arial" w:cs="Arial"/>
                <w:sz w:val="24"/>
                <w:szCs w:val="24"/>
              </w:rPr>
            </w:pPr>
            <w:r>
              <w:rPr>
                <w:rFonts w:ascii="Arial" w:hAnsi="Arial" w:cs="Arial"/>
                <w:sz w:val="24"/>
                <w:szCs w:val="24"/>
              </w:rPr>
              <w:t>Financial auditing involves</w:t>
            </w:r>
            <w:r w:rsidR="0037607F">
              <w:rPr>
                <w:rFonts w:ascii="Arial" w:hAnsi="Arial" w:cs="Arial"/>
                <w:sz w:val="24"/>
                <w:szCs w:val="24"/>
              </w:rPr>
              <w:t xml:space="preserve"> an external entity</w:t>
            </w:r>
            <w:r>
              <w:rPr>
                <w:rFonts w:ascii="Arial" w:hAnsi="Arial" w:cs="Arial"/>
                <w:sz w:val="24"/>
                <w:szCs w:val="24"/>
              </w:rPr>
              <w:t xml:space="preserve"> analyzing financial statements in order to verify the compliance to accou</w:t>
            </w:r>
            <w:r w:rsidR="0037607F">
              <w:rPr>
                <w:rFonts w:ascii="Arial" w:hAnsi="Arial" w:cs="Arial"/>
                <w:sz w:val="24"/>
                <w:szCs w:val="24"/>
              </w:rPr>
              <w:t>nting regulations and standards.</w:t>
            </w:r>
          </w:p>
          <w:p w:rsidR="0037607F" w:rsidRDefault="0037607F" w:rsidP="007938A6">
            <w:pPr>
              <w:jc w:val="both"/>
              <w:rPr>
                <w:rFonts w:ascii="Arial" w:hAnsi="Arial" w:cs="Arial"/>
                <w:sz w:val="24"/>
                <w:szCs w:val="24"/>
              </w:rPr>
            </w:pPr>
          </w:p>
          <w:p w:rsidR="0037607F" w:rsidRDefault="0037607F" w:rsidP="007938A6">
            <w:pPr>
              <w:jc w:val="both"/>
              <w:rPr>
                <w:rFonts w:ascii="Arial" w:hAnsi="Arial" w:cs="Arial"/>
                <w:sz w:val="24"/>
                <w:szCs w:val="24"/>
              </w:rPr>
            </w:pPr>
          </w:p>
          <w:p w:rsidR="0037607F" w:rsidRDefault="0037607F" w:rsidP="007938A6">
            <w:pPr>
              <w:jc w:val="both"/>
              <w:rPr>
                <w:rFonts w:ascii="Arial" w:hAnsi="Arial" w:cs="Arial"/>
                <w:b/>
                <w:sz w:val="24"/>
                <w:szCs w:val="24"/>
                <w:u w:val="single"/>
              </w:rPr>
            </w:pPr>
            <w:r w:rsidRPr="0037607F">
              <w:rPr>
                <w:rFonts w:ascii="Arial" w:hAnsi="Arial" w:cs="Arial"/>
                <w:b/>
                <w:sz w:val="24"/>
                <w:szCs w:val="24"/>
                <w:u w:val="single"/>
              </w:rPr>
              <w:t>CASE STUDY</w:t>
            </w:r>
          </w:p>
          <w:p w:rsidR="0037607F" w:rsidRDefault="0058083A" w:rsidP="0058083A">
            <w:pPr>
              <w:pStyle w:val="ListParagraph"/>
              <w:numPr>
                <w:ilvl w:val="0"/>
                <w:numId w:val="4"/>
              </w:numPr>
              <w:jc w:val="both"/>
              <w:rPr>
                <w:rFonts w:ascii="Arial" w:hAnsi="Arial" w:cs="Arial"/>
                <w:sz w:val="24"/>
                <w:szCs w:val="24"/>
              </w:rPr>
            </w:pPr>
            <w:r>
              <w:rPr>
                <w:rFonts w:ascii="Arial" w:hAnsi="Arial" w:cs="Arial"/>
                <w:sz w:val="24"/>
                <w:szCs w:val="24"/>
              </w:rPr>
              <w:t>The Board should</w:t>
            </w:r>
            <w:r w:rsidR="007924D8">
              <w:rPr>
                <w:rFonts w:ascii="Arial" w:hAnsi="Arial" w:cs="Arial"/>
                <w:sz w:val="24"/>
                <w:szCs w:val="24"/>
              </w:rPr>
              <w:t xml:space="preserve"> interview both the secretary and administrator in order to substantiate her claims. If the suspicions are sound, the Board should initiate an investigation by engaging</w:t>
            </w:r>
            <w:r>
              <w:rPr>
                <w:rFonts w:ascii="Arial" w:hAnsi="Arial" w:cs="Arial"/>
                <w:sz w:val="24"/>
                <w:szCs w:val="24"/>
              </w:rPr>
              <w:t xml:space="preserve"> a forensic auditor on the strength of the secretary’s tip-off.</w:t>
            </w:r>
          </w:p>
          <w:p w:rsidR="0058083A" w:rsidRDefault="007924D8" w:rsidP="0058083A">
            <w:pPr>
              <w:pStyle w:val="ListParagraph"/>
              <w:numPr>
                <w:ilvl w:val="0"/>
                <w:numId w:val="4"/>
              </w:numPr>
              <w:jc w:val="both"/>
              <w:rPr>
                <w:rFonts w:ascii="Arial" w:hAnsi="Arial" w:cs="Arial"/>
                <w:sz w:val="24"/>
                <w:szCs w:val="24"/>
              </w:rPr>
            </w:pPr>
            <w:r>
              <w:rPr>
                <w:rFonts w:ascii="Arial" w:hAnsi="Arial" w:cs="Arial"/>
                <w:sz w:val="24"/>
                <w:szCs w:val="24"/>
              </w:rPr>
              <w:t>Expense vouchers</w:t>
            </w:r>
            <w:r w:rsidR="0058083A">
              <w:rPr>
                <w:rFonts w:ascii="Arial" w:hAnsi="Arial" w:cs="Arial"/>
                <w:sz w:val="24"/>
                <w:szCs w:val="24"/>
              </w:rPr>
              <w:t>.</w:t>
            </w:r>
          </w:p>
          <w:p w:rsidR="0058083A" w:rsidRDefault="0058083A" w:rsidP="0058083A">
            <w:pPr>
              <w:pStyle w:val="ListParagraph"/>
              <w:jc w:val="both"/>
              <w:rPr>
                <w:rFonts w:ascii="Arial" w:hAnsi="Arial" w:cs="Arial"/>
                <w:sz w:val="24"/>
                <w:szCs w:val="24"/>
              </w:rPr>
            </w:pPr>
            <w:r>
              <w:rPr>
                <w:rFonts w:ascii="Arial" w:hAnsi="Arial" w:cs="Arial"/>
                <w:sz w:val="24"/>
                <w:szCs w:val="24"/>
              </w:rPr>
              <w:t>Leased vehicle mileage record book</w:t>
            </w:r>
          </w:p>
          <w:p w:rsidR="0058083A" w:rsidRDefault="0058083A" w:rsidP="0058083A">
            <w:pPr>
              <w:pStyle w:val="ListParagraph"/>
              <w:jc w:val="both"/>
              <w:rPr>
                <w:rFonts w:ascii="Arial" w:hAnsi="Arial" w:cs="Arial"/>
                <w:sz w:val="24"/>
                <w:szCs w:val="24"/>
              </w:rPr>
            </w:pPr>
            <w:r>
              <w:rPr>
                <w:rFonts w:ascii="Arial" w:hAnsi="Arial" w:cs="Arial"/>
                <w:sz w:val="24"/>
                <w:szCs w:val="24"/>
              </w:rPr>
              <w:t>Bank statements</w:t>
            </w:r>
          </w:p>
          <w:p w:rsidR="0058083A" w:rsidRDefault="0058083A" w:rsidP="0058083A">
            <w:pPr>
              <w:pStyle w:val="ListParagraph"/>
              <w:jc w:val="both"/>
              <w:rPr>
                <w:rFonts w:ascii="Arial" w:hAnsi="Arial" w:cs="Arial"/>
                <w:sz w:val="24"/>
                <w:szCs w:val="24"/>
              </w:rPr>
            </w:pPr>
            <w:r>
              <w:rPr>
                <w:rFonts w:ascii="Arial" w:hAnsi="Arial" w:cs="Arial"/>
                <w:sz w:val="24"/>
                <w:szCs w:val="24"/>
              </w:rPr>
              <w:t>Checks issued record</w:t>
            </w:r>
          </w:p>
          <w:p w:rsidR="0058083A" w:rsidRDefault="0058083A" w:rsidP="0058083A">
            <w:pPr>
              <w:pStyle w:val="ListParagraph"/>
              <w:jc w:val="both"/>
              <w:rPr>
                <w:rFonts w:ascii="Arial" w:hAnsi="Arial" w:cs="Arial"/>
                <w:sz w:val="24"/>
                <w:szCs w:val="24"/>
              </w:rPr>
            </w:pPr>
            <w:r>
              <w:rPr>
                <w:rFonts w:ascii="Arial" w:hAnsi="Arial" w:cs="Arial"/>
                <w:sz w:val="24"/>
                <w:szCs w:val="24"/>
              </w:rPr>
              <w:t>Credit card statements</w:t>
            </w:r>
          </w:p>
          <w:p w:rsidR="0058083A" w:rsidRDefault="0058083A" w:rsidP="0058083A">
            <w:pPr>
              <w:pStyle w:val="ListParagraph"/>
              <w:jc w:val="both"/>
              <w:rPr>
                <w:rFonts w:ascii="Arial" w:hAnsi="Arial" w:cs="Arial"/>
                <w:sz w:val="24"/>
                <w:szCs w:val="24"/>
              </w:rPr>
            </w:pPr>
            <w:r>
              <w:rPr>
                <w:rFonts w:ascii="Arial" w:hAnsi="Arial" w:cs="Arial"/>
                <w:sz w:val="24"/>
                <w:szCs w:val="24"/>
              </w:rPr>
              <w:t>Administrator expense claims forms</w:t>
            </w:r>
          </w:p>
          <w:p w:rsidR="007924D8" w:rsidRDefault="007924D8" w:rsidP="007924D8">
            <w:pPr>
              <w:pStyle w:val="ListParagraph"/>
              <w:numPr>
                <w:ilvl w:val="0"/>
                <w:numId w:val="4"/>
              </w:numPr>
              <w:jc w:val="both"/>
              <w:rPr>
                <w:rFonts w:ascii="Arial" w:hAnsi="Arial" w:cs="Arial"/>
                <w:sz w:val="24"/>
                <w:szCs w:val="24"/>
              </w:rPr>
            </w:pPr>
            <w:r>
              <w:rPr>
                <w:rFonts w:ascii="Arial" w:hAnsi="Arial" w:cs="Arial"/>
                <w:sz w:val="24"/>
                <w:szCs w:val="24"/>
              </w:rPr>
              <w:t>He should be chosen on the strength of his qualifications, skills and experience. Further to this, he should be independent and not have a conflict of interest.</w:t>
            </w:r>
          </w:p>
          <w:p w:rsidR="007924D8" w:rsidRDefault="00701636" w:rsidP="007924D8">
            <w:pPr>
              <w:pStyle w:val="ListParagraph"/>
              <w:numPr>
                <w:ilvl w:val="0"/>
                <w:numId w:val="4"/>
              </w:numPr>
              <w:jc w:val="both"/>
              <w:rPr>
                <w:rFonts w:ascii="Arial" w:hAnsi="Arial" w:cs="Arial"/>
                <w:sz w:val="24"/>
                <w:szCs w:val="24"/>
              </w:rPr>
            </w:pPr>
            <w:r>
              <w:rPr>
                <w:rFonts w:ascii="Arial" w:hAnsi="Arial" w:cs="Arial"/>
                <w:sz w:val="24"/>
                <w:szCs w:val="24"/>
              </w:rPr>
              <w:t>The a</w:t>
            </w:r>
            <w:r w:rsidR="007924D8">
              <w:rPr>
                <w:rFonts w:ascii="Arial" w:hAnsi="Arial" w:cs="Arial"/>
                <w:sz w:val="24"/>
                <w:szCs w:val="24"/>
              </w:rPr>
              <w:t xml:space="preserve">dministrator should be interviewed by the auditor as interviewing is key in verifying findings as well as understanding </w:t>
            </w:r>
            <w:r>
              <w:rPr>
                <w:rFonts w:ascii="Arial" w:hAnsi="Arial" w:cs="Arial"/>
                <w:sz w:val="24"/>
                <w:szCs w:val="24"/>
              </w:rPr>
              <w:t xml:space="preserve">the transactions. Interviewing gives the auditor the administrator’s perspective as well as </w:t>
            </w:r>
            <w:proofErr w:type="gramStart"/>
            <w:r>
              <w:rPr>
                <w:rFonts w:ascii="Arial" w:hAnsi="Arial" w:cs="Arial"/>
                <w:sz w:val="24"/>
                <w:szCs w:val="24"/>
              </w:rPr>
              <w:t>confront</w:t>
            </w:r>
            <w:proofErr w:type="gramEnd"/>
            <w:r>
              <w:rPr>
                <w:rFonts w:ascii="Arial" w:hAnsi="Arial" w:cs="Arial"/>
                <w:sz w:val="24"/>
                <w:szCs w:val="24"/>
              </w:rPr>
              <w:t xml:space="preserve"> him with the findings.</w:t>
            </w:r>
          </w:p>
          <w:p w:rsidR="00701636" w:rsidRPr="007924D8" w:rsidRDefault="00701636" w:rsidP="00701636">
            <w:pPr>
              <w:pStyle w:val="ListParagraph"/>
              <w:jc w:val="both"/>
              <w:rPr>
                <w:rFonts w:ascii="Arial" w:hAnsi="Arial" w:cs="Arial"/>
                <w:sz w:val="24"/>
                <w:szCs w:val="24"/>
              </w:rPr>
            </w:pPr>
            <w:r>
              <w:rPr>
                <w:rFonts w:ascii="Arial" w:hAnsi="Arial" w:cs="Arial"/>
                <w:sz w:val="24"/>
                <w:szCs w:val="24"/>
              </w:rPr>
              <w:t>Once</w:t>
            </w:r>
            <w:r w:rsidR="00B970BD">
              <w:rPr>
                <w:rFonts w:ascii="Arial" w:hAnsi="Arial" w:cs="Arial"/>
                <w:sz w:val="24"/>
                <w:szCs w:val="24"/>
              </w:rPr>
              <w:t xml:space="preserve"> the auditor has reviewed the</w:t>
            </w:r>
            <w:r>
              <w:rPr>
                <w:rFonts w:ascii="Arial" w:hAnsi="Arial" w:cs="Arial"/>
                <w:sz w:val="24"/>
                <w:szCs w:val="24"/>
              </w:rPr>
              <w:t xml:space="preserve"> documents, the forensic auditor can interview the administrator to explain the transactions.</w:t>
            </w:r>
          </w:p>
          <w:p w:rsidR="0058083A" w:rsidRPr="0058083A" w:rsidRDefault="0058083A" w:rsidP="0058083A">
            <w:pPr>
              <w:pStyle w:val="ListParagraph"/>
              <w:jc w:val="both"/>
              <w:rPr>
                <w:rFonts w:ascii="Arial" w:hAnsi="Arial" w:cs="Arial"/>
                <w:sz w:val="24"/>
                <w:szCs w:val="24"/>
              </w:rPr>
            </w:pPr>
          </w:p>
          <w:p w:rsidR="00CC2FB3" w:rsidRDefault="00CC2FB3" w:rsidP="0066464C">
            <w:pPr>
              <w:jc w:val="both"/>
              <w:rPr>
                <w:b/>
              </w:rPr>
            </w:pPr>
          </w:p>
          <w:p w:rsidR="00CC2FB3" w:rsidRDefault="00CC2FB3" w:rsidP="0066464C">
            <w:pPr>
              <w:jc w:val="both"/>
              <w:rPr>
                <w:b/>
              </w:rPr>
            </w:pPr>
          </w:p>
          <w:p w:rsidR="00CC2FB3" w:rsidRDefault="00CC2FB3" w:rsidP="0066464C">
            <w:pPr>
              <w:jc w:val="both"/>
              <w:rPr>
                <w:b/>
              </w:rPr>
            </w:pPr>
          </w:p>
          <w:p w:rsidR="00CC2FB3" w:rsidRDefault="00CC2FB3" w:rsidP="0066464C">
            <w:pPr>
              <w:jc w:val="both"/>
              <w:rPr>
                <w:b/>
              </w:rPr>
            </w:pPr>
          </w:p>
          <w:p w:rsidR="00CC2FB3" w:rsidRDefault="00CC2FB3" w:rsidP="0066464C">
            <w:pPr>
              <w:jc w:val="both"/>
              <w:rPr>
                <w:b/>
              </w:rPr>
            </w:pPr>
          </w:p>
          <w:p w:rsidR="00B970BD" w:rsidRDefault="00B970BD" w:rsidP="0066464C">
            <w:pPr>
              <w:jc w:val="both"/>
              <w:rPr>
                <w:b/>
              </w:rPr>
            </w:pPr>
          </w:p>
          <w:p w:rsidR="00CC2FB3" w:rsidRDefault="00CC2FB3" w:rsidP="0066464C">
            <w:pPr>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A5EB5" w:rsidP="00A851DA">
            <w:pPr>
              <w:rPr>
                <w:rFonts w:cs="Bliss-Regular"/>
                <w:color w:val="000000"/>
              </w:rPr>
            </w:pPr>
            <w:r>
              <w:rPr>
                <w:rFonts w:cs="Bliss-Regular"/>
                <w:color w:val="000000"/>
              </w:rPr>
              <w:t>Christina Mashanda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21E7E" w:rsidP="00A851DA">
            <w:pPr>
              <w:rPr>
                <w:rFonts w:cs="Bliss-Regular"/>
                <w:color w:val="000000"/>
              </w:rPr>
            </w:pPr>
            <w:r>
              <w:rPr>
                <w:rFonts w:cs="Bliss-Regular"/>
                <w:color w:val="000000"/>
              </w:rPr>
              <w:t>22.01.2017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066B" w:rsidRDefault="0031066B" w:rsidP="00CB4D0A">
      <w:pPr>
        <w:spacing w:after="0" w:line="240" w:lineRule="auto"/>
      </w:pPr>
      <w:r>
        <w:separator/>
      </w:r>
    </w:p>
  </w:endnote>
  <w:endnote w:type="continuationSeparator" w:id="1">
    <w:p w:rsidR="0031066B" w:rsidRDefault="003106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066B" w:rsidRDefault="0031066B" w:rsidP="00CB4D0A">
      <w:pPr>
        <w:spacing w:after="0" w:line="240" w:lineRule="auto"/>
      </w:pPr>
      <w:r>
        <w:separator/>
      </w:r>
    </w:p>
  </w:footnote>
  <w:footnote w:type="continuationSeparator" w:id="1">
    <w:p w:rsidR="0031066B" w:rsidRDefault="003106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0F4745"/>
    <w:multiLevelType w:val="hybridMultilevel"/>
    <w:tmpl w:val="FC1683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31385"/>
    <w:multiLevelType w:val="hybridMultilevel"/>
    <w:tmpl w:val="F80A52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1475CE7"/>
    <w:multiLevelType w:val="hybridMultilevel"/>
    <w:tmpl w:val="48CE6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01">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2AAC"/>
    <w:rsid w:val="001175EE"/>
    <w:rsid w:val="00121E7E"/>
    <w:rsid w:val="00126398"/>
    <w:rsid w:val="00157CF6"/>
    <w:rsid w:val="00182416"/>
    <w:rsid w:val="00187EB4"/>
    <w:rsid w:val="001F0481"/>
    <w:rsid w:val="00200C92"/>
    <w:rsid w:val="0020451E"/>
    <w:rsid w:val="00205659"/>
    <w:rsid w:val="00206B9D"/>
    <w:rsid w:val="0023259C"/>
    <w:rsid w:val="002B0BD7"/>
    <w:rsid w:val="002B573D"/>
    <w:rsid w:val="002C5CB2"/>
    <w:rsid w:val="002E7B90"/>
    <w:rsid w:val="002F779F"/>
    <w:rsid w:val="0031066B"/>
    <w:rsid w:val="0031090C"/>
    <w:rsid w:val="00366747"/>
    <w:rsid w:val="00371885"/>
    <w:rsid w:val="0037607F"/>
    <w:rsid w:val="00395D24"/>
    <w:rsid w:val="003E2B87"/>
    <w:rsid w:val="003F4996"/>
    <w:rsid w:val="00402786"/>
    <w:rsid w:val="00405895"/>
    <w:rsid w:val="004058DF"/>
    <w:rsid w:val="00432EED"/>
    <w:rsid w:val="00443E6F"/>
    <w:rsid w:val="00481BFF"/>
    <w:rsid w:val="00486F1A"/>
    <w:rsid w:val="00490CB9"/>
    <w:rsid w:val="00496192"/>
    <w:rsid w:val="004A2CE2"/>
    <w:rsid w:val="004E3CDA"/>
    <w:rsid w:val="004F4B4D"/>
    <w:rsid w:val="0050216D"/>
    <w:rsid w:val="00503D7E"/>
    <w:rsid w:val="0050778F"/>
    <w:rsid w:val="00527C11"/>
    <w:rsid w:val="00535F31"/>
    <w:rsid w:val="00574D64"/>
    <w:rsid w:val="0058083A"/>
    <w:rsid w:val="00591365"/>
    <w:rsid w:val="005B31E4"/>
    <w:rsid w:val="006034F6"/>
    <w:rsid w:val="00607874"/>
    <w:rsid w:val="00607E77"/>
    <w:rsid w:val="00617BB3"/>
    <w:rsid w:val="00645CDD"/>
    <w:rsid w:val="0066464C"/>
    <w:rsid w:val="006823A7"/>
    <w:rsid w:val="00687EE8"/>
    <w:rsid w:val="00691562"/>
    <w:rsid w:val="00701636"/>
    <w:rsid w:val="0070347F"/>
    <w:rsid w:val="0070678E"/>
    <w:rsid w:val="00783D99"/>
    <w:rsid w:val="007858B7"/>
    <w:rsid w:val="007924D8"/>
    <w:rsid w:val="007938A6"/>
    <w:rsid w:val="007A0F6D"/>
    <w:rsid w:val="00831C11"/>
    <w:rsid w:val="008A60B4"/>
    <w:rsid w:val="008B3C31"/>
    <w:rsid w:val="008B64FE"/>
    <w:rsid w:val="00935BF7"/>
    <w:rsid w:val="0095442C"/>
    <w:rsid w:val="00962E98"/>
    <w:rsid w:val="00983942"/>
    <w:rsid w:val="009C37E0"/>
    <w:rsid w:val="009E41F4"/>
    <w:rsid w:val="009F7880"/>
    <w:rsid w:val="00A14B66"/>
    <w:rsid w:val="00A65CF7"/>
    <w:rsid w:val="00A81AB4"/>
    <w:rsid w:val="00A851DA"/>
    <w:rsid w:val="00AC7D5B"/>
    <w:rsid w:val="00AE1481"/>
    <w:rsid w:val="00B0415E"/>
    <w:rsid w:val="00B04678"/>
    <w:rsid w:val="00B970BD"/>
    <w:rsid w:val="00BC29BD"/>
    <w:rsid w:val="00BC46DF"/>
    <w:rsid w:val="00C03577"/>
    <w:rsid w:val="00C53029"/>
    <w:rsid w:val="00C64C0F"/>
    <w:rsid w:val="00C65FEA"/>
    <w:rsid w:val="00C704B9"/>
    <w:rsid w:val="00CA0AC2"/>
    <w:rsid w:val="00CB4D0A"/>
    <w:rsid w:val="00CC2FB3"/>
    <w:rsid w:val="00CC575A"/>
    <w:rsid w:val="00CF123B"/>
    <w:rsid w:val="00D039AC"/>
    <w:rsid w:val="00D427DE"/>
    <w:rsid w:val="00D5587D"/>
    <w:rsid w:val="00D707CC"/>
    <w:rsid w:val="00D821FE"/>
    <w:rsid w:val="00DA5EB5"/>
    <w:rsid w:val="00DB0793"/>
    <w:rsid w:val="00E00821"/>
    <w:rsid w:val="00E04DB4"/>
    <w:rsid w:val="00E30679"/>
    <w:rsid w:val="00E408F2"/>
    <w:rsid w:val="00E4597D"/>
    <w:rsid w:val="00E54832"/>
    <w:rsid w:val="00E56A90"/>
    <w:rsid w:val="00E641CC"/>
    <w:rsid w:val="00EA30AB"/>
    <w:rsid w:val="00EB3925"/>
    <w:rsid w:val="00F6088F"/>
    <w:rsid w:val="00F96EB3"/>
    <w:rsid w:val="00FA63BC"/>
    <w:rsid w:val="00FA7949"/>
    <w:rsid w:val="00FE45E2"/>
    <w:rsid w:val="00FF2F70"/>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66316-9214-4479-94F7-853EA7445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4</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siba guzha</cp:lastModifiedBy>
  <cp:revision>16</cp:revision>
  <dcterms:created xsi:type="dcterms:W3CDTF">2017-01-22T07:23:00Z</dcterms:created>
  <dcterms:modified xsi:type="dcterms:W3CDTF">2017-01-22T10:52:00Z</dcterms:modified>
</cp:coreProperties>
</file>