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D6670" w:rsidP="00A851DA">
      <w:pPr>
        <w:rPr>
          <w:lang w:val="en-US"/>
        </w:rPr>
      </w:pPr>
      <w:r w:rsidRPr="007D667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4B72">
            <w:pPr>
              <w:pStyle w:val="Default"/>
              <w:rPr>
                <w:rFonts w:asciiTheme="minorHAnsi" w:hAnsiTheme="minorHAnsi"/>
              </w:rPr>
            </w:pPr>
            <w:r>
              <w:rPr>
                <w:rFonts w:asciiTheme="minorHAnsi" w:hAnsiTheme="minorHAnsi"/>
              </w:rPr>
              <w:t xml:space="preserve">David </w:t>
            </w:r>
            <w:proofErr w:type="spellStart"/>
            <w:r>
              <w:rPr>
                <w:rFonts w:asciiTheme="minorHAnsi" w:hAnsiTheme="minorHAnsi"/>
              </w:rPr>
              <w:t>steele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D4B72">
            <w:pPr>
              <w:pStyle w:val="Default"/>
              <w:rPr>
                <w:rFonts w:asciiTheme="minorHAnsi" w:hAnsiTheme="minorHAnsi"/>
              </w:rPr>
            </w:pPr>
            <w:r>
              <w:rPr>
                <w:rFonts w:asciiTheme="minorHAnsi" w:hAnsiTheme="minorHAnsi"/>
              </w:rPr>
              <w:t>2950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4B72">
            <w:pPr>
              <w:pStyle w:val="Default"/>
              <w:rPr>
                <w:rFonts w:asciiTheme="minorHAnsi" w:hAnsiTheme="minorHAnsi"/>
              </w:rPr>
            </w:pPr>
            <w:r>
              <w:rPr>
                <w:rFonts w:ascii="Helvetica" w:hAnsi="Helvetica"/>
                <w:sz w:val="20"/>
                <w:szCs w:val="20"/>
              </w:rPr>
              <w:t>Diploma in Construction Management</w:t>
            </w:r>
            <w:r w:rsidR="00373B0C">
              <w:rPr>
                <w:rFonts w:ascii="Helvetica" w:hAnsi="Helvetica"/>
                <w:sz w:val="20"/>
                <w:szCs w:val="20"/>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4B72">
            <w:r>
              <w:t xml:space="preserve">Assignment </w:t>
            </w:r>
            <w:r w:rsidR="00D00D0F">
              <w:t>1</w:t>
            </w:r>
            <w:r w:rsidR="00562992">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0A71E1" w:rsidRPr="00F40772" w:rsidRDefault="0028438A" w:rsidP="000A71E1">
            <w:pPr>
              <w:autoSpaceDE w:val="0"/>
              <w:autoSpaceDN w:val="0"/>
              <w:adjustRightInd w:val="0"/>
              <w:rPr>
                <w:rFonts w:ascii="Arial" w:hAnsi="Arial" w:cs="Arial"/>
                <w:sz w:val="24"/>
                <w:szCs w:val="24"/>
              </w:rPr>
            </w:pPr>
            <w:r w:rsidRPr="00F40772">
              <w:rPr>
                <w:rFonts w:ascii="Arial" w:hAnsi="Arial" w:cs="Arial"/>
                <w:color w:val="000000"/>
                <w:sz w:val="24"/>
                <w:szCs w:val="24"/>
              </w:rPr>
              <w:t xml:space="preserve"> </w:t>
            </w:r>
          </w:p>
          <w:p w:rsidR="00562992" w:rsidRDefault="00562992" w:rsidP="00562992">
            <w:pPr>
              <w:autoSpaceDE w:val="0"/>
              <w:autoSpaceDN w:val="0"/>
              <w:adjustRightInd w:val="0"/>
              <w:rPr>
                <w:rFonts w:ascii="Calibri,Bold" w:hAnsi="Calibri,Bold" w:cs="Calibri,Bold"/>
                <w:b/>
                <w:bCs/>
                <w:color w:val="C10000"/>
                <w:sz w:val="24"/>
                <w:szCs w:val="24"/>
              </w:rPr>
            </w:pPr>
            <w:r>
              <w:rPr>
                <w:rFonts w:ascii="Calibri,Bold" w:hAnsi="Calibri,Bold" w:cs="Calibri,Bold"/>
                <w:b/>
                <w:bCs/>
                <w:color w:val="C10000"/>
                <w:sz w:val="28"/>
                <w:szCs w:val="28"/>
              </w:rPr>
              <w:t>Legal Aspects of Contracts</w:t>
            </w:r>
          </w:p>
          <w:p w:rsidR="00562992" w:rsidRDefault="00562992" w:rsidP="00562992">
            <w:pPr>
              <w:autoSpaceDE w:val="0"/>
              <w:autoSpaceDN w:val="0"/>
              <w:adjustRightInd w:val="0"/>
              <w:rPr>
                <w:rFonts w:ascii="Calibri,Bold" w:hAnsi="Calibri,Bold" w:cs="Calibri,Bold"/>
                <w:b/>
                <w:bCs/>
                <w:color w:val="C10000"/>
                <w:sz w:val="24"/>
                <w:szCs w:val="24"/>
              </w:rPr>
            </w:pPr>
          </w:p>
          <w:p w:rsidR="00562992" w:rsidRDefault="00562992" w:rsidP="00562992">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1. </w:t>
            </w:r>
            <w:r>
              <w:rPr>
                <w:rFonts w:ascii="Calibri" w:hAnsi="Calibri" w:cs="Calibri"/>
                <w:color w:val="000000"/>
                <w:sz w:val="24"/>
                <w:szCs w:val="24"/>
              </w:rPr>
              <w:t>Answer the Following questions: (24)</w:t>
            </w:r>
          </w:p>
          <w:p w:rsidR="00562992" w:rsidRDefault="00562992" w:rsidP="00562992">
            <w:pPr>
              <w:autoSpaceDE w:val="0"/>
              <w:autoSpaceDN w:val="0"/>
              <w:adjustRightInd w:val="0"/>
              <w:rPr>
                <w:rFonts w:ascii="Calibri" w:hAnsi="Calibri" w:cs="Calibri"/>
                <w:color w:val="000000"/>
                <w:sz w:val="24"/>
                <w:szCs w:val="24"/>
              </w:rPr>
            </w:pPr>
          </w:p>
          <w:p w:rsidR="00562992" w:rsidRDefault="00562992" w:rsidP="00562992">
            <w:pPr>
              <w:autoSpaceDE w:val="0"/>
              <w:autoSpaceDN w:val="0"/>
              <w:adjustRightInd w:val="0"/>
              <w:rPr>
                <w:rFonts w:ascii="Calibri" w:hAnsi="Calibri" w:cs="Calibri"/>
                <w:color w:val="000000"/>
                <w:sz w:val="24"/>
                <w:szCs w:val="24"/>
              </w:rPr>
            </w:pPr>
            <w:proofErr w:type="spellStart"/>
            <w:r>
              <w:rPr>
                <w:rFonts w:ascii="Calibri" w:hAnsi="Calibri" w:cs="Calibri"/>
                <w:color w:val="000000"/>
                <w:sz w:val="24"/>
                <w:szCs w:val="24"/>
              </w:rPr>
              <w:t>i</w:t>
            </w:r>
            <w:proofErr w:type="spellEnd"/>
            <w:r>
              <w:rPr>
                <w:rFonts w:ascii="Calibri" w:hAnsi="Calibri" w:cs="Calibri"/>
                <w:color w:val="000000"/>
                <w:sz w:val="24"/>
                <w:szCs w:val="24"/>
              </w:rPr>
              <w:t>. How-do you define a contract?</w:t>
            </w:r>
          </w:p>
          <w:p w:rsidR="00562992" w:rsidRDefault="00562992" w:rsidP="00562992">
            <w:pPr>
              <w:autoSpaceDE w:val="0"/>
              <w:autoSpaceDN w:val="0"/>
              <w:adjustRightInd w:val="0"/>
              <w:rPr>
                <w:rFonts w:ascii="Calibri" w:hAnsi="Calibri" w:cs="Calibri"/>
                <w:color w:val="000000"/>
                <w:sz w:val="24"/>
                <w:szCs w:val="24"/>
              </w:rPr>
            </w:pPr>
          </w:p>
          <w:p w:rsidR="00562992" w:rsidRPr="006C45EB" w:rsidRDefault="00562992" w:rsidP="00562992">
            <w:pPr>
              <w:rPr>
                <w:rFonts w:ascii="Arial" w:hAnsi="Arial" w:cs="Arial"/>
                <w:sz w:val="24"/>
                <w:szCs w:val="24"/>
              </w:rPr>
            </w:pPr>
            <w:r w:rsidRPr="006C45EB">
              <w:rPr>
                <w:rFonts w:ascii="Arial" w:hAnsi="Arial" w:cs="Arial"/>
                <w:sz w:val="24"/>
                <w:szCs w:val="24"/>
              </w:rPr>
              <w:t>A voluntary, deliberate, and legally binding agreement between two or more competent parties. Contracts are usually written but may be spoken or implied, and generally have to do with employment, sale or lease, or tenancy.</w:t>
            </w:r>
          </w:p>
          <w:p w:rsidR="00562992" w:rsidRPr="006C45EB" w:rsidRDefault="00562992" w:rsidP="00562992">
            <w:pPr>
              <w:rPr>
                <w:rFonts w:ascii="Arial" w:hAnsi="Arial" w:cs="Arial"/>
                <w:sz w:val="24"/>
                <w:szCs w:val="24"/>
              </w:rPr>
            </w:pPr>
            <w:r w:rsidRPr="006C45EB">
              <w:rPr>
                <w:rFonts w:ascii="Arial" w:hAnsi="Arial" w:cs="Arial"/>
                <w:sz w:val="24"/>
                <w:szCs w:val="24"/>
              </w:rPr>
              <w:t>A contractual relationship is evidenced by (1) an offer, (2) acceptance of the offer, and a (3) valid (legal and valuable) consideration. Each party to a contract acquires rights and duties relative to the rights and duties of the other parties. However, while all parties may expect a fair benefit from the contract (otherwise courts may set it aside as inequitable) it does not follow that each party will benefit to an equal extent.</w:t>
            </w:r>
          </w:p>
          <w:p w:rsidR="00562992" w:rsidRPr="006C45EB" w:rsidRDefault="00562992" w:rsidP="00562992">
            <w:pPr>
              <w:rPr>
                <w:rFonts w:ascii="Arial" w:hAnsi="Arial" w:cs="Arial"/>
                <w:sz w:val="24"/>
                <w:szCs w:val="24"/>
              </w:rPr>
            </w:pPr>
            <w:r w:rsidRPr="006C45EB">
              <w:rPr>
                <w:rFonts w:ascii="Arial" w:hAnsi="Arial" w:cs="Arial"/>
                <w:sz w:val="24"/>
                <w:szCs w:val="24"/>
              </w:rPr>
              <w:t xml:space="preserve">Existence of contractual-relationship does not necessarily mean the contract is enforceable, or that it is not void or voidable. Contracts are normally enforceable whether or not in a written form, although a written contract protects all parties to it. Some contracts, (such as for sale of real property, </w:t>
            </w:r>
            <w:proofErr w:type="spellStart"/>
            <w:r w:rsidRPr="006C45EB">
              <w:rPr>
                <w:rFonts w:ascii="Arial" w:hAnsi="Arial" w:cs="Arial"/>
                <w:sz w:val="24"/>
                <w:szCs w:val="24"/>
              </w:rPr>
              <w:t>instalment</w:t>
            </w:r>
            <w:proofErr w:type="spellEnd"/>
            <w:r w:rsidRPr="006C45EB">
              <w:rPr>
                <w:rFonts w:ascii="Arial" w:hAnsi="Arial" w:cs="Arial"/>
                <w:sz w:val="24"/>
                <w:szCs w:val="24"/>
              </w:rPr>
              <w:t xml:space="preserve"> plans, or insurance policies) must be in writing to be legally binding and enforceable. Other contracts are assumed in, and enforced by, law whether or not the involved parties desired to enter into a contract.</w:t>
            </w:r>
            <w:r w:rsidRPr="006C45EB">
              <w:rPr>
                <w:rFonts w:ascii="Arial" w:hAnsi="Arial" w:cs="Arial"/>
                <w:sz w:val="24"/>
                <w:szCs w:val="24"/>
              </w:rPr>
              <w:br/>
            </w:r>
          </w:p>
          <w:p w:rsidR="00562992" w:rsidRDefault="00562992" w:rsidP="00562992">
            <w:pPr>
              <w:autoSpaceDE w:val="0"/>
              <w:autoSpaceDN w:val="0"/>
              <w:adjustRightInd w:val="0"/>
              <w:rPr>
                <w:rFonts w:ascii="Calibri" w:hAnsi="Calibri" w:cs="Calibri"/>
                <w:color w:val="000000"/>
                <w:sz w:val="24"/>
                <w:szCs w:val="24"/>
              </w:rPr>
            </w:pPr>
          </w:p>
          <w:p w:rsidR="00562992" w:rsidRDefault="00562992" w:rsidP="00562992">
            <w:pPr>
              <w:autoSpaceDE w:val="0"/>
              <w:autoSpaceDN w:val="0"/>
              <w:adjustRightInd w:val="0"/>
              <w:rPr>
                <w:rFonts w:ascii="Calibri" w:hAnsi="Calibri" w:cs="Calibri"/>
                <w:color w:val="000000"/>
                <w:sz w:val="24"/>
                <w:szCs w:val="24"/>
              </w:rPr>
            </w:pPr>
            <w:r>
              <w:rPr>
                <w:rFonts w:ascii="Calibri" w:hAnsi="Calibri" w:cs="Calibri"/>
                <w:color w:val="000000"/>
                <w:sz w:val="24"/>
                <w:szCs w:val="24"/>
              </w:rPr>
              <w:t>ii. What are the essential elements of a contract?</w:t>
            </w:r>
          </w:p>
          <w:p w:rsidR="00562992" w:rsidRDefault="00562992" w:rsidP="00562992">
            <w:pPr>
              <w:autoSpaceDE w:val="0"/>
              <w:autoSpaceDN w:val="0"/>
              <w:adjustRightInd w:val="0"/>
              <w:rPr>
                <w:rFonts w:ascii="Calibri" w:hAnsi="Calibri" w:cs="Calibri"/>
                <w:color w:val="000000"/>
                <w:sz w:val="24"/>
                <w:szCs w:val="24"/>
              </w:rPr>
            </w:pPr>
          </w:p>
          <w:p w:rsidR="00562992" w:rsidRPr="00C74CD6" w:rsidRDefault="00562992" w:rsidP="00562992">
            <w:pPr>
              <w:autoSpaceDE w:val="0"/>
              <w:autoSpaceDN w:val="0"/>
              <w:adjustRightInd w:val="0"/>
              <w:rPr>
                <w:rFonts w:ascii="Arial" w:hAnsi="Arial" w:cs="Arial"/>
                <w:sz w:val="24"/>
                <w:szCs w:val="24"/>
                <w:shd w:val="clear" w:color="auto" w:fill="FFFFFF"/>
              </w:rPr>
            </w:pPr>
            <w:r w:rsidRPr="00C74CD6">
              <w:rPr>
                <w:rFonts w:ascii="Arial" w:hAnsi="Arial" w:cs="Arial"/>
                <w:sz w:val="24"/>
                <w:szCs w:val="24"/>
                <w:shd w:val="clear" w:color="auto" w:fill="FFFFFF"/>
              </w:rPr>
              <w:t xml:space="preserve">A contract is much more than an agreement between two people. There must be an </w:t>
            </w:r>
            <w:r w:rsidRPr="00C74CD6">
              <w:rPr>
                <w:rFonts w:ascii="Arial" w:hAnsi="Arial" w:cs="Arial"/>
                <w:sz w:val="24"/>
                <w:szCs w:val="24"/>
                <w:shd w:val="clear" w:color="auto" w:fill="FFFFFF"/>
              </w:rPr>
              <w:lastRenderedPageBreak/>
              <w:t>offer and acceptance, intention to create a legally binding agreement, a price paid (not necessarily money), a legal capacity to enter a contract of your own free will, and proper understanding and consent of what is involved. Any duress, false statements, undue influence or unconscionable dealings could make a contract illegal and void.</w:t>
            </w:r>
          </w:p>
          <w:p w:rsidR="00562992" w:rsidRPr="00C74CD6" w:rsidRDefault="00562992" w:rsidP="00562992">
            <w:pPr>
              <w:autoSpaceDE w:val="0"/>
              <w:autoSpaceDN w:val="0"/>
              <w:adjustRightInd w:val="0"/>
              <w:rPr>
                <w:rFonts w:ascii="Arial" w:hAnsi="Arial" w:cs="Arial"/>
                <w:sz w:val="24"/>
                <w:szCs w:val="24"/>
                <w:shd w:val="clear" w:color="auto" w:fill="FFFFFF"/>
              </w:rPr>
            </w:pPr>
          </w:p>
          <w:p w:rsidR="00562992" w:rsidRPr="00C74CD6" w:rsidRDefault="00562992" w:rsidP="00562992">
            <w:pPr>
              <w:pStyle w:val="full-out-para"/>
              <w:textAlignment w:val="baseline"/>
              <w:rPr>
                <w:rFonts w:ascii="Arial" w:hAnsi="Arial" w:cs="Arial"/>
              </w:rPr>
            </w:pPr>
            <w:r w:rsidRPr="00C74CD6">
              <w:rPr>
                <w:rFonts w:ascii="Arial" w:hAnsi="Arial" w:cs="Arial"/>
              </w:rPr>
              <w:t xml:space="preserve">A contract is formed when an offer by one party is accepted by the other party. An offer must be distinguished from mere willingness to deal or negotiate. For example, X offers to make and sell to Y calendars featuring paintings. Before any agreement is reached on size, quality, style or price, Y decides not to continue. At this stage, there is no legally binding contract between X and Y because there is no definite offer for Y to accept until the essential terms of the bargain </w:t>
            </w:r>
            <w:proofErr w:type="gramStart"/>
            <w:r w:rsidRPr="00C74CD6">
              <w:rPr>
                <w:rFonts w:ascii="Arial" w:hAnsi="Arial" w:cs="Arial"/>
              </w:rPr>
              <w:t>have</w:t>
            </w:r>
            <w:proofErr w:type="gramEnd"/>
            <w:r w:rsidRPr="00C74CD6">
              <w:rPr>
                <w:rFonts w:ascii="Arial" w:hAnsi="Arial" w:cs="Arial"/>
              </w:rPr>
              <w:t xml:space="preserve"> been decided.</w:t>
            </w:r>
          </w:p>
          <w:p w:rsidR="00562992" w:rsidRPr="00C74CD6" w:rsidRDefault="00562992" w:rsidP="00562992">
            <w:pPr>
              <w:pStyle w:val="NormalWeb"/>
              <w:textAlignment w:val="baseline"/>
              <w:rPr>
                <w:rFonts w:ascii="Arial" w:hAnsi="Arial" w:cs="Arial"/>
              </w:rPr>
            </w:pPr>
            <w:r w:rsidRPr="00C74CD6">
              <w:rPr>
                <w:rFonts w:ascii="Arial" w:hAnsi="Arial" w:cs="Arial"/>
              </w:rPr>
              <w:t>An offer need not be made to a specific person. It may be made to a person, a class of people, or to the whole world.</w:t>
            </w:r>
          </w:p>
          <w:p w:rsidR="00562992" w:rsidRPr="00C74CD6" w:rsidRDefault="00562992" w:rsidP="00562992">
            <w:pPr>
              <w:pStyle w:val="NormalWeb"/>
              <w:textAlignment w:val="baseline"/>
              <w:rPr>
                <w:rFonts w:ascii="Arial" w:hAnsi="Arial" w:cs="Arial"/>
              </w:rPr>
            </w:pPr>
            <w:r w:rsidRPr="00C74CD6">
              <w:rPr>
                <w:rFonts w:ascii="Arial" w:hAnsi="Arial" w:cs="Arial"/>
              </w:rPr>
              <w:t>An offer is a definite promise to be bound, provided the terms of the offer are accepted. This means that there must be acceptance of precisely what has been offered. For example, a used car dealer offers to sell B a Holden panel van for £1,000, without a MOT certificate. If B decides to buy the Holden panel van, but insists on a MOT certificate being provided, then B is not accepting the used car dealer’s offer. Rather, B is making a counter offer. It is then up to the used car dealer to accept or reject the counter offer.</w:t>
            </w:r>
          </w:p>
          <w:p w:rsidR="00562992" w:rsidRPr="00C74CD6" w:rsidRDefault="00562992" w:rsidP="00562992">
            <w:pPr>
              <w:pStyle w:val="NormalWeb"/>
              <w:textAlignment w:val="baseline"/>
              <w:rPr>
                <w:rFonts w:ascii="Arial" w:hAnsi="Arial" w:cs="Arial"/>
              </w:rPr>
            </w:pPr>
            <w:r w:rsidRPr="00C74CD6">
              <w:rPr>
                <w:rFonts w:ascii="Arial" w:hAnsi="Arial" w:cs="Arial"/>
              </w:rPr>
              <w:t>A person can withdraw the offer that has been proposed before that offer is accepted. For withdrawal to be effective, the person who has proposed the offer must communicate to the other party that the offer has been withdrawn. To continue the example above, the used car dealer may say to B that he’ll check with his supervisor and maybe a MOT certificate can be provided. If, while waiting for a reply, B decides he does not want to buy the Holden panel van and he tells the used car dealer of his change of mind, then there is no binding contract.</w:t>
            </w:r>
          </w:p>
          <w:p w:rsidR="00562992" w:rsidRPr="00C74CD6" w:rsidRDefault="00562992" w:rsidP="00562992">
            <w:pPr>
              <w:pStyle w:val="NormalWeb"/>
              <w:textAlignment w:val="baseline"/>
              <w:rPr>
                <w:rFonts w:ascii="Arial" w:hAnsi="Arial" w:cs="Arial"/>
              </w:rPr>
            </w:pPr>
            <w:r w:rsidRPr="00C74CD6">
              <w:rPr>
                <w:rFonts w:ascii="Arial" w:hAnsi="Arial" w:cs="Arial"/>
              </w:rPr>
              <w:t>Acceptance occurs when the party answering the offer agrees to the offer by way of a statement or an act. Acceptance must be unequivocal and communicated to the offer or: the law will not deem a person to have accepted an offer merely because they have not expressly rejected it</w:t>
            </w:r>
          </w:p>
          <w:p w:rsidR="00562992" w:rsidRDefault="00562992" w:rsidP="00562992">
            <w:pPr>
              <w:autoSpaceDE w:val="0"/>
              <w:autoSpaceDN w:val="0"/>
              <w:adjustRightInd w:val="0"/>
              <w:rPr>
                <w:rFonts w:ascii="Calibri" w:hAnsi="Calibri" w:cs="Calibri"/>
                <w:color w:val="000000"/>
                <w:sz w:val="24"/>
                <w:szCs w:val="24"/>
              </w:rPr>
            </w:pPr>
          </w:p>
          <w:p w:rsidR="00562992" w:rsidRDefault="00562992" w:rsidP="00562992">
            <w:pPr>
              <w:autoSpaceDE w:val="0"/>
              <w:autoSpaceDN w:val="0"/>
              <w:adjustRightInd w:val="0"/>
              <w:rPr>
                <w:rFonts w:ascii="Calibri" w:hAnsi="Calibri" w:cs="Calibri"/>
                <w:color w:val="000000"/>
                <w:sz w:val="24"/>
                <w:szCs w:val="24"/>
              </w:rPr>
            </w:pPr>
            <w:r>
              <w:rPr>
                <w:rFonts w:ascii="Calibri" w:hAnsi="Calibri" w:cs="Calibri"/>
                <w:color w:val="000000"/>
                <w:sz w:val="24"/>
                <w:szCs w:val="24"/>
              </w:rPr>
              <w:t>iii. What are lump sum contracts? Where is a lump sum unsuitable? What are the</w:t>
            </w:r>
          </w:p>
          <w:p w:rsidR="00562992" w:rsidRDefault="00562992" w:rsidP="00562992">
            <w:pPr>
              <w:autoSpaceDE w:val="0"/>
              <w:autoSpaceDN w:val="0"/>
              <w:adjustRightInd w:val="0"/>
              <w:rPr>
                <w:rFonts w:ascii="Calibri" w:hAnsi="Calibri" w:cs="Calibri"/>
                <w:color w:val="000000"/>
                <w:sz w:val="24"/>
                <w:szCs w:val="24"/>
              </w:rPr>
            </w:pPr>
            <w:proofErr w:type="gramStart"/>
            <w:r>
              <w:rPr>
                <w:rFonts w:ascii="Calibri" w:hAnsi="Calibri" w:cs="Calibri"/>
                <w:color w:val="000000"/>
                <w:sz w:val="24"/>
                <w:szCs w:val="24"/>
              </w:rPr>
              <w:t>advantages</w:t>
            </w:r>
            <w:proofErr w:type="gramEnd"/>
            <w:r>
              <w:rPr>
                <w:rFonts w:ascii="Calibri" w:hAnsi="Calibri" w:cs="Calibri"/>
                <w:color w:val="000000"/>
                <w:sz w:val="24"/>
                <w:szCs w:val="24"/>
              </w:rPr>
              <w:t xml:space="preserve"> and disadvantages of a lump sum contract?</w:t>
            </w:r>
          </w:p>
          <w:p w:rsidR="00562992" w:rsidRDefault="00562992" w:rsidP="00562992">
            <w:pPr>
              <w:autoSpaceDE w:val="0"/>
              <w:autoSpaceDN w:val="0"/>
              <w:adjustRightInd w:val="0"/>
              <w:rPr>
                <w:rFonts w:ascii="Calibri" w:hAnsi="Calibri" w:cs="Calibri"/>
                <w:color w:val="000000"/>
                <w:sz w:val="24"/>
                <w:szCs w:val="24"/>
              </w:rPr>
            </w:pPr>
          </w:p>
          <w:p w:rsidR="00562992" w:rsidRPr="00877F1A" w:rsidRDefault="00562992" w:rsidP="00562992">
            <w:pPr>
              <w:autoSpaceDE w:val="0"/>
              <w:autoSpaceDN w:val="0"/>
              <w:adjustRightInd w:val="0"/>
              <w:rPr>
                <w:rFonts w:ascii="Arial" w:hAnsi="Arial" w:cs="Arial"/>
                <w:color w:val="000000"/>
                <w:sz w:val="24"/>
                <w:szCs w:val="24"/>
              </w:rPr>
            </w:pPr>
            <w:r w:rsidRPr="00877F1A">
              <w:rPr>
                <w:rFonts w:ascii="Arial" w:hAnsi="Arial" w:cs="Arial"/>
                <w:color w:val="000000"/>
                <w:sz w:val="24"/>
                <w:szCs w:val="24"/>
              </w:rPr>
              <w:t>A lump sum contract (or stipulated sum contract) is the traditional means of procuring construction, and still the most common form of construction contract. Under a lump sum contract, a single ‘lump sum’ price for all of the works is agreed before the works begin.</w:t>
            </w:r>
          </w:p>
          <w:p w:rsidR="00562992" w:rsidRPr="00877F1A" w:rsidRDefault="00562992" w:rsidP="00562992">
            <w:pPr>
              <w:autoSpaceDE w:val="0"/>
              <w:autoSpaceDN w:val="0"/>
              <w:adjustRightInd w:val="0"/>
              <w:rPr>
                <w:rFonts w:ascii="Arial" w:hAnsi="Arial" w:cs="Arial"/>
                <w:color w:val="000000"/>
                <w:sz w:val="24"/>
                <w:szCs w:val="24"/>
              </w:rPr>
            </w:pPr>
            <w:r w:rsidRPr="00877F1A">
              <w:rPr>
                <w:rFonts w:ascii="Arial" w:hAnsi="Arial" w:cs="Arial"/>
                <w:color w:val="000000"/>
                <w:sz w:val="24"/>
                <w:szCs w:val="24"/>
              </w:rPr>
              <w:t>It is generally appropriate where the project is already well defined when tenders are sought and changes are unlikely. This means that the contractor is able to accurately price the risk they are being asked to accept.</w:t>
            </w:r>
          </w:p>
          <w:p w:rsidR="00562992" w:rsidRPr="00877F1A" w:rsidRDefault="00562992" w:rsidP="00562992">
            <w:pPr>
              <w:autoSpaceDE w:val="0"/>
              <w:autoSpaceDN w:val="0"/>
              <w:adjustRightInd w:val="0"/>
              <w:rPr>
                <w:rFonts w:ascii="Arial" w:hAnsi="Arial" w:cs="Arial"/>
                <w:color w:val="000000"/>
                <w:sz w:val="24"/>
                <w:szCs w:val="24"/>
              </w:rPr>
            </w:pPr>
            <w:r w:rsidRPr="00877F1A">
              <w:rPr>
                <w:rFonts w:ascii="Arial" w:hAnsi="Arial" w:cs="Arial"/>
                <w:color w:val="000000"/>
                <w:sz w:val="24"/>
                <w:szCs w:val="24"/>
              </w:rPr>
              <w:t xml:space="preserve">Lump sum contracts might be less appropriate where speed is important, or where </w:t>
            </w:r>
            <w:r w:rsidRPr="00877F1A">
              <w:rPr>
                <w:rFonts w:ascii="Arial" w:hAnsi="Arial" w:cs="Arial"/>
                <w:color w:val="000000"/>
                <w:sz w:val="24"/>
                <w:szCs w:val="24"/>
              </w:rPr>
              <w:lastRenderedPageBreak/>
              <w:t>the nature of the works is not well defined. Other forms of contract that might be more appropriate include measurement contracts (used where the works can be described in reasonable detail, but the amount cannot), cost reimbursement contracts (used where the nature of the works cannot be properly defined at the outset, often used where an immediate start on site is required), target cost contracts and so on (see procurement route for more information).</w:t>
            </w:r>
          </w:p>
          <w:p w:rsidR="00562992" w:rsidRPr="00877F1A" w:rsidRDefault="00562992" w:rsidP="00562992">
            <w:pPr>
              <w:autoSpaceDE w:val="0"/>
              <w:autoSpaceDN w:val="0"/>
              <w:adjustRightInd w:val="0"/>
              <w:rPr>
                <w:rFonts w:ascii="Arial" w:hAnsi="Arial" w:cs="Arial"/>
                <w:color w:val="000000"/>
                <w:sz w:val="24"/>
                <w:szCs w:val="24"/>
              </w:rPr>
            </w:pPr>
            <w:r w:rsidRPr="00877F1A">
              <w:rPr>
                <w:rFonts w:ascii="Arial" w:hAnsi="Arial" w:cs="Arial"/>
                <w:color w:val="000000"/>
                <w:sz w:val="24"/>
                <w:szCs w:val="24"/>
              </w:rPr>
              <w:t>Lump sum contracts apportion more risk to the contractor that some other forms of contract and give the client some certainty about the likely cost of the works. The tender process will tend to be slower than for other forms of contract and preparing a tender may be more expensive for the contractor.</w:t>
            </w:r>
          </w:p>
          <w:p w:rsidR="00562992" w:rsidRDefault="00562992" w:rsidP="00562992">
            <w:pPr>
              <w:autoSpaceDE w:val="0"/>
              <w:autoSpaceDN w:val="0"/>
              <w:adjustRightInd w:val="0"/>
              <w:rPr>
                <w:rFonts w:ascii="Arial" w:hAnsi="Arial" w:cs="Arial"/>
                <w:color w:val="000000"/>
                <w:sz w:val="24"/>
                <w:szCs w:val="24"/>
              </w:rPr>
            </w:pPr>
            <w:r w:rsidRPr="00877F1A">
              <w:rPr>
                <w:rFonts w:ascii="Arial" w:hAnsi="Arial" w:cs="Arial"/>
                <w:color w:val="000000"/>
                <w:sz w:val="24"/>
                <w:szCs w:val="24"/>
              </w:rPr>
              <w:t xml:space="preserve">A lump sum contract does not give all the project risk to the </w:t>
            </w:r>
            <w:proofErr w:type="gramStart"/>
            <w:r w:rsidRPr="00877F1A">
              <w:rPr>
                <w:rFonts w:ascii="Arial" w:hAnsi="Arial" w:cs="Arial"/>
                <w:color w:val="000000"/>
                <w:sz w:val="24"/>
                <w:szCs w:val="24"/>
              </w:rPr>
              <w:t>contractor,</w:t>
            </w:r>
            <w:proofErr w:type="gramEnd"/>
            <w:r w:rsidRPr="00877F1A">
              <w:rPr>
                <w:rFonts w:ascii="Arial" w:hAnsi="Arial" w:cs="Arial"/>
                <w:color w:val="000000"/>
                <w:sz w:val="24"/>
                <w:szCs w:val="24"/>
              </w:rPr>
              <w:t xml:space="preserve"> and it is not a fixed price, or even a guaranteed maximum price. The price of a lump sum contract can change.</w:t>
            </w:r>
          </w:p>
          <w:p w:rsidR="00562992" w:rsidRPr="00877F1A" w:rsidRDefault="00562992" w:rsidP="00562992">
            <w:pPr>
              <w:autoSpaceDE w:val="0"/>
              <w:autoSpaceDN w:val="0"/>
              <w:adjustRightInd w:val="0"/>
              <w:rPr>
                <w:rFonts w:ascii="Arial" w:hAnsi="Arial" w:cs="Arial"/>
                <w:color w:val="000000"/>
                <w:sz w:val="24"/>
                <w:szCs w:val="24"/>
              </w:rPr>
            </w:pPr>
          </w:p>
          <w:p w:rsidR="00562992" w:rsidRPr="00877F1A" w:rsidRDefault="00562992" w:rsidP="00562992">
            <w:pPr>
              <w:autoSpaceDE w:val="0"/>
              <w:autoSpaceDN w:val="0"/>
              <w:adjustRightInd w:val="0"/>
              <w:rPr>
                <w:rFonts w:ascii="Arial" w:hAnsi="Arial" w:cs="Arial"/>
                <w:color w:val="000000"/>
                <w:sz w:val="24"/>
                <w:szCs w:val="24"/>
              </w:rPr>
            </w:pPr>
            <w:r w:rsidRPr="00877F1A">
              <w:rPr>
                <w:rFonts w:ascii="Arial" w:hAnsi="Arial" w:cs="Arial"/>
                <w:color w:val="000000"/>
                <w:sz w:val="24"/>
                <w:szCs w:val="24"/>
              </w:rPr>
              <w:t>Mechanisms for varying the contract sum on a lump sum contract include:</w:t>
            </w:r>
          </w:p>
          <w:p w:rsidR="00562992" w:rsidRPr="00877F1A" w:rsidRDefault="00562992" w:rsidP="00562992">
            <w:pPr>
              <w:autoSpaceDE w:val="0"/>
              <w:autoSpaceDN w:val="0"/>
              <w:adjustRightInd w:val="0"/>
              <w:rPr>
                <w:rFonts w:ascii="Arial" w:hAnsi="Arial" w:cs="Arial"/>
                <w:color w:val="000000"/>
                <w:sz w:val="24"/>
                <w:szCs w:val="24"/>
              </w:rPr>
            </w:pPr>
            <w:r w:rsidRPr="00877F1A">
              <w:rPr>
                <w:rFonts w:ascii="Arial" w:hAnsi="Arial" w:cs="Arial"/>
                <w:color w:val="000000"/>
                <w:sz w:val="24"/>
                <w:szCs w:val="24"/>
              </w:rPr>
              <w:t>Variations: These are changes in the nature of the works. Most contracts will contain provision for the architect or contract administrator to issue instructions to vary the design, quantities, quality, sequence or working conditions.</w:t>
            </w:r>
          </w:p>
          <w:p w:rsidR="00562992" w:rsidRPr="00877F1A" w:rsidRDefault="00562992" w:rsidP="00562992">
            <w:pPr>
              <w:autoSpaceDE w:val="0"/>
              <w:autoSpaceDN w:val="0"/>
              <w:adjustRightInd w:val="0"/>
              <w:rPr>
                <w:rFonts w:ascii="Arial" w:hAnsi="Arial" w:cs="Arial"/>
                <w:color w:val="000000"/>
                <w:sz w:val="24"/>
                <w:szCs w:val="24"/>
              </w:rPr>
            </w:pPr>
          </w:p>
          <w:p w:rsidR="00562992" w:rsidRPr="00877F1A" w:rsidRDefault="00562992" w:rsidP="00562992">
            <w:pPr>
              <w:autoSpaceDE w:val="0"/>
              <w:autoSpaceDN w:val="0"/>
              <w:adjustRightInd w:val="0"/>
              <w:rPr>
                <w:rFonts w:ascii="Arial" w:hAnsi="Arial" w:cs="Arial"/>
                <w:color w:val="000000"/>
                <w:sz w:val="24"/>
                <w:szCs w:val="24"/>
              </w:rPr>
            </w:pPr>
            <w:r w:rsidRPr="00877F1A">
              <w:rPr>
                <w:rFonts w:ascii="Arial" w:hAnsi="Arial" w:cs="Arial"/>
                <w:color w:val="000000"/>
                <w:sz w:val="24"/>
                <w:szCs w:val="24"/>
              </w:rPr>
              <w:t>Relevant events: A relevant event may be caused by the client (for example failure to supply goods or instructions), or may be a neutral event (such as exceptionally adverse weather) and may result in a claim for loss and expense by the contractor.</w:t>
            </w:r>
          </w:p>
          <w:p w:rsidR="00562992" w:rsidRPr="00877F1A" w:rsidRDefault="00562992" w:rsidP="00562992">
            <w:pPr>
              <w:autoSpaceDE w:val="0"/>
              <w:autoSpaceDN w:val="0"/>
              <w:adjustRightInd w:val="0"/>
              <w:rPr>
                <w:rFonts w:ascii="Arial" w:hAnsi="Arial" w:cs="Arial"/>
                <w:color w:val="000000"/>
                <w:sz w:val="24"/>
                <w:szCs w:val="24"/>
              </w:rPr>
            </w:pPr>
          </w:p>
          <w:p w:rsidR="00562992" w:rsidRPr="00877F1A" w:rsidRDefault="00562992" w:rsidP="00562992">
            <w:pPr>
              <w:autoSpaceDE w:val="0"/>
              <w:autoSpaceDN w:val="0"/>
              <w:adjustRightInd w:val="0"/>
              <w:rPr>
                <w:rFonts w:ascii="Arial" w:hAnsi="Arial" w:cs="Arial"/>
                <w:color w:val="000000"/>
                <w:sz w:val="24"/>
                <w:szCs w:val="24"/>
              </w:rPr>
            </w:pPr>
            <w:r w:rsidRPr="00877F1A">
              <w:rPr>
                <w:rFonts w:ascii="Arial" w:hAnsi="Arial" w:cs="Arial"/>
                <w:color w:val="000000"/>
                <w:sz w:val="24"/>
                <w:szCs w:val="24"/>
              </w:rPr>
              <w:t xml:space="preserve">Provisional sums: An allowance for a specific element of the works that is not defined in enough detail for </w:t>
            </w:r>
            <w:proofErr w:type="spellStart"/>
            <w:r w:rsidRPr="00877F1A">
              <w:rPr>
                <w:rFonts w:ascii="Arial" w:hAnsi="Arial" w:cs="Arial"/>
                <w:color w:val="000000"/>
                <w:sz w:val="24"/>
                <w:szCs w:val="24"/>
              </w:rPr>
              <w:t>tenderers</w:t>
            </w:r>
            <w:proofErr w:type="spellEnd"/>
            <w:r w:rsidRPr="00877F1A">
              <w:rPr>
                <w:rFonts w:ascii="Arial" w:hAnsi="Arial" w:cs="Arial"/>
                <w:color w:val="000000"/>
                <w:sz w:val="24"/>
                <w:szCs w:val="24"/>
              </w:rPr>
              <w:t xml:space="preserve"> to price.</w:t>
            </w:r>
          </w:p>
          <w:p w:rsidR="00562992" w:rsidRPr="00877F1A" w:rsidRDefault="00562992" w:rsidP="00562992">
            <w:pPr>
              <w:autoSpaceDE w:val="0"/>
              <w:autoSpaceDN w:val="0"/>
              <w:adjustRightInd w:val="0"/>
              <w:rPr>
                <w:rFonts w:ascii="Arial" w:hAnsi="Arial" w:cs="Arial"/>
                <w:color w:val="000000"/>
                <w:sz w:val="24"/>
                <w:szCs w:val="24"/>
              </w:rPr>
            </w:pPr>
          </w:p>
          <w:p w:rsidR="00562992" w:rsidRPr="00877F1A" w:rsidRDefault="00562992" w:rsidP="00562992">
            <w:pPr>
              <w:autoSpaceDE w:val="0"/>
              <w:autoSpaceDN w:val="0"/>
              <w:adjustRightInd w:val="0"/>
              <w:rPr>
                <w:rFonts w:ascii="Arial" w:hAnsi="Arial" w:cs="Arial"/>
                <w:color w:val="000000"/>
                <w:sz w:val="24"/>
                <w:szCs w:val="24"/>
              </w:rPr>
            </w:pPr>
            <w:r w:rsidRPr="00877F1A">
              <w:rPr>
                <w:rFonts w:ascii="Arial" w:hAnsi="Arial" w:cs="Arial"/>
                <w:color w:val="000000"/>
                <w:sz w:val="24"/>
                <w:szCs w:val="24"/>
              </w:rPr>
              <w:t>Fluctuations: A mechanism for dealing with inflation on projects that may last for several years where the contractor tenders based on current prices and then the contract makes provisions for the contractor to be reimbursed for price changes over the duration of the project.</w:t>
            </w:r>
            <w:r w:rsidRPr="00877F1A">
              <w:rPr>
                <w:rFonts w:ascii="Arial" w:hAnsi="Arial" w:cs="Arial"/>
                <w:color w:val="000000"/>
                <w:sz w:val="24"/>
                <w:szCs w:val="24"/>
              </w:rPr>
              <w:t xml:space="preserve"> </w:t>
            </w:r>
          </w:p>
          <w:p w:rsidR="00562992" w:rsidRPr="00877F1A" w:rsidRDefault="00562992" w:rsidP="00562992">
            <w:pPr>
              <w:autoSpaceDE w:val="0"/>
              <w:autoSpaceDN w:val="0"/>
              <w:adjustRightInd w:val="0"/>
              <w:rPr>
                <w:rFonts w:ascii="Arial" w:hAnsi="Arial" w:cs="Arial"/>
                <w:color w:val="000000"/>
                <w:sz w:val="24"/>
                <w:szCs w:val="24"/>
              </w:rPr>
            </w:pPr>
            <w:r w:rsidRPr="00877F1A">
              <w:rPr>
                <w:rFonts w:ascii="Arial" w:hAnsi="Arial" w:cs="Arial"/>
                <w:color w:val="000000"/>
                <w:sz w:val="24"/>
                <w:szCs w:val="24"/>
              </w:rPr>
              <w:t>Payments to nominated sub-contractors or nominated suppliers.</w:t>
            </w:r>
            <w:r w:rsidRPr="00877F1A">
              <w:rPr>
                <w:rFonts w:ascii="Arial" w:hAnsi="Arial" w:cs="Arial"/>
                <w:color w:val="000000"/>
                <w:sz w:val="24"/>
                <w:szCs w:val="24"/>
              </w:rPr>
              <w:t xml:space="preserve"> </w:t>
            </w:r>
          </w:p>
          <w:p w:rsidR="00562992" w:rsidRPr="00877F1A" w:rsidRDefault="00562992" w:rsidP="00562992">
            <w:pPr>
              <w:autoSpaceDE w:val="0"/>
              <w:autoSpaceDN w:val="0"/>
              <w:adjustRightInd w:val="0"/>
              <w:rPr>
                <w:rFonts w:ascii="Arial" w:hAnsi="Arial" w:cs="Arial"/>
                <w:color w:val="000000"/>
                <w:sz w:val="24"/>
                <w:szCs w:val="24"/>
              </w:rPr>
            </w:pPr>
            <w:r w:rsidRPr="00877F1A">
              <w:rPr>
                <w:rFonts w:ascii="Arial" w:hAnsi="Arial" w:cs="Arial"/>
                <w:color w:val="000000"/>
                <w:sz w:val="24"/>
                <w:szCs w:val="24"/>
              </w:rPr>
              <w:t>Statutory fees.</w:t>
            </w:r>
          </w:p>
          <w:p w:rsidR="00562992" w:rsidRPr="00877F1A" w:rsidRDefault="00562992" w:rsidP="00562992">
            <w:pPr>
              <w:autoSpaceDE w:val="0"/>
              <w:autoSpaceDN w:val="0"/>
              <w:adjustRightInd w:val="0"/>
              <w:rPr>
                <w:rFonts w:ascii="Arial" w:hAnsi="Arial" w:cs="Arial"/>
                <w:color w:val="000000"/>
                <w:sz w:val="24"/>
                <w:szCs w:val="24"/>
              </w:rPr>
            </w:pPr>
            <w:r w:rsidRPr="00877F1A">
              <w:rPr>
                <w:rFonts w:ascii="Arial" w:hAnsi="Arial" w:cs="Arial"/>
                <w:color w:val="000000"/>
                <w:sz w:val="24"/>
                <w:szCs w:val="24"/>
              </w:rPr>
              <w:t>Payments relating to the opening-up and testing the works.</w:t>
            </w:r>
          </w:p>
          <w:p w:rsidR="00562992" w:rsidRPr="00877F1A" w:rsidRDefault="00562992" w:rsidP="00562992">
            <w:pPr>
              <w:autoSpaceDE w:val="0"/>
              <w:autoSpaceDN w:val="0"/>
              <w:adjustRightInd w:val="0"/>
              <w:rPr>
                <w:rFonts w:ascii="Arial" w:hAnsi="Arial" w:cs="Arial"/>
                <w:color w:val="000000"/>
                <w:sz w:val="24"/>
                <w:szCs w:val="24"/>
              </w:rPr>
            </w:pPr>
          </w:p>
          <w:p w:rsidR="00562992" w:rsidRPr="00877F1A" w:rsidRDefault="00562992" w:rsidP="00562992">
            <w:pPr>
              <w:autoSpaceDE w:val="0"/>
              <w:autoSpaceDN w:val="0"/>
              <w:adjustRightInd w:val="0"/>
              <w:rPr>
                <w:rFonts w:ascii="Arial" w:hAnsi="Arial" w:cs="Arial"/>
                <w:color w:val="000000"/>
                <w:sz w:val="24"/>
                <w:szCs w:val="24"/>
              </w:rPr>
            </w:pPr>
            <w:r w:rsidRPr="00877F1A">
              <w:rPr>
                <w:rFonts w:ascii="Arial" w:hAnsi="Arial" w:cs="Arial"/>
                <w:color w:val="000000"/>
                <w:sz w:val="24"/>
                <w:szCs w:val="24"/>
              </w:rPr>
              <w:t xml:space="preserve">The better defined the works are when the contract is </w:t>
            </w:r>
            <w:proofErr w:type="gramStart"/>
            <w:r w:rsidRPr="00877F1A">
              <w:rPr>
                <w:rFonts w:ascii="Arial" w:hAnsi="Arial" w:cs="Arial"/>
                <w:color w:val="000000"/>
                <w:sz w:val="24"/>
                <w:szCs w:val="24"/>
              </w:rPr>
              <w:t>agreed,</w:t>
            </w:r>
            <w:proofErr w:type="gramEnd"/>
            <w:r w:rsidRPr="00877F1A">
              <w:rPr>
                <w:rFonts w:ascii="Arial" w:hAnsi="Arial" w:cs="Arial"/>
                <w:color w:val="000000"/>
                <w:sz w:val="24"/>
                <w:szCs w:val="24"/>
              </w:rPr>
              <w:t xml:space="preserve"> the less likely it is that the contract sum will change.</w:t>
            </w:r>
          </w:p>
          <w:p w:rsidR="00562992" w:rsidRPr="00877F1A" w:rsidRDefault="00562992" w:rsidP="00562992">
            <w:pPr>
              <w:autoSpaceDE w:val="0"/>
              <w:autoSpaceDN w:val="0"/>
              <w:adjustRightInd w:val="0"/>
              <w:rPr>
                <w:rFonts w:ascii="Arial" w:hAnsi="Arial" w:cs="Arial"/>
                <w:color w:val="000000"/>
                <w:sz w:val="24"/>
                <w:szCs w:val="24"/>
              </w:rPr>
            </w:pPr>
            <w:r w:rsidRPr="00877F1A">
              <w:rPr>
                <w:rFonts w:ascii="Arial" w:hAnsi="Arial" w:cs="Arial"/>
                <w:color w:val="000000"/>
                <w:sz w:val="24"/>
                <w:szCs w:val="24"/>
              </w:rPr>
              <w:t>A truly 'fixed' price contract would not necessarily be in the interests of the client as it would require that the contractor price risks over which they may have no control, and which might not arise.</w:t>
            </w:r>
          </w:p>
          <w:p w:rsidR="00562992" w:rsidRDefault="00562992" w:rsidP="00562992">
            <w:pPr>
              <w:autoSpaceDE w:val="0"/>
              <w:autoSpaceDN w:val="0"/>
              <w:adjustRightInd w:val="0"/>
              <w:rPr>
                <w:rFonts w:ascii="Calibri" w:hAnsi="Calibri" w:cs="Calibri"/>
                <w:color w:val="000000"/>
                <w:sz w:val="24"/>
                <w:szCs w:val="24"/>
              </w:rPr>
            </w:pPr>
          </w:p>
          <w:p w:rsidR="00562992" w:rsidRDefault="00562992" w:rsidP="00562992">
            <w:pPr>
              <w:autoSpaceDE w:val="0"/>
              <w:autoSpaceDN w:val="0"/>
              <w:adjustRightInd w:val="0"/>
              <w:rPr>
                <w:rFonts w:ascii="Calibri" w:hAnsi="Calibri" w:cs="Calibri"/>
                <w:color w:val="000000"/>
                <w:sz w:val="24"/>
                <w:szCs w:val="24"/>
              </w:rPr>
            </w:pPr>
            <w:r>
              <w:rPr>
                <w:rFonts w:ascii="Calibri" w:hAnsi="Calibri" w:cs="Calibri"/>
                <w:color w:val="000000"/>
                <w:sz w:val="24"/>
                <w:szCs w:val="24"/>
              </w:rPr>
              <w:t>iv. What is a cost plus percentage of cost contract?</w:t>
            </w:r>
          </w:p>
          <w:p w:rsidR="00562992" w:rsidRDefault="00562992" w:rsidP="00562992">
            <w:pPr>
              <w:autoSpaceDE w:val="0"/>
              <w:autoSpaceDN w:val="0"/>
              <w:adjustRightInd w:val="0"/>
              <w:rPr>
                <w:rFonts w:ascii="Calibri" w:hAnsi="Calibri" w:cs="Calibri"/>
                <w:color w:val="000000"/>
                <w:sz w:val="24"/>
                <w:szCs w:val="24"/>
              </w:rPr>
            </w:pPr>
          </w:p>
          <w:p w:rsidR="00562992" w:rsidRDefault="00562992" w:rsidP="00562992">
            <w:pPr>
              <w:autoSpaceDE w:val="0"/>
              <w:autoSpaceDN w:val="0"/>
              <w:adjustRightInd w:val="0"/>
              <w:rPr>
                <w:rFonts w:ascii="Arial" w:hAnsi="Arial" w:cs="Arial"/>
                <w:sz w:val="24"/>
                <w:szCs w:val="24"/>
              </w:rPr>
            </w:pPr>
            <w:r w:rsidRPr="00045838">
              <w:rPr>
                <w:rFonts w:ascii="Arial" w:hAnsi="Arial" w:cs="Arial"/>
                <w:sz w:val="24"/>
                <w:szCs w:val="24"/>
              </w:rPr>
              <w:t>In construction, a method of payment to a contractor in which an additional amount of money, expressed as a percentage, is paid by the client that is designated to cover the contractor's overhead costs. When paid as a predetermined profit, the client will usually require a strict accounting of expenses.</w:t>
            </w:r>
          </w:p>
          <w:p w:rsidR="00562992" w:rsidRPr="00045838" w:rsidRDefault="00562992" w:rsidP="00562992">
            <w:pPr>
              <w:autoSpaceDE w:val="0"/>
              <w:autoSpaceDN w:val="0"/>
              <w:adjustRightInd w:val="0"/>
              <w:rPr>
                <w:rFonts w:ascii="Arial" w:hAnsi="Arial" w:cs="Arial"/>
                <w:sz w:val="24"/>
                <w:szCs w:val="24"/>
              </w:rPr>
            </w:pPr>
          </w:p>
          <w:p w:rsidR="00562992" w:rsidRPr="00045838" w:rsidRDefault="00562992" w:rsidP="00562992">
            <w:pPr>
              <w:autoSpaceDE w:val="0"/>
              <w:autoSpaceDN w:val="0"/>
              <w:adjustRightInd w:val="0"/>
              <w:rPr>
                <w:rFonts w:ascii="Arial" w:hAnsi="Arial" w:cs="Arial"/>
                <w:sz w:val="24"/>
                <w:szCs w:val="24"/>
              </w:rPr>
            </w:pPr>
            <w:r w:rsidRPr="00045838">
              <w:rPr>
                <w:rFonts w:ascii="Arial" w:hAnsi="Arial" w:cs="Arial"/>
                <w:sz w:val="24"/>
                <w:szCs w:val="24"/>
              </w:rPr>
              <w:t xml:space="preserve">Instead of inviting competitive bidding, private owners often choose to award construction contracts with one or more selected contractors. A major reason for using negotiated contracts is the flexibility of this type of pricing arrangement, </w:t>
            </w:r>
            <w:r w:rsidRPr="00045838">
              <w:rPr>
                <w:rFonts w:ascii="Arial" w:hAnsi="Arial" w:cs="Arial"/>
                <w:sz w:val="24"/>
                <w:szCs w:val="24"/>
              </w:rPr>
              <w:lastRenderedPageBreak/>
              <w:t>particularly for projects of large size and great complexity or for projects which substantially duplicate previous facilities sponsored by the owner. An owner may value the expertise and integrity of a particular contractor who has a good reputation or has worked successfully for the owner in the past. If it becomes necessary to meet a deadline for completion of the project, the construction of a project may proceed without waiting for the completion of the detailed plans and specifications with a contractor that the owner can trust. However, the owner's staff must be highly knowledgeable and competent in evaluating contractor proposals and monitoring subsequent performance.</w:t>
            </w:r>
          </w:p>
          <w:p w:rsidR="00562992" w:rsidRPr="00045838" w:rsidRDefault="00562992" w:rsidP="00562992">
            <w:pPr>
              <w:autoSpaceDE w:val="0"/>
              <w:autoSpaceDN w:val="0"/>
              <w:adjustRightInd w:val="0"/>
              <w:rPr>
                <w:rFonts w:ascii="Arial" w:hAnsi="Arial" w:cs="Arial"/>
                <w:sz w:val="24"/>
                <w:szCs w:val="24"/>
              </w:rPr>
            </w:pPr>
          </w:p>
          <w:p w:rsidR="00562992" w:rsidRPr="00045838" w:rsidRDefault="00562992" w:rsidP="00562992">
            <w:pPr>
              <w:autoSpaceDE w:val="0"/>
              <w:autoSpaceDN w:val="0"/>
              <w:adjustRightInd w:val="0"/>
              <w:rPr>
                <w:rFonts w:ascii="Arial" w:hAnsi="Arial" w:cs="Arial"/>
                <w:sz w:val="24"/>
                <w:szCs w:val="24"/>
              </w:rPr>
            </w:pPr>
            <w:r w:rsidRPr="00045838">
              <w:rPr>
                <w:rFonts w:ascii="Arial" w:hAnsi="Arial" w:cs="Arial"/>
                <w:sz w:val="24"/>
                <w:szCs w:val="24"/>
              </w:rPr>
              <w:t>Generally, negotiated contracts require the reimbursement of direct project cost plus the contractor's fee as determined by one of the following methods:</w:t>
            </w:r>
          </w:p>
          <w:p w:rsidR="00562992" w:rsidRPr="00045838" w:rsidRDefault="00562992" w:rsidP="00562992">
            <w:pPr>
              <w:autoSpaceDE w:val="0"/>
              <w:autoSpaceDN w:val="0"/>
              <w:adjustRightInd w:val="0"/>
              <w:rPr>
                <w:rFonts w:ascii="Arial" w:hAnsi="Arial" w:cs="Arial"/>
                <w:sz w:val="24"/>
                <w:szCs w:val="24"/>
              </w:rPr>
            </w:pPr>
          </w:p>
          <w:p w:rsidR="00562992" w:rsidRPr="00045838" w:rsidRDefault="00562992" w:rsidP="00562992">
            <w:pPr>
              <w:autoSpaceDE w:val="0"/>
              <w:autoSpaceDN w:val="0"/>
              <w:adjustRightInd w:val="0"/>
              <w:rPr>
                <w:rFonts w:ascii="Arial" w:hAnsi="Arial" w:cs="Arial"/>
                <w:sz w:val="24"/>
                <w:szCs w:val="24"/>
              </w:rPr>
            </w:pPr>
            <w:r w:rsidRPr="00045838">
              <w:rPr>
                <w:rFonts w:ascii="Arial" w:hAnsi="Arial" w:cs="Arial"/>
                <w:sz w:val="24"/>
                <w:szCs w:val="24"/>
              </w:rPr>
              <w:t>Cost plus fixed percentage</w:t>
            </w:r>
          </w:p>
          <w:p w:rsidR="00562992" w:rsidRPr="00045838" w:rsidRDefault="00562992" w:rsidP="00562992">
            <w:pPr>
              <w:autoSpaceDE w:val="0"/>
              <w:autoSpaceDN w:val="0"/>
              <w:adjustRightInd w:val="0"/>
              <w:rPr>
                <w:rFonts w:ascii="Arial" w:hAnsi="Arial" w:cs="Arial"/>
                <w:sz w:val="24"/>
                <w:szCs w:val="24"/>
              </w:rPr>
            </w:pPr>
            <w:r w:rsidRPr="00045838">
              <w:rPr>
                <w:rFonts w:ascii="Arial" w:hAnsi="Arial" w:cs="Arial"/>
                <w:sz w:val="24"/>
                <w:szCs w:val="24"/>
              </w:rPr>
              <w:t>Cost plus fixed fee</w:t>
            </w:r>
          </w:p>
          <w:p w:rsidR="00562992" w:rsidRPr="00045838" w:rsidRDefault="00562992" w:rsidP="00562992">
            <w:pPr>
              <w:autoSpaceDE w:val="0"/>
              <w:autoSpaceDN w:val="0"/>
              <w:adjustRightInd w:val="0"/>
              <w:rPr>
                <w:rFonts w:ascii="Arial" w:hAnsi="Arial" w:cs="Arial"/>
                <w:sz w:val="24"/>
                <w:szCs w:val="24"/>
              </w:rPr>
            </w:pPr>
            <w:r w:rsidRPr="00045838">
              <w:rPr>
                <w:rFonts w:ascii="Arial" w:hAnsi="Arial" w:cs="Arial"/>
                <w:sz w:val="24"/>
                <w:szCs w:val="24"/>
              </w:rPr>
              <w:t>Cost plus variable fee</w:t>
            </w:r>
          </w:p>
          <w:p w:rsidR="00562992" w:rsidRPr="00045838" w:rsidRDefault="00562992" w:rsidP="00562992">
            <w:pPr>
              <w:autoSpaceDE w:val="0"/>
              <w:autoSpaceDN w:val="0"/>
              <w:adjustRightInd w:val="0"/>
              <w:rPr>
                <w:rFonts w:ascii="Arial" w:hAnsi="Arial" w:cs="Arial"/>
                <w:sz w:val="24"/>
                <w:szCs w:val="24"/>
              </w:rPr>
            </w:pPr>
            <w:r w:rsidRPr="00045838">
              <w:rPr>
                <w:rFonts w:ascii="Arial" w:hAnsi="Arial" w:cs="Arial"/>
                <w:sz w:val="24"/>
                <w:szCs w:val="24"/>
              </w:rPr>
              <w:t>Target estimate</w:t>
            </w:r>
          </w:p>
          <w:p w:rsidR="00562992" w:rsidRDefault="00562992" w:rsidP="00562992">
            <w:pPr>
              <w:autoSpaceDE w:val="0"/>
              <w:autoSpaceDN w:val="0"/>
              <w:adjustRightInd w:val="0"/>
              <w:rPr>
                <w:rFonts w:ascii="Arial" w:hAnsi="Arial" w:cs="Arial"/>
                <w:sz w:val="24"/>
                <w:szCs w:val="24"/>
              </w:rPr>
            </w:pPr>
            <w:r w:rsidRPr="00045838">
              <w:rPr>
                <w:rFonts w:ascii="Arial" w:hAnsi="Arial" w:cs="Arial"/>
                <w:sz w:val="24"/>
                <w:szCs w:val="24"/>
              </w:rPr>
              <w:t>Guaranteed maximum price or cost</w:t>
            </w:r>
          </w:p>
          <w:p w:rsidR="00562992" w:rsidRPr="00045838" w:rsidRDefault="00562992" w:rsidP="00562992">
            <w:pPr>
              <w:autoSpaceDE w:val="0"/>
              <w:autoSpaceDN w:val="0"/>
              <w:adjustRightInd w:val="0"/>
              <w:rPr>
                <w:rFonts w:ascii="Arial" w:hAnsi="Arial" w:cs="Arial"/>
                <w:sz w:val="24"/>
                <w:szCs w:val="24"/>
              </w:rPr>
            </w:pPr>
          </w:p>
          <w:p w:rsidR="00562992" w:rsidRPr="00045838" w:rsidRDefault="00562992" w:rsidP="00562992">
            <w:pPr>
              <w:autoSpaceDE w:val="0"/>
              <w:autoSpaceDN w:val="0"/>
              <w:adjustRightInd w:val="0"/>
              <w:rPr>
                <w:rFonts w:ascii="Arial" w:hAnsi="Arial" w:cs="Arial"/>
                <w:sz w:val="24"/>
                <w:szCs w:val="24"/>
              </w:rPr>
            </w:pPr>
            <w:r w:rsidRPr="00045838">
              <w:rPr>
                <w:rFonts w:ascii="Arial" w:hAnsi="Arial" w:cs="Arial"/>
                <w:sz w:val="24"/>
                <w:szCs w:val="24"/>
              </w:rPr>
              <w:t>The fixed percentage or fixed fee is determined at the outset of the project, while variable fee and target estimates are used as an incentive to reduce costs by sharing any cost savings. A guaranteed maximum cost arrangement imposes a penalty on a contractor for cost overruns and failure to complete the project on time. With a guaranteed maximum price contract, amounts below the maximum are typically shared between the owner and the contractor, while the contractor is responsible for costs above the maximum.</w:t>
            </w:r>
          </w:p>
          <w:p w:rsidR="00562992" w:rsidRDefault="00562992" w:rsidP="00562992">
            <w:pPr>
              <w:autoSpaceDE w:val="0"/>
              <w:autoSpaceDN w:val="0"/>
              <w:adjustRightInd w:val="0"/>
              <w:rPr>
                <w:rFonts w:ascii="Calibri" w:hAnsi="Calibri" w:cs="Calibri"/>
                <w:color w:val="000000"/>
                <w:sz w:val="24"/>
                <w:szCs w:val="24"/>
              </w:rPr>
            </w:pPr>
          </w:p>
          <w:p w:rsidR="00562992" w:rsidRDefault="00562992" w:rsidP="00562992">
            <w:pPr>
              <w:autoSpaceDE w:val="0"/>
              <w:autoSpaceDN w:val="0"/>
              <w:adjustRightInd w:val="0"/>
              <w:rPr>
                <w:rFonts w:ascii="Calibri" w:hAnsi="Calibri" w:cs="Calibri"/>
                <w:color w:val="000000"/>
                <w:sz w:val="24"/>
                <w:szCs w:val="24"/>
              </w:rPr>
            </w:pPr>
            <w:r>
              <w:rPr>
                <w:rFonts w:ascii="Calibri" w:hAnsi="Calibri" w:cs="Calibri"/>
                <w:color w:val="000000"/>
                <w:sz w:val="24"/>
                <w:szCs w:val="24"/>
              </w:rPr>
              <w:t>v. How will you select the type of contract for a construction work?</w:t>
            </w:r>
          </w:p>
          <w:p w:rsidR="00562992" w:rsidRDefault="00562992" w:rsidP="00562992">
            <w:pPr>
              <w:autoSpaceDE w:val="0"/>
              <w:autoSpaceDN w:val="0"/>
              <w:adjustRightInd w:val="0"/>
              <w:rPr>
                <w:rFonts w:ascii="Calibri" w:hAnsi="Calibri" w:cs="Calibri"/>
                <w:color w:val="000000"/>
                <w:sz w:val="24"/>
                <w:szCs w:val="24"/>
              </w:rPr>
            </w:pPr>
          </w:p>
          <w:p w:rsidR="00562992" w:rsidRPr="00BD58AE" w:rsidRDefault="00562992" w:rsidP="00562992">
            <w:pPr>
              <w:autoSpaceDE w:val="0"/>
              <w:autoSpaceDN w:val="0"/>
              <w:adjustRightInd w:val="0"/>
              <w:rPr>
                <w:rFonts w:ascii="Arial" w:hAnsi="Arial" w:cs="Arial"/>
                <w:sz w:val="24"/>
                <w:szCs w:val="24"/>
              </w:rPr>
            </w:pPr>
            <w:r w:rsidRPr="00BD58AE">
              <w:rPr>
                <w:rFonts w:ascii="Arial" w:hAnsi="Arial" w:cs="Arial"/>
                <w:sz w:val="24"/>
                <w:szCs w:val="24"/>
              </w:rPr>
              <w:t>An agreement between the organization and an outside provider of a service or materials is a legal contract. To limit misunderstandings and make them more enforceable, contracts are usually written documents that describe the obligations of both parties.</w:t>
            </w:r>
          </w:p>
          <w:p w:rsidR="00562992" w:rsidRPr="00BD58AE" w:rsidRDefault="00562992" w:rsidP="00562992">
            <w:pPr>
              <w:autoSpaceDE w:val="0"/>
              <w:autoSpaceDN w:val="0"/>
              <w:adjustRightInd w:val="0"/>
              <w:rPr>
                <w:rFonts w:ascii="Arial" w:hAnsi="Arial" w:cs="Arial"/>
                <w:sz w:val="24"/>
                <w:szCs w:val="24"/>
              </w:rPr>
            </w:pPr>
          </w:p>
          <w:p w:rsidR="00562992" w:rsidRPr="00BD58AE" w:rsidRDefault="00562992" w:rsidP="00562992">
            <w:pPr>
              <w:autoSpaceDE w:val="0"/>
              <w:autoSpaceDN w:val="0"/>
              <w:adjustRightInd w:val="0"/>
              <w:rPr>
                <w:rFonts w:ascii="Arial" w:hAnsi="Arial" w:cs="Arial"/>
                <w:sz w:val="24"/>
                <w:szCs w:val="24"/>
              </w:rPr>
            </w:pPr>
            <w:r w:rsidRPr="00BD58AE">
              <w:rPr>
                <w:rFonts w:ascii="Arial" w:hAnsi="Arial" w:cs="Arial"/>
                <w:sz w:val="24"/>
                <w:szCs w:val="24"/>
              </w:rPr>
              <w:t>Because legal agreements often create risk for the parent organization, procurement activities are often guided by the policies and procedures of the parent organization. After the project management team develops an understanding of what portions of the project work will be outsourced and defines the type of relationships that are needed to support the project execution plan, the procurement team begins to develop the contracting plan. On smaller, less complex projects, the contract development and execution is typically managed through the parent company or by a part-time person assigned to the project. On larger, more complex projects, the procurement team can consist of work teams within the procurement function with special expertise in contracting. The contract plan defines the relationship between the project and the subcontractors (supplier, vendor, or partner) and also defines a process for making changes in the agreement to accommodate changes that will occur on the project. This change management process is similar to the change management process used with the project agreement with the project client.</w:t>
            </w:r>
          </w:p>
          <w:p w:rsidR="00562992" w:rsidRPr="00BD58AE" w:rsidRDefault="00562992" w:rsidP="00562992">
            <w:pPr>
              <w:autoSpaceDE w:val="0"/>
              <w:autoSpaceDN w:val="0"/>
              <w:adjustRightInd w:val="0"/>
              <w:rPr>
                <w:rFonts w:ascii="Arial" w:hAnsi="Arial" w:cs="Arial"/>
                <w:sz w:val="24"/>
                <w:szCs w:val="24"/>
              </w:rPr>
            </w:pPr>
          </w:p>
          <w:p w:rsidR="00562992" w:rsidRPr="00BD58AE" w:rsidRDefault="00562992" w:rsidP="00562992">
            <w:pPr>
              <w:autoSpaceDE w:val="0"/>
              <w:autoSpaceDN w:val="0"/>
              <w:adjustRightInd w:val="0"/>
              <w:rPr>
                <w:rFonts w:ascii="Arial" w:hAnsi="Arial" w:cs="Arial"/>
                <w:sz w:val="24"/>
                <w:szCs w:val="24"/>
              </w:rPr>
            </w:pPr>
            <w:r w:rsidRPr="00BD58AE">
              <w:rPr>
                <w:rFonts w:ascii="Arial" w:hAnsi="Arial" w:cs="Arial"/>
                <w:sz w:val="24"/>
                <w:szCs w:val="24"/>
              </w:rPr>
              <w:t xml:space="preserve">The contracting plan of the project supports the procurement approach of the project. </w:t>
            </w:r>
            <w:r w:rsidRPr="00BD58AE">
              <w:rPr>
                <w:rFonts w:ascii="Arial" w:hAnsi="Arial" w:cs="Arial"/>
                <w:sz w:val="24"/>
                <w:szCs w:val="24"/>
              </w:rPr>
              <w:lastRenderedPageBreak/>
              <w:t>The following are some factors to consider when selecting the type of contract:</w:t>
            </w:r>
          </w:p>
          <w:p w:rsidR="00562992" w:rsidRPr="00BD58AE" w:rsidRDefault="00562992" w:rsidP="00562992">
            <w:pPr>
              <w:autoSpaceDE w:val="0"/>
              <w:autoSpaceDN w:val="0"/>
              <w:adjustRightInd w:val="0"/>
              <w:rPr>
                <w:rFonts w:ascii="Arial" w:hAnsi="Arial" w:cs="Arial"/>
                <w:sz w:val="24"/>
                <w:szCs w:val="24"/>
              </w:rPr>
            </w:pPr>
          </w:p>
          <w:p w:rsidR="00562992" w:rsidRPr="00BD58AE" w:rsidRDefault="00562992" w:rsidP="00562992">
            <w:pPr>
              <w:autoSpaceDE w:val="0"/>
              <w:autoSpaceDN w:val="0"/>
              <w:adjustRightInd w:val="0"/>
              <w:rPr>
                <w:rFonts w:ascii="Arial" w:hAnsi="Arial" w:cs="Arial"/>
                <w:sz w:val="24"/>
                <w:szCs w:val="24"/>
              </w:rPr>
            </w:pPr>
            <w:r w:rsidRPr="00BD58AE">
              <w:rPr>
                <w:rFonts w:ascii="Arial" w:hAnsi="Arial" w:cs="Arial"/>
                <w:sz w:val="24"/>
                <w:szCs w:val="24"/>
              </w:rPr>
              <w:t>The uncertainty of the scope of work needed</w:t>
            </w:r>
          </w:p>
          <w:p w:rsidR="00562992" w:rsidRPr="00BD58AE" w:rsidRDefault="00562992" w:rsidP="00562992">
            <w:pPr>
              <w:autoSpaceDE w:val="0"/>
              <w:autoSpaceDN w:val="0"/>
              <w:adjustRightInd w:val="0"/>
              <w:rPr>
                <w:rFonts w:ascii="Arial" w:hAnsi="Arial" w:cs="Arial"/>
                <w:sz w:val="24"/>
                <w:szCs w:val="24"/>
              </w:rPr>
            </w:pPr>
            <w:r w:rsidRPr="00BD58AE">
              <w:rPr>
                <w:rFonts w:ascii="Arial" w:hAnsi="Arial" w:cs="Arial"/>
                <w:sz w:val="24"/>
                <w:szCs w:val="24"/>
              </w:rPr>
              <w:t>The party assuming the risk of unexpected cost increases</w:t>
            </w:r>
          </w:p>
          <w:p w:rsidR="00562992" w:rsidRPr="00BD58AE" w:rsidRDefault="00562992" w:rsidP="00562992">
            <w:pPr>
              <w:autoSpaceDE w:val="0"/>
              <w:autoSpaceDN w:val="0"/>
              <w:adjustRightInd w:val="0"/>
              <w:rPr>
                <w:rFonts w:ascii="Arial" w:hAnsi="Arial" w:cs="Arial"/>
                <w:sz w:val="24"/>
                <w:szCs w:val="24"/>
              </w:rPr>
            </w:pPr>
            <w:r w:rsidRPr="00BD58AE">
              <w:rPr>
                <w:rFonts w:ascii="Arial" w:hAnsi="Arial" w:cs="Arial"/>
                <w:sz w:val="24"/>
                <w:szCs w:val="24"/>
              </w:rPr>
              <w:t>The importance of meeting the scheduled milestone dates</w:t>
            </w:r>
          </w:p>
          <w:p w:rsidR="00562992" w:rsidRDefault="00562992" w:rsidP="00562992">
            <w:pPr>
              <w:autoSpaceDE w:val="0"/>
              <w:autoSpaceDN w:val="0"/>
              <w:adjustRightInd w:val="0"/>
              <w:rPr>
                <w:rFonts w:ascii="Arial" w:hAnsi="Arial" w:cs="Arial"/>
                <w:sz w:val="24"/>
                <w:szCs w:val="24"/>
              </w:rPr>
            </w:pPr>
            <w:r w:rsidRPr="00BD58AE">
              <w:rPr>
                <w:rFonts w:ascii="Arial" w:hAnsi="Arial" w:cs="Arial"/>
                <w:sz w:val="24"/>
                <w:szCs w:val="24"/>
              </w:rPr>
              <w:t>The need for predictable project costs</w:t>
            </w:r>
          </w:p>
          <w:p w:rsidR="00562992" w:rsidRPr="00BD58AE" w:rsidRDefault="00562992" w:rsidP="00562992">
            <w:pPr>
              <w:autoSpaceDE w:val="0"/>
              <w:autoSpaceDN w:val="0"/>
              <w:adjustRightInd w:val="0"/>
              <w:rPr>
                <w:rFonts w:ascii="Arial" w:hAnsi="Arial" w:cs="Arial"/>
                <w:sz w:val="24"/>
                <w:szCs w:val="24"/>
              </w:rPr>
            </w:pPr>
          </w:p>
          <w:p w:rsidR="00562992" w:rsidRPr="00BD58AE" w:rsidRDefault="00562992" w:rsidP="00562992">
            <w:pPr>
              <w:autoSpaceDE w:val="0"/>
              <w:autoSpaceDN w:val="0"/>
              <w:adjustRightInd w:val="0"/>
              <w:rPr>
                <w:rFonts w:ascii="Arial" w:hAnsi="Arial" w:cs="Arial"/>
                <w:sz w:val="24"/>
                <w:szCs w:val="24"/>
              </w:rPr>
            </w:pPr>
            <w:r w:rsidRPr="00BD58AE">
              <w:rPr>
                <w:rFonts w:ascii="Arial" w:hAnsi="Arial" w:cs="Arial"/>
                <w:sz w:val="24"/>
                <w:szCs w:val="24"/>
              </w:rPr>
              <w:t>There are several types of contracting approaches and each supports different project environments and project approaches. The legal contracts that support the procurement plan consist of two general types of contract: the fixed price and the cost reimbursable contracts, with variations on each main type.</w:t>
            </w:r>
          </w:p>
          <w:p w:rsidR="00562992" w:rsidRDefault="00562992" w:rsidP="00562992">
            <w:pPr>
              <w:autoSpaceDE w:val="0"/>
              <w:autoSpaceDN w:val="0"/>
              <w:adjustRightInd w:val="0"/>
              <w:rPr>
                <w:rFonts w:ascii="Calibri" w:hAnsi="Calibri" w:cs="Calibri"/>
                <w:color w:val="000000"/>
                <w:sz w:val="24"/>
                <w:szCs w:val="24"/>
              </w:rPr>
            </w:pPr>
          </w:p>
          <w:p w:rsidR="00562992" w:rsidRDefault="00562992" w:rsidP="00562992">
            <w:pPr>
              <w:autoSpaceDE w:val="0"/>
              <w:autoSpaceDN w:val="0"/>
              <w:adjustRightInd w:val="0"/>
              <w:rPr>
                <w:rFonts w:ascii="Calibri" w:hAnsi="Calibri" w:cs="Calibri"/>
                <w:color w:val="000000"/>
                <w:sz w:val="24"/>
                <w:szCs w:val="24"/>
              </w:rPr>
            </w:pPr>
          </w:p>
          <w:p w:rsidR="00562992" w:rsidRDefault="00562992" w:rsidP="00562992">
            <w:pPr>
              <w:autoSpaceDE w:val="0"/>
              <w:autoSpaceDN w:val="0"/>
              <w:adjustRightInd w:val="0"/>
              <w:rPr>
                <w:rFonts w:ascii="Calibri" w:hAnsi="Calibri" w:cs="Calibri"/>
                <w:color w:val="000000"/>
                <w:sz w:val="24"/>
                <w:szCs w:val="24"/>
              </w:rPr>
            </w:pPr>
          </w:p>
          <w:p w:rsidR="00562992" w:rsidRDefault="00562992" w:rsidP="00562992">
            <w:pPr>
              <w:autoSpaceDE w:val="0"/>
              <w:autoSpaceDN w:val="0"/>
              <w:adjustRightInd w:val="0"/>
              <w:rPr>
                <w:rFonts w:ascii="Calibri" w:hAnsi="Calibri" w:cs="Calibri"/>
                <w:color w:val="000000"/>
                <w:sz w:val="24"/>
                <w:szCs w:val="24"/>
              </w:rPr>
            </w:pPr>
            <w:r>
              <w:rPr>
                <w:rFonts w:ascii="Calibri" w:hAnsi="Calibri" w:cs="Calibri"/>
                <w:color w:val="000000"/>
                <w:sz w:val="24"/>
                <w:szCs w:val="24"/>
              </w:rPr>
              <w:t>vi. What are insurance contracts?</w:t>
            </w:r>
          </w:p>
          <w:p w:rsidR="00562992" w:rsidRDefault="00562992" w:rsidP="00562992">
            <w:pPr>
              <w:autoSpaceDE w:val="0"/>
              <w:autoSpaceDN w:val="0"/>
              <w:adjustRightInd w:val="0"/>
              <w:rPr>
                <w:rFonts w:ascii="Calibri" w:hAnsi="Calibri" w:cs="Calibri"/>
                <w:color w:val="000000"/>
                <w:sz w:val="24"/>
                <w:szCs w:val="24"/>
              </w:rPr>
            </w:pPr>
          </w:p>
          <w:p w:rsidR="00562992" w:rsidRPr="00045838" w:rsidRDefault="00562992" w:rsidP="00562992">
            <w:pPr>
              <w:shd w:val="clear" w:color="auto" w:fill="FFFFFF"/>
              <w:spacing w:before="240" w:after="240"/>
              <w:ind w:right="1440"/>
              <w:rPr>
                <w:rFonts w:ascii="Arial" w:eastAsia="Times New Roman" w:hAnsi="Arial" w:cs="Arial"/>
                <w:sz w:val="24"/>
                <w:szCs w:val="24"/>
                <w:lang w:eastAsia="en-GB"/>
              </w:rPr>
            </w:pPr>
            <w:r w:rsidRPr="00045838">
              <w:rPr>
                <w:rFonts w:ascii="Arial" w:eastAsia="Times New Roman" w:hAnsi="Arial" w:cs="Arial"/>
                <w:sz w:val="24"/>
                <w:szCs w:val="24"/>
                <w:lang w:eastAsia="en-GB"/>
              </w:rPr>
              <w:t>An </w:t>
            </w:r>
            <w:r w:rsidRPr="00045838">
              <w:rPr>
                <w:rFonts w:ascii="Arial" w:eastAsia="Times New Roman" w:hAnsi="Arial" w:cs="Arial"/>
                <w:bCs/>
                <w:sz w:val="24"/>
                <w:szCs w:val="24"/>
                <w:lang w:eastAsia="en-GB"/>
              </w:rPr>
              <w:t>insurance contract</w:t>
            </w:r>
            <w:r w:rsidRPr="00045838">
              <w:rPr>
                <w:rFonts w:ascii="Arial" w:eastAsia="Times New Roman" w:hAnsi="Arial" w:cs="Arial"/>
                <w:sz w:val="24"/>
                <w:szCs w:val="24"/>
                <w:lang w:eastAsia="en-GB"/>
              </w:rPr>
              <w:t> is a document representing the agreement between an insurance company and the insured. Central to any insurance contract is the </w:t>
            </w:r>
            <w:r w:rsidRPr="00045838">
              <w:rPr>
                <w:rFonts w:ascii="Arial" w:eastAsia="Times New Roman" w:hAnsi="Arial" w:cs="Arial"/>
                <w:bCs/>
                <w:sz w:val="24"/>
                <w:szCs w:val="24"/>
                <w:lang w:eastAsia="en-GB"/>
              </w:rPr>
              <w:t>insuring agreement</w:t>
            </w:r>
            <w:r w:rsidRPr="00045838">
              <w:rPr>
                <w:rFonts w:ascii="Arial" w:eastAsia="Times New Roman" w:hAnsi="Arial" w:cs="Arial"/>
                <w:sz w:val="24"/>
                <w:szCs w:val="24"/>
                <w:lang w:eastAsia="en-GB"/>
              </w:rPr>
              <w:t>, which specifies the risks that are covered, the limits of the policy, and the term of the policy. Additionally, all insurance contracts specify:</w:t>
            </w:r>
          </w:p>
          <w:p w:rsidR="00562992" w:rsidRPr="00045838" w:rsidRDefault="00562992" w:rsidP="00562992">
            <w:pPr>
              <w:shd w:val="clear" w:color="auto" w:fill="FFFFFF"/>
              <w:spacing w:before="100" w:beforeAutospacing="1" w:after="100" w:afterAutospacing="1"/>
              <w:ind w:right="1680"/>
              <w:rPr>
                <w:rFonts w:ascii="Arial" w:eastAsia="Times New Roman" w:hAnsi="Arial" w:cs="Arial"/>
                <w:sz w:val="24"/>
                <w:szCs w:val="24"/>
                <w:lang w:eastAsia="en-GB"/>
              </w:rPr>
            </w:pPr>
            <w:r>
              <w:rPr>
                <w:rFonts w:ascii="Arial" w:eastAsia="Times New Roman" w:hAnsi="Arial" w:cs="Arial"/>
                <w:bCs/>
                <w:sz w:val="24"/>
                <w:szCs w:val="24"/>
                <w:lang w:eastAsia="en-GB"/>
              </w:rPr>
              <w:t>c</w:t>
            </w:r>
            <w:r w:rsidRPr="00045838">
              <w:rPr>
                <w:rFonts w:ascii="Arial" w:eastAsia="Times New Roman" w:hAnsi="Arial" w:cs="Arial"/>
                <w:bCs/>
                <w:sz w:val="24"/>
                <w:szCs w:val="24"/>
                <w:lang w:eastAsia="en-GB"/>
              </w:rPr>
              <w:t>onditions</w:t>
            </w:r>
            <w:r w:rsidRPr="00045838">
              <w:rPr>
                <w:rFonts w:ascii="Arial" w:eastAsia="Times New Roman" w:hAnsi="Arial" w:cs="Arial"/>
                <w:sz w:val="24"/>
                <w:szCs w:val="24"/>
                <w:lang w:eastAsia="en-GB"/>
              </w:rPr>
              <w:t>, which are requirements of the insured, such as paying the premium or reporting a loss;</w:t>
            </w:r>
          </w:p>
          <w:p w:rsidR="00562992" w:rsidRPr="00045838" w:rsidRDefault="00562992" w:rsidP="00562992">
            <w:pPr>
              <w:shd w:val="clear" w:color="auto" w:fill="FFFFFF"/>
              <w:spacing w:before="100" w:beforeAutospacing="1" w:after="100" w:afterAutospacing="1"/>
              <w:ind w:right="1680"/>
              <w:rPr>
                <w:rFonts w:ascii="Arial" w:eastAsia="Times New Roman" w:hAnsi="Arial" w:cs="Arial"/>
                <w:sz w:val="24"/>
                <w:szCs w:val="24"/>
                <w:lang w:eastAsia="en-GB"/>
              </w:rPr>
            </w:pPr>
            <w:r w:rsidRPr="00045838">
              <w:rPr>
                <w:rFonts w:ascii="Arial" w:eastAsia="Times New Roman" w:hAnsi="Arial" w:cs="Arial"/>
                <w:bCs/>
                <w:sz w:val="24"/>
                <w:szCs w:val="24"/>
                <w:lang w:eastAsia="en-GB"/>
              </w:rPr>
              <w:t>Limitations</w:t>
            </w:r>
            <w:r w:rsidRPr="00045838">
              <w:rPr>
                <w:rFonts w:ascii="Arial" w:eastAsia="Times New Roman" w:hAnsi="Arial" w:cs="Arial"/>
                <w:sz w:val="24"/>
                <w:szCs w:val="24"/>
                <w:lang w:eastAsia="en-GB"/>
              </w:rPr>
              <w:t>, which specify the limits of the policy, such as the maximum amount that the insurance company will pay;</w:t>
            </w:r>
          </w:p>
          <w:p w:rsidR="00562992" w:rsidRPr="00045838" w:rsidRDefault="00562992" w:rsidP="00562992">
            <w:pPr>
              <w:shd w:val="clear" w:color="auto" w:fill="FFFFFF"/>
              <w:spacing w:before="100" w:beforeAutospacing="1" w:after="100" w:afterAutospacing="1"/>
              <w:ind w:right="1680"/>
              <w:rPr>
                <w:rFonts w:ascii="Arial" w:eastAsia="Times New Roman" w:hAnsi="Arial" w:cs="Arial"/>
                <w:sz w:val="24"/>
                <w:szCs w:val="24"/>
                <w:lang w:eastAsia="en-GB"/>
              </w:rPr>
            </w:pPr>
            <w:r w:rsidRPr="00045838">
              <w:rPr>
                <w:rFonts w:ascii="Arial" w:eastAsia="Times New Roman" w:hAnsi="Arial" w:cs="Arial"/>
                <w:bCs/>
                <w:sz w:val="24"/>
                <w:szCs w:val="24"/>
                <w:lang w:eastAsia="en-GB"/>
              </w:rPr>
              <w:t>Exclusions</w:t>
            </w:r>
            <w:r w:rsidRPr="00045838">
              <w:rPr>
                <w:rFonts w:ascii="Arial" w:eastAsia="Times New Roman" w:hAnsi="Arial" w:cs="Arial"/>
                <w:sz w:val="24"/>
                <w:szCs w:val="24"/>
                <w:lang w:eastAsia="en-GB"/>
              </w:rPr>
              <w:t>, which specify what is not covered by the contract.</w:t>
            </w:r>
          </w:p>
          <w:p w:rsidR="00562992" w:rsidRPr="00045838" w:rsidRDefault="00562992" w:rsidP="00562992">
            <w:pPr>
              <w:shd w:val="clear" w:color="auto" w:fill="FFFFFF"/>
              <w:spacing w:before="240" w:after="240"/>
              <w:ind w:right="1440"/>
              <w:rPr>
                <w:rFonts w:ascii="Arial" w:eastAsia="Times New Roman" w:hAnsi="Arial" w:cs="Arial"/>
                <w:sz w:val="24"/>
                <w:szCs w:val="24"/>
                <w:lang w:eastAsia="en-GB"/>
              </w:rPr>
            </w:pPr>
            <w:r w:rsidRPr="00045838">
              <w:rPr>
                <w:rFonts w:ascii="Arial" w:eastAsia="Times New Roman" w:hAnsi="Arial" w:cs="Arial"/>
                <w:sz w:val="24"/>
                <w:szCs w:val="24"/>
                <w:lang w:eastAsia="en-GB"/>
              </w:rPr>
              <w:t>Obviously, the contents of an insurance contract depends on the type of policy, what the insurance applicant wants, and how much he is willing to pay. The details of insurance policies are covered in Standard Insurance Policies. This article covers what is required of </w:t>
            </w:r>
            <w:r w:rsidRPr="00045838">
              <w:rPr>
                <w:rFonts w:ascii="Arial" w:eastAsia="Times New Roman" w:hAnsi="Arial" w:cs="Arial"/>
                <w:bCs/>
                <w:sz w:val="24"/>
                <w:szCs w:val="24"/>
                <w:lang w:eastAsia="en-GB"/>
              </w:rPr>
              <w:t>valid insurance contracts</w:t>
            </w:r>
            <w:r w:rsidRPr="00045838">
              <w:rPr>
                <w:rFonts w:ascii="Arial" w:eastAsia="Times New Roman" w:hAnsi="Arial" w:cs="Arial"/>
                <w:sz w:val="24"/>
                <w:szCs w:val="24"/>
                <w:lang w:eastAsia="en-GB"/>
              </w:rPr>
              <w:t>, since only valid contracts are legally enforceable.</w:t>
            </w:r>
          </w:p>
          <w:p w:rsidR="00562992" w:rsidRPr="00045838" w:rsidRDefault="00562992" w:rsidP="00562992">
            <w:pPr>
              <w:shd w:val="clear" w:color="auto" w:fill="FFFFFF"/>
              <w:spacing w:before="240" w:after="240"/>
              <w:ind w:right="1440"/>
              <w:rPr>
                <w:rFonts w:ascii="Arial" w:eastAsia="Times New Roman" w:hAnsi="Arial" w:cs="Arial"/>
                <w:sz w:val="24"/>
                <w:szCs w:val="24"/>
                <w:lang w:eastAsia="en-GB"/>
              </w:rPr>
            </w:pPr>
            <w:r w:rsidRPr="00045838">
              <w:rPr>
                <w:rFonts w:ascii="Arial" w:eastAsia="Times New Roman" w:hAnsi="Arial" w:cs="Arial"/>
                <w:sz w:val="24"/>
                <w:szCs w:val="24"/>
                <w:lang w:eastAsia="en-GB"/>
              </w:rPr>
              <w:t>There are 4 requirements for any </w:t>
            </w:r>
            <w:r w:rsidRPr="00045838">
              <w:rPr>
                <w:rFonts w:ascii="Arial" w:eastAsia="Times New Roman" w:hAnsi="Arial" w:cs="Arial"/>
                <w:bCs/>
                <w:sz w:val="24"/>
                <w:szCs w:val="24"/>
                <w:lang w:eastAsia="en-GB"/>
              </w:rPr>
              <w:t>valid contract</w:t>
            </w:r>
            <w:r w:rsidRPr="00045838">
              <w:rPr>
                <w:rFonts w:ascii="Arial" w:eastAsia="Times New Roman" w:hAnsi="Arial" w:cs="Arial"/>
                <w:sz w:val="24"/>
                <w:szCs w:val="24"/>
                <w:lang w:eastAsia="en-GB"/>
              </w:rPr>
              <w:t>, including insurance contracts:</w:t>
            </w:r>
          </w:p>
          <w:p w:rsidR="00562992" w:rsidRPr="00045838" w:rsidRDefault="00562992" w:rsidP="00562992">
            <w:pPr>
              <w:numPr>
                <w:ilvl w:val="0"/>
                <w:numId w:val="27"/>
              </w:numPr>
              <w:shd w:val="clear" w:color="auto" w:fill="FFFFFF"/>
              <w:spacing w:before="100" w:beforeAutospacing="1" w:after="100" w:afterAutospacing="1"/>
              <w:ind w:left="1680" w:right="1680"/>
              <w:rPr>
                <w:rFonts w:ascii="Arial" w:eastAsia="Times New Roman" w:hAnsi="Arial" w:cs="Arial"/>
                <w:sz w:val="24"/>
                <w:szCs w:val="24"/>
                <w:lang w:eastAsia="en-GB"/>
              </w:rPr>
            </w:pPr>
            <w:r w:rsidRPr="00045838">
              <w:rPr>
                <w:rFonts w:ascii="Arial" w:eastAsia="Times New Roman" w:hAnsi="Arial" w:cs="Arial"/>
                <w:sz w:val="24"/>
                <w:szCs w:val="24"/>
                <w:lang w:eastAsia="en-GB"/>
              </w:rPr>
              <w:t>offer and acceptance,</w:t>
            </w:r>
          </w:p>
          <w:p w:rsidR="00562992" w:rsidRPr="00045838" w:rsidRDefault="00562992" w:rsidP="00562992">
            <w:pPr>
              <w:numPr>
                <w:ilvl w:val="0"/>
                <w:numId w:val="27"/>
              </w:numPr>
              <w:shd w:val="clear" w:color="auto" w:fill="FFFFFF"/>
              <w:spacing w:before="100" w:beforeAutospacing="1" w:after="100" w:afterAutospacing="1"/>
              <w:ind w:left="1680" w:right="1680"/>
              <w:rPr>
                <w:rFonts w:ascii="Arial" w:eastAsia="Times New Roman" w:hAnsi="Arial" w:cs="Arial"/>
                <w:sz w:val="24"/>
                <w:szCs w:val="24"/>
                <w:lang w:eastAsia="en-GB"/>
              </w:rPr>
            </w:pPr>
            <w:r w:rsidRPr="00045838">
              <w:rPr>
                <w:rFonts w:ascii="Arial" w:eastAsia="Times New Roman" w:hAnsi="Arial" w:cs="Arial"/>
                <w:sz w:val="24"/>
                <w:szCs w:val="24"/>
                <w:lang w:eastAsia="en-GB"/>
              </w:rPr>
              <w:t>consideration,</w:t>
            </w:r>
          </w:p>
          <w:p w:rsidR="00562992" w:rsidRPr="00045838" w:rsidRDefault="00562992" w:rsidP="00562992">
            <w:pPr>
              <w:numPr>
                <w:ilvl w:val="0"/>
                <w:numId w:val="27"/>
              </w:numPr>
              <w:shd w:val="clear" w:color="auto" w:fill="FFFFFF"/>
              <w:spacing w:before="100" w:beforeAutospacing="1" w:after="100" w:afterAutospacing="1"/>
              <w:ind w:left="1680" w:right="1680"/>
              <w:rPr>
                <w:rFonts w:ascii="Arial" w:eastAsia="Times New Roman" w:hAnsi="Arial" w:cs="Arial"/>
                <w:sz w:val="24"/>
                <w:szCs w:val="24"/>
                <w:lang w:eastAsia="en-GB"/>
              </w:rPr>
            </w:pPr>
            <w:r w:rsidRPr="00045838">
              <w:rPr>
                <w:rFonts w:ascii="Arial" w:eastAsia="Times New Roman" w:hAnsi="Arial" w:cs="Arial"/>
                <w:sz w:val="24"/>
                <w:szCs w:val="24"/>
                <w:lang w:eastAsia="en-GB"/>
              </w:rPr>
              <w:t>competent parties, and</w:t>
            </w:r>
          </w:p>
          <w:p w:rsidR="00562992" w:rsidRPr="00045838" w:rsidRDefault="00562992" w:rsidP="00562992">
            <w:pPr>
              <w:numPr>
                <w:ilvl w:val="0"/>
                <w:numId w:val="27"/>
              </w:numPr>
              <w:shd w:val="clear" w:color="auto" w:fill="FFFFFF"/>
              <w:spacing w:before="100" w:beforeAutospacing="1" w:after="100" w:afterAutospacing="1"/>
              <w:ind w:left="1680" w:right="1680"/>
              <w:rPr>
                <w:rFonts w:ascii="Arial" w:eastAsia="Times New Roman" w:hAnsi="Arial" w:cs="Arial"/>
                <w:sz w:val="24"/>
                <w:szCs w:val="24"/>
                <w:lang w:eastAsia="en-GB"/>
              </w:rPr>
            </w:pPr>
            <w:proofErr w:type="gramStart"/>
            <w:r w:rsidRPr="00045838">
              <w:rPr>
                <w:rFonts w:ascii="Arial" w:eastAsia="Times New Roman" w:hAnsi="Arial" w:cs="Arial"/>
                <w:sz w:val="24"/>
                <w:szCs w:val="24"/>
                <w:lang w:eastAsia="en-GB"/>
              </w:rPr>
              <w:t>legal</w:t>
            </w:r>
            <w:proofErr w:type="gramEnd"/>
            <w:r w:rsidRPr="00045838">
              <w:rPr>
                <w:rFonts w:ascii="Arial" w:eastAsia="Times New Roman" w:hAnsi="Arial" w:cs="Arial"/>
                <w:sz w:val="24"/>
                <w:szCs w:val="24"/>
                <w:lang w:eastAsia="en-GB"/>
              </w:rPr>
              <w:t xml:space="preserve"> purpose.</w:t>
            </w:r>
          </w:p>
          <w:p w:rsidR="00562992" w:rsidRPr="00045838" w:rsidRDefault="00562992" w:rsidP="00562992">
            <w:pPr>
              <w:shd w:val="clear" w:color="auto" w:fill="FFFFFF"/>
              <w:spacing w:before="240" w:after="240"/>
              <w:ind w:right="1440"/>
              <w:rPr>
                <w:rFonts w:ascii="Arial" w:eastAsia="Times New Roman" w:hAnsi="Arial" w:cs="Arial"/>
                <w:sz w:val="24"/>
                <w:szCs w:val="24"/>
                <w:lang w:eastAsia="en-GB"/>
              </w:rPr>
            </w:pPr>
            <w:r w:rsidRPr="00045838">
              <w:rPr>
                <w:rFonts w:ascii="Arial" w:eastAsia="Times New Roman" w:hAnsi="Arial" w:cs="Arial"/>
                <w:sz w:val="24"/>
                <w:szCs w:val="24"/>
                <w:lang w:eastAsia="en-GB"/>
              </w:rPr>
              <w:t>Insurance contracts have an additional requirement that they be in </w:t>
            </w:r>
            <w:r w:rsidRPr="00045838">
              <w:rPr>
                <w:rFonts w:ascii="Arial" w:eastAsia="Times New Roman" w:hAnsi="Arial" w:cs="Arial"/>
                <w:bCs/>
                <w:sz w:val="24"/>
                <w:szCs w:val="24"/>
                <w:lang w:eastAsia="en-GB"/>
              </w:rPr>
              <w:t>legal form</w:t>
            </w:r>
            <w:r w:rsidRPr="00045838">
              <w:rPr>
                <w:rFonts w:ascii="Arial" w:eastAsia="Times New Roman" w:hAnsi="Arial" w:cs="Arial"/>
                <w:sz w:val="24"/>
                <w:szCs w:val="24"/>
                <w:lang w:eastAsia="en-GB"/>
              </w:rPr>
              <w:t xml:space="preserve">. Insurance contracts are regulated by state law, so insurance contracts must comply with these requirements. The state may stipulate that only certain forms may be used for certain types of insurance or that the contract must have certain provisions. </w:t>
            </w:r>
            <w:r w:rsidRPr="00045838">
              <w:rPr>
                <w:rFonts w:ascii="Arial" w:eastAsia="Times New Roman" w:hAnsi="Arial" w:cs="Arial"/>
                <w:sz w:val="24"/>
                <w:szCs w:val="24"/>
                <w:lang w:eastAsia="en-GB"/>
              </w:rPr>
              <w:lastRenderedPageBreak/>
              <w:t>Additionally, contracts must be approved by the state insurance department before they can be used, to ensure that they comply with regulations.</w:t>
            </w:r>
          </w:p>
          <w:p w:rsidR="00562992" w:rsidRPr="00045838" w:rsidRDefault="00562992" w:rsidP="00562992">
            <w:pPr>
              <w:shd w:val="clear" w:color="auto" w:fill="FFFFFF"/>
              <w:spacing w:before="240" w:after="240"/>
              <w:ind w:right="1440"/>
              <w:rPr>
                <w:rFonts w:ascii="Arial" w:eastAsia="Times New Roman" w:hAnsi="Arial" w:cs="Arial"/>
                <w:sz w:val="24"/>
                <w:szCs w:val="24"/>
                <w:lang w:eastAsia="en-GB"/>
              </w:rPr>
            </w:pPr>
            <w:r w:rsidRPr="00045838">
              <w:rPr>
                <w:rFonts w:ascii="Arial" w:eastAsia="Times New Roman" w:hAnsi="Arial" w:cs="Arial"/>
                <w:sz w:val="24"/>
                <w:szCs w:val="24"/>
                <w:lang w:eastAsia="en-GB"/>
              </w:rPr>
              <w:t>If a contract lacks any of these essential elements, then it is a </w:t>
            </w:r>
            <w:r w:rsidRPr="00045838">
              <w:rPr>
                <w:rFonts w:ascii="Arial" w:eastAsia="Times New Roman" w:hAnsi="Arial" w:cs="Arial"/>
                <w:bCs/>
                <w:sz w:val="24"/>
                <w:szCs w:val="24"/>
                <w:lang w:eastAsia="en-GB"/>
              </w:rPr>
              <w:t>void contract</w:t>
            </w:r>
            <w:r w:rsidRPr="00045838">
              <w:rPr>
                <w:rFonts w:ascii="Arial" w:eastAsia="Times New Roman" w:hAnsi="Arial" w:cs="Arial"/>
                <w:sz w:val="24"/>
                <w:szCs w:val="24"/>
                <w:lang w:eastAsia="en-GB"/>
              </w:rPr>
              <w:t> that will not be enforced by any court. For instance, most contracts signed by a minor are void contracts because they are not legally competent. A </w:t>
            </w:r>
            <w:r w:rsidRPr="00045838">
              <w:rPr>
                <w:rFonts w:ascii="Arial" w:eastAsia="Times New Roman" w:hAnsi="Arial" w:cs="Arial"/>
                <w:bCs/>
                <w:sz w:val="24"/>
                <w:szCs w:val="24"/>
                <w:lang w:eastAsia="en-GB"/>
              </w:rPr>
              <w:t>voidable contract</w:t>
            </w:r>
            <w:r w:rsidRPr="00045838">
              <w:rPr>
                <w:rFonts w:ascii="Arial" w:eastAsia="Times New Roman" w:hAnsi="Arial" w:cs="Arial"/>
                <w:sz w:val="24"/>
                <w:szCs w:val="24"/>
                <w:lang w:eastAsia="en-GB"/>
              </w:rPr>
              <w:t xml:space="preserve"> is one that can be nullified by a party if the other party breaches the contract, or because material information was omitted or false in the contract. The party with the right to void can also choose to enforce it, instead. For instance, insurance companies can often void a contract because the applicant provided false information on the application. Thus, if someone was in an auto accident, and that person previously filled out the insurance application stating that he had no speeding tickets, when, in fact, he had, </w:t>
            </w:r>
            <w:proofErr w:type="gramStart"/>
            <w:r w:rsidRPr="00045838">
              <w:rPr>
                <w:rFonts w:ascii="Arial" w:eastAsia="Times New Roman" w:hAnsi="Arial" w:cs="Arial"/>
                <w:sz w:val="24"/>
                <w:szCs w:val="24"/>
                <w:lang w:eastAsia="en-GB"/>
              </w:rPr>
              <w:t>then</w:t>
            </w:r>
            <w:proofErr w:type="gramEnd"/>
            <w:r w:rsidRPr="00045838">
              <w:rPr>
                <w:rFonts w:ascii="Arial" w:eastAsia="Times New Roman" w:hAnsi="Arial" w:cs="Arial"/>
                <w:sz w:val="24"/>
                <w:szCs w:val="24"/>
                <w:lang w:eastAsia="en-GB"/>
              </w:rPr>
              <w:t xml:space="preserve"> the insurance company can void the contract and not pay the claim. Although most contracts can be oral, most are written, especially insurance contracts, because of their complexity.</w:t>
            </w:r>
          </w:p>
          <w:p w:rsidR="00562992" w:rsidRDefault="00562992" w:rsidP="00562992">
            <w:pPr>
              <w:autoSpaceDE w:val="0"/>
              <w:autoSpaceDN w:val="0"/>
              <w:adjustRightInd w:val="0"/>
              <w:rPr>
                <w:rFonts w:ascii="Calibri" w:hAnsi="Calibri" w:cs="Calibri"/>
                <w:color w:val="000000"/>
                <w:sz w:val="24"/>
                <w:szCs w:val="24"/>
              </w:rPr>
            </w:pPr>
          </w:p>
          <w:p w:rsidR="00562992" w:rsidRDefault="00562992" w:rsidP="00562992">
            <w:pPr>
              <w:autoSpaceDE w:val="0"/>
              <w:autoSpaceDN w:val="0"/>
              <w:adjustRightInd w:val="0"/>
            </w:pPr>
            <w:r>
              <w:rPr>
                <w:rFonts w:ascii="Calibri,Bold" w:hAnsi="Calibri,Bold" w:cs="Calibri,Bold"/>
                <w:b/>
                <w:bCs/>
                <w:color w:val="C10000"/>
                <w:sz w:val="24"/>
                <w:szCs w:val="24"/>
              </w:rPr>
              <w:t xml:space="preserve">2. </w:t>
            </w:r>
            <w:r>
              <w:rPr>
                <w:rFonts w:ascii="Calibri" w:hAnsi="Calibri" w:cs="Calibri"/>
                <w:color w:val="000000"/>
                <w:sz w:val="24"/>
                <w:szCs w:val="24"/>
              </w:rPr>
              <w:t>"A particular type of contract is normally suitable for a particular situation." comment and describe with suitable examples. (6)</w:t>
            </w:r>
            <w:r w:rsidRPr="002D63FB">
              <w:t xml:space="preserve"> </w:t>
            </w:r>
          </w:p>
          <w:p w:rsidR="00562992" w:rsidRDefault="00562992" w:rsidP="00562992">
            <w:pPr>
              <w:autoSpaceDE w:val="0"/>
              <w:autoSpaceDN w:val="0"/>
              <w:adjustRightInd w:val="0"/>
            </w:pPr>
          </w:p>
          <w:p w:rsidR="00562992" w:rsidRPr="002D63FB" w:rsidRDefault="00562992" w:rsidP="00562992">
            <w:pPr>
              <w:autoSpaceDE w:val="0"/>
              <w:autoSpaceDN w:val="0"/>
              <w:adjustRightInd w:val="0"/>
              <w:rPr>
                <w:rFonts w:ascii="Arial" w:hAnsi="Arial" w:cs="Arial"/>
                <w:sz w:val="24"/>
                <w:szCs w:val="24"/>
              </w:rPr>
            </w:pPr>
            <w:r w:rsidRPr="002D63FB">
              <w:rPr>
                <w:rFonts w:ascii="Arial" w:hAnsi="Arial" w:cs="Arial"/>
                <w:sz w:val="24"/>
                <w:szCs w:val="24"/>
              </w:rPr>
              <w:t xml:space="preserve">First there must be an understanding of what a contract is. A contract is a mutually binding legal relationship obligating the seller to furnish the supplies or services and the buyer to pay for them. It includes all types of commitments that obligate the company to an expenditure of appropriated funds and that, except as otherwise authorized, are in writing. Thereby, a contract sets up arrangements that are clear and certain regarding the relationship and performance requirements of the parties involved. In the case of a construction contract, when </w:t>
            </w:r>
            <w:proofErr w:type="gramStart"/>
            <w:r w:rsidRPr="002D63FB">
              <w:rPr>
                <w:rFonts w:ascii="Arial" w:hAnsi="Arial" w:cs="Arial"/>
                <w:sz w:val="24"/>
                <w:szCs w:val="24"/>
              </w:rPr>
              <w:t>an</w:t>
            </w:r>
            <w:proofErr w:type="gramEnd"/>
            <w:r w:rsidRPr="002D63FB">
              <w:rPr>
                <w:rFonts w:ascii="Arial" w:hAnsi="Arial" w:cs="Arial"/>
                <w:sz w:val="24"/>
                <w:szCs w:val="24"/>
              </w:rPr>
              <w:t xml:space="preserve"> company desires to procure goods and services, a contract is the appropriate method of mutually binding the parties to their promise. </w:t>
            </w:r>
          </w:p>
          <w:p w:rsidR="00562992" w:rsidRPr="002D63FB" w:rsidRDefault="00562992" w:rsidP="00562992">
            <w:pPr>
              <w:autoSpaceDE w:val="0"/>
              <w:autoSpaceDN w:val="0"/>
              <w:adjustRightInd w:val="0"/>
              <w:rPr>
                <w:rFonts w:ascii="Arial" w:hAnsi="Arial" w:cs="Arial"/>
                <w:sz w:val="24"/>
                <w:szCs w:val="24"/>
              </w:rPr>
            </w:pPr>
          </w:p>
          <w:p w:rsidR="00562992" w:rsidRPr="002D63FB" w:rsidRDefault="00562992" w:rsidP="00562992">
            <w:pPr>
              <w:autoSpaceDE w:val="0"/>
              <w:autoSpaceDN w:val="0"/>
              <w:adjustRightInd w:val="0"/>
              <w:rPr>
                <w:rFonts w:ascii="Arial" w:hAnsi="Arial" w:cs="Arial"/>
                <w:sz w:val="24"/>
                <w:szCs w:val="24"/>
              </w:rPr>
            </w:pPr>
            <w:r w:rsidRPr="002D63FB">
              <w:rPr>
                <w:rFonts w:ascii="Arial" w:hAnsi="Arial" w:cs="Arial"/>
                <w:sz w:val="24"/>
                <w:szCs w:val="24"/>
              </w:rPr>
              <w:t xml:space="preserve">There are different meanings associated with the term “contract type.” In one sense, it signifies different compensation arrangements, of which there are many. However, most compensation arrangements fall into two major groups: cost reimbursement or fixed price. </w:t>
            </w:r>
          </w:p>
          <w:p w:rsidR="00562992" w:rsidRPr="002D63FB" w:rsidRDefault="00562992" w:rsidP="00562992">
            <w:pPr>
              <w:autoSpaceDE w:val="0"/>
              <w:autoSpaceDN w:val="0"/>
              <w:adjustRightInd w:val="0"/>
              <w:rPr>
                <w:rFonts w:ascii="Arial" w:hAnsi="Arial" w:cs="Arial"/>
                <w:sz w:val="24"/>
                <w:szCs w:val="24"/>
              </w:rPr>
            </w:pPr>
          </w:p>
          <w:p w:rsidR="00562992" w:rsidRPr="002D63FB" w:rsidRDefault="00562992" w:rsidP="00562992">
            <w:pPr>
              <w:autoSpaceDE w:val="0"/>
              <w:autoSpaceDN w:val="0"/>
              <w:adjustRightInd w:val="0"/>
              <w:rPr>
                <w:rFonts w:ascii="Arial" w:hAnsi="Arial" w:cs="Arial"/>
                <w:sz w:val="24"/>
                <w:szCs w:val="24"/>
              </w:rPr>
            </w:pPr>
            <w:r w:rsidRPr="002D63FB">
              <w:rPr>
                <w:rFonts w:ascii="Arial" w:hAnsi="Arial" w:cs="Arial"/>
                <w:sz w:val="24"/>
                <w:szCs w:val="24"/>
              </w:rPr>
              <w:t xml:space="preserve">In another sense, the term “contract type” is used to signify differences in contract structure or form. For example, this structure could be a letter contract, purchase order, performance-based, completion, or term contract. Finally, the term “contract type” is used to identify an intended end purpose. Examples of this would be contracts such as, management and operating, research and development, and supply. ” However, none of these connotations is mutually exclusive, as a contract represents each of these terms. Together, these “contract types” will help ensure the success of a contract. A wide selection of contract types is available to the construction companies and its contractors to provide flexibility in acquiring the large variety and volume of supplies and services needed by them to </w:t>
            </w:r>
            <w:proofErr w:type="spellStart"/>
            <w:r w:rsidRPr="002D63FB">
              <w:rPr>
                <w:rFonts w:ascii="Arial" w:hAnsi="Arial" w:cs="Arial"/>
                <w:sz w:val="24"/>
                <w:szCs w:val="24"/>
              </w:rPr>
              <w:t>fulfil</w:t>
            </w:r>
            <w:proofErr w:type="spellEnd"/>
            <w:r w:rsidRPr="002D63FB">
              <w:rPr>
                <w:rFonts w:ascii="Arial" w:hAnsi="Arial" w:cs="Arial"/>
                <w:sz w:val="24"/>
                <w:szCs w:val="24"/>
              </w:rPr>
              <w:t xml:space="preserve"> and support its mission. </w:t>
            </w:r>
          </w:p>
          <w:p w:rsidR="00562992" w:rsidRDefault="00562992" w:rsidP="00562992">
            <w:pPr>
              <w:autoSpaceDE w:val="0"/>
              <w:autoSpaceDN w:val="0"/>
              <w:adjustRightInd w:val="0"/>
              <w:rPr>
                <w:rFonts w:ascii="Arial" w:hAnsi="Arial" w:cs="Arial"/>
                <w:sz w:val="24"/>
                <w:szCs w:val="24"/>
              </w:rPr>
            </w:pPr>
          </w:p>
          <w:p w:rsidR="00562992" w:rsidRDefault="00562992" w:rsidP="00562992">
            <w:pPr>
              <w:autoSpaceDE w:val="0"/>
              <w:autoSpaceDN w:val="0"/>
              <w:adjustRightInd w:val="0"/>
              <w:rPr>
                <w:rFonts w:ascii="Arial" w:hAnsi="Arial" w:cs="Arial"/>
                <w:sz w:val="24"/>
                <w:szCs w:val="24"/>
              </w:rPr>
            </w:pPr>
            <w:r w:rsidRPr="00D71AF0">
              <w:rPr>
                <w:rFonts w:ascii="Arial" w:hAnsi="Arial" w:cs="Arial"/>
                <w:sz w:val="24"/>
                <w:szCs w:val="24"/>
              </w:rPr>
              <w:lastRenderedPageBreak/>
              <w:t>The construction company sets out the type of contract in the terms and conditions of the solicitation. In non-competitive procurements and in a limited number of negotiated procurements, the contractor may be given an opportunity to propose different types of contracts than contemplated by the company. The selection of the contract type should give the contractor an incentive to perform efficiently and effectively. Thus, selecting the appropriate contract type affects the company’s ability to obtain fair and reasonable prices.</w:t>
            </w:r>
          </w:p>
          <w:p w:rsidR="00562992" w:rsidRDefault="00562992" w:rsidP="00562992">
            <w:pPr>
              <w:autoSpaceDE w:val="0"/>
              <w:autoSpaceDN w:val="0"/>
              <w:adjustRightInd w:val="0"/>
              <w:rPr>
                <w:rFonts w:ascii="Arial" w:hAnsi="Arial" w:cs="Arial"/>
                <w:sz w:val="24"/>
                <w:szCs w:val="24"/>
              </w:rPr>
            </w:pPr>
          </w:p>
          <w:p w:rsidR="00562992" w:rsidRPr="00D71AF0" w:rsidRDefault="00562992" w:rsidP="00562992">
            <w:pPr>
              <w:autoSpaceDE w:val="0"/>
              <w:autoSpaceDN w:val="0"/>
              <w:adjustRightInd w:val="0"/>
              <w:rPr>
                <w:rFonts w:ascii="Arial" w:hAnsi="Arial" w:cs="Arial"/>
                <w:sz w:val="24"/>
                <w:szCs w:val="24"/>
              </w:rPr>
            </w:pPr>
            <w:r w:rsidRPr="00D71AF0">
              <w:rPr>
                <w:rFonts w:ascii="Arial" w:hAnsi="Arial" w:cs="Arial"/>
                <w:sz w:val="24"/>
                <w:szCs w:val="24"/>
              </w:rPr>
              <w:t>However, no single contract type is right for every contracting situation. Selection must be made on a case-by-case basis, considering many programmatic, performance and financial factors. The goal is to select the contract type that will result in the most optimum business arrangement between the parties.</w:t>
            </w:r>
          </w:p>
          <w:p w:rsidR="00CC2FB3" w:rsidRDefault="00CC2FB3" w:rsidP="001A6830">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D4B72" w:rsidP="00A851DA">
            <w:pPr>
              <w:rPr>
                <w:rFonts w:cs="Bliss-Regular"/>
                <w:color w:val="000000"/>
              </w:rPr>
            </w:pPr>
            <w:r>
              <w:rPr>
                <w:rFonts w:cs="Bliss-Regular"/>
                <w:color w:val="000000"/>
              </w:rPr>
              <w:t xml:space="preserve">David </w:t>
            </w:r>
            <w:proofErr w:type="spellStart"/>
            <w:r>
              <w:rPr>
                <w:rFonts w:cs="Bliss-Regular"/>
                <w:color w:val="000000"/>
              </w:rPr>
              <w:t>steele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62992" w:rsidP="00A851DA">
            <w:pPr>
              <w:rPr>
                <w:rFonts w:cs="Bliss-Regular"/>
                <w:color w:val="000000"/>
              </w:rPr>
            </w:pPr>
            <w:r>
              <w:rPr>
                <w:rFonts w:cs="Bliss-Regular"/>
                <w:color w:val="000000"/>
              </w:rPr>
              <w:t>18</w:t>
            </w:r>
            <w:r w:rsidR="009D5897">
              <w:rPr>
                <w:rFonts w:cs="Bliss-Regular"/>
                <w:color w:val="000000"/>
              </w:rPr>
              <w:t>/11</w:t>
            </w:r>
            <w:r w:rsidR="00CD4B72">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4B5C" w:rsidRDefault="008A4B5C" w:rsidP="00CB4D0A">
      <w:pPr>
        <w:spacing w:after="0" w:line="240" w:lineRule="auto"/>
      </w:pPr>
      <w:r>
        <w:separator/>
      </w:r>
    </w:p>
  </w:endnote>
  <w:endnote w:type="continuationSeparator" w:id="0">
    <w:p w:rsidR="008A4B5C" w:rsidRDefault="008A4B5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4B5C" w:rsidRDefault="008A4B5C" w:rsidP="00CB4D0A">
      <w:pPr>
        <w:spacing w:after="0" w:line="240" w:lineRule="auto"/>
      </w:pPr>
      <w:r>
        <w:separator/>
      </w:r>
    </w:p>
  </w:footnote>
  <w:footnote w:type="continuationSeparator" w:id="0">
    <w:p w:rsidR="008A4B5C" w:rsidRDefault="008A4B5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A05FB"/>
    <w:multiLevelType w:val="multilevel"/>
    <w:tmpl w:val="35B25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DF1E4E"/>
    <w:multiLevelType w:val="multilevel"/>
    <w:tmpl w:val="9DE61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863D2B"/>
    <w:multiLevelType w:val="multilevel"/>
    <w:tmpl w:val="993291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B566058"/>
    <w:multiLevelType w:val="multilevel"/>
    <w:tmpl w:val="901AA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A41297"/>
    <w:multiLevelType w:val="multilevel"/>
    <w:tmpl w:val="BC1C2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C773F44"/>
    <w:multiLevelType w:val="multilevel"/>
    <w:tmpl w:val="8E86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283361"/>
    <w:multiLevelType w:val="multilevel"/>
    <w:tmpl w:val="BE7E7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8B437F9"/>
    <w:multiLevelType w:val="multilevel"/>
    <w:tmpl w:val="140EA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9855F2E"/>
    <w:multiLevelType w:val="multilevel"/>
    <w:tmpl w:val="4CA83126"/>
    <w:lvl w:ilvl="0">
      <w:start w:val="2"/>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24E78CB"/>
    <w:multiLevelType w:val="multilevel"/>
    <w:tmpl w:val="C6D200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48D0DD9"/>
    <w:multiLevelType w:val="multilevel"/>
    <w:tmpl w:val="CE32F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A7E791D"/>
    <w:multiLevelType w:val="multilevel"/>
    <w:tmpl w:val="50C2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01455C0"/>
    <w:multiLevelType w:val="multilevel"/>
    <w:tmpl w:val="C61E0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63879C9"/>
    <w:multiLevelType w:val="multilevel"/>
    <w:tmpl w:val="AA5C0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8086DC3"/>
    <w:multiLevelType w:val="multilevel"/>
    <w:tmpl w:val="3FE47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816000D"/>
    <w:multiLevelType w:val="multilevel"/>
    <w:tmpl w:val="4B52156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C5B4C53"/>
    <w:multiLevelType w:val="multilevel"/>
    <w:tmpl w:val="BD6EB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5E0D629A"/>
    <w:multiLevelType w:val="multilevel"/>
    <w:tmpl w:val="05FE5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40A3017"/>
    <w:multiLevelType w:val="multilevel"/>
    <w:tmpl w:val="45B6C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B771330"/>
    <w:multiLevelType w:val="multilevel"/>
    <w:tmpl w:val="E55A5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BBA1D96"/>
    <w:multiLevelType w:val="multilevel"/>
    <w:tmpl w:val="829C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6B849C4"/>
    <w:multiLevelType w:val="multilevel"/>
    <w:tmpl w:val="2CDAF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B942E47"/>
    <w:multiLevelType w:val="multilevel"/>
    <w:tmpl w:val="0D5CD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C0B7C96"/>
    <w:multiLevelType w:val="multilevel"/>
    <w:tmpl w:val="A45E5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D284DD9"/>
    <w:multiLevelType w:val="multilevel"/>
    <w:tmpl w:val="AEE64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DF16C2C"/>
    <w:multiLevelType w:val="multilevel"/>
    <w:tmpl w:val="2822E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1"/>
  </w:num>
  <w:num w:numId="3">
    <w:abstractNumId w:val="3"/>
  </w:num>
  <w:num w:numId="4">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5"/>
  </w:num>
  <w:num w:numId="6">
    <w:abstractNumId w:val="9"/>
  </w:num>
  <w:num w:numId="7">
    <w:abstractNumId w:val="23"/>
  </w:num>
  <w:num w:numId="8">
    <w:abstractNumId w:val="25"/>
  </w:num>
  <w:num w:numId="9">
    <w:abstractNumId w:val="6"/>
  </w:num>
  <w:num w:numId="10">
    <w:abstractNumId w:val="14"/>
  </w:num>
  <w:num w:numId="11">
    <w:abstractNumId w:val="1"/>
  </w:num>
  <w:num w:numId="12">
    <w:abstractNumId w:val="4"/>
  </w:num>
  <w:num w:numId="13">
    <w:abstractNumId w:val="15"/>
  </w:num>
  <w:num w:numId="14">
    <w:abstractNumId w:val="20"/>
    <w:lvlOverride w:ilvl="0">
      <w:lvl w:ilvl="0">
        <w:numFmt w:val="bullet"/>
        <w:lvlText w:val=""/>
        <w:lvlJc w:val="left"/>
        <w:pPr>
          <w:tabs>
            <w:tab w:val="num" w:pos="720"/>
          </w:tabs>
          <w:ind w:left="720" w:hanging="360"/>
        </w:pPr>
        <w:rPr>
          <w:rFonts w:ascii="Wingdings" w:hAnsi="Wingdings" w:hint="default"/>
          <w:sz w:val="20"/>
        </w:rPr>
      </w:lvl>
    </w:lvlOverride>
  </w:num>
  <w:num w:numId="15">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21"/>
  </w:num>
  <w:num w:numId="17">
    <w:abstractNumId w:val="19"/>
  </w:num>
  <w:num w:numId="18">
    <w:abstractNumId w:val="2"/>
  </w:num>
  <w:num w:numId="19">
    <w:abstractNumId w:val="17"/>
  </w:num>
  <w:num w:numId="20">
    <w:abstractNumId w:val="10"/>
  </w:num>
  <w:num w:numId="21">
    <w:abstractNumId w:val="16"/>
  </w:num>
  <w:num w:numId="22">
    <w:abstractNumId w:val="8"/>
  </w:num>
  <w:num w:numId="23">
    <w:abstractNumId w:val="26"/>
  </w:num>
  <w:num w:numId="24">
    <w:abstractNumId w:val="18"/>
  </w:num>
  <w:num w:numId="25">
    <w:abstractNumId w:val="7"/>
  </w:num>
  <w:num w:numId="26">
    <w:abstractNumId w:val="24"/>
  </w:num>
  <w:num w:numId="2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86018">
      <o:colormenu v:ext="edit" strokecolor="none"/>
    </o:shapedefaults>
  </w:hdrShapeDefaults>
  <w:footnotePr>
    <w:footnote w:id="-1"/>
    <w:footnote w:id="0"/>
  </w:footnotePr>
  <w:endnotePr>
    <w:endnote w:id="-1"/>
    <w:endnote w:id="0"/>
  </w:endnotePr>
  <w:compat/>
  <w:rsids>
    <w:rsidRoot w:val="00490CB9"/>
    <w:rsid w:val="000054A2"/>
    <w:rsid w:val="00006705"/>
    <w:rsid w:val="000158F9"/>
    <w:rsid w:val="00035CDD"/>
    <w:rsid w:val="00040083"/>
    <w:rsid w:val="00055992"/>
    <w:rsid w:val="00066206"/>
    <w:rsid w:val="000820E8"/>
    <w:rsid w:val="000A71E1"/>
    <w:rsid w:val="001175EE"/>
    <w:rsid w:val="00157CF6"/>
    <w:rsid w:val="00182416"/>
    <w:rsid w:val="00187EB4"/>
    <w:rsid w:val="001A6830"/>
    <w:rsid w:val="001F0481"/>
    <w:rsid w:val="001F1971"/>
    <w:rsid w:val="00200C92"/>
    <w:rsid w:val="0020451E"/>
    <w:rsid w:val="00206B9D"/>
    <w:rsid w:val="0021481E"/>
    <w:rsid w:val="0023259C"/>
    <w:rsid w:val="0028438A"/>
    <w:rsid w:val="002B0BD7"/>
    <w:rsid w:val="002B573D"/>
    <w:rsid w:val="002C0FA7"/>
    <w:rsid w:val="002C5CB2"/>
    <w:rsid w:val="002F779F"/>
    <w:rsid w:val="00371885"/>
    <w:rsid w:val="00373B0C"/>
    <w:rsid w:val="003E2B87"/>
    <w:rsid w:val="00402786"/>
    <w:rsid w:val="00405895"/>
    <w:rsid w:val="004058DF"/>
    <w:rsid w:val="00443E6F"/>
    <w:rsid w:val="00486F1A"/>
    <w:rsid w:val="00490CB9"/>
    <w:rsid w:val="004A2CE2"/>
    <w:rsid w:val="004E3CDA"/>
    <w:rsid w:val="004F108F"/>
    <w:rsid w:val="004F47BB"/>
    <w:rsid w:val="004F4B4D"/>
    <w:rsid w:val="0050216D"/>
    <w:rsid w:val="00503D7E"/>
    <w:rsid w:val="0050778F"/>
    <w:rsid w:val="00527C11"/>
    <w:rsid w:val="00535F31"/>
    <w:rsid w:val="00562992"/>
    <w:rsid w:val="00574D64"/>
    <w:rsid w:val="00591365"/>
    <w:rsid w:val="005B31E4"/>
    <w:rsid w:val="005D5D9D"/>
    <w:rsid w:val="006034F6"/>
    <w:rsid w:val="00607874"/>
    <w:rsid w:val="00607E77"/>
    <w:rsid w:val="00616DAF"/>
    <w:rsid w:val="00617BB3"/>
    <w:rsid w:val="00631668"/>
    <w:rsid w:val="00645CDD"/>
    <w:rsid w:val="00651EEE"/>
    <w:rsid w:val="00653F6C"/>
    <w:rsid w:val="006823A7"/>
    <w:rsid w:val="00687EE8"/>
    <w:rsid w:val="006A03C8"/>
    <w:rsid w:val="006C3B6C"/>
    <w:rsid w:val="0070347F"/>
    <w:rsid w:val="0070678E"/>
    <w:rsid w:val="00771367"/>
    <w:rsid w:val="007B663F"/>
    <w:rsid w:val="007D6670"/>
    <w:rsid w:val="00831C11"/>
    <w:rsid w:val="008A4B5C"/>
    <w:rsid w:val="008A4D7B"/>
    <w:rsid w:val="008A60B4"/>
    <w:rsid w:val="008A7A44"/>
    <w:rsid w:val="008B3C31"/>
    <w:rsid w:val="008B64FE"/>
    <w:rsid w:val="00935BF7"/>
    <w:rsid w:val="0095442C"/>
    <w:rsid w:val="00974C0C"/>
    <w:rsid w:val="00975783"/>
    <w:rsid w:val="00983942"/>
    <w:rsid w:val="009A193C"/>
    <w:rsid w:val="009A2EE9"/>
    <w:rsid w:val="009C37E0"/>
    <w:rsid w:val="009D5897"/>
    <w:rsid w:val="009E41F4"/>
    <w:rsid w:val="00A14B66"/>
    <w:rsid w:val="00A24420"/>
    <w:rsid w:val="00A65CF7"/>
    <w:rsid w:val="00A81AB4"/>
    <w:rsid w:val="00A851DA"/>
    <w:rsid w:val="00A87819"/>
    <w:rsid w:val="00AC7D5B"/>
    <w:rsid w:val="00AD368F"/>
    <w:rsid w:val="00AE1481"/>
    <w:rsid w:val="00B03B9E"/>
    <w:rsid w:val="00B0415E"/>
    <w:rsid w:val="00B04678"/>
    <w:rsid w:val="00BC46DF"/>
    <w:rsid w:val="00C03577"/>
    <w:rsid w:val="00C53029"/>
    <w:rsid w:val="00C65FEA"/>
    <w:rsid w:val="00CA0AC2"/>
    <w:rsid w:val="00CB4D0A"/>
    <w:rsid w:val="00CC2FB3"/>
    <w:rsid w:val="00CC575A"/>
    <w:rsid w:val="00CD4B72"/>
    <w:rsid w:val="00CF123B"/>
    <w:rsid w:val="00D00D0F"/>
    <w:rsid w:val="00D039AC"/>
    <w:rsid w:val="00D427DE"/>
    <w:rsid w:val="00D5587D"/>
    <w:rsid w:val="00D707CC"/>
    <w:rsid w:val="00D821FE"/>
    <w:rsid w:val="00D90D0C"/>
    <w:rsid w:val="00DB0793"/>
    <w:rsid w:val="00E00821"/>
    <w:rsid w:val="00E04DB4"/>
    <w:rsid w:val="00E143E9"/>
    <w:rsid w:val="00E30679"/>
    <w:rsid w:val="00E4597D"/>
    <w:rsid w:val="00E54832"/>
    <w:rsid w:val="00E56A90"/>
    <w:rsid w:val="00E641CC"/>
    <w:rsid w:val="00E745B3"/>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601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1A68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A6830"/>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1A683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9D5897"/>
    <w:pPr>
      <w:spacing w:after="0" w:line="240" w:lineRule="auto"/>
    </w:pPr>
  </w:style>
  <w:style w:type="character" w:customStyle="1" w:styleId="ya-q-full-text">
    <w:name w:val="ya-q-full-text"/>
    <w:basedOn w:val="DefaultParagraphFont"/>
    <w:rsid w:val="000054A2"/>
  </w:style>
  <w:style w:type="paragraph" w:styleId="NormalWeb">
    <w:name w:val="Normal (Web)"/>
    <w:basedOn w:val="Normal"/>
    <w:uiPriority w:val="99"/>
    <w:unhideWhenUsed/>
    <w:rsid w:val="000054A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1A683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A6830"/>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semiHidden/>
    <w:rsid w:val="001A6830"/>
    <w:rPr>
      <w:rFonts w:asciiTheme="majorHAnsi" w:eastAsiaTheme="majorEastAsia" w:hAnsiTheme="majorHAnsi" w:cstheme="majorBidi"/>
      <w:b/>
      <w:bCs/>
      <w:color w:val="4F81BD" w:themeColor="accent1"/>
    </w:rPr>
  </w:style>
  <w:style w:type="table" w:styleId="LightList-Accent3">
    <w:name w:val="Light List Accent 3"/>
    <w:basedOn w:val="TableNormal"/>
    <w:uiPriority w:val="61"/>
    <w:rsid w:val="001A6830"/>
    <w:pPr>
      <w:spacing w:after="0" w:line="240" w:lineRule="auto"/>
    </w:pPr>
    <w:rPr>
      <w:rFonts w:eastAsiaTheme="minorEastAsia"/>
      <w:lang w:val="en-US" w:bidi="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Strong">
    <w:name w:val="Strong"/>
    <w:basedOn w:val="DefaultParagraphFont"/>
    <w:uiPriority w:val="22"/>
    <w:qFormat/>
    <w:rsid w:val="001A6830"/>
    <w:rPr>
      <w:b/>
      <w:bCs/>
    </w:rPr>
  </w:style>
  <w:style w:type="paragraph" w:customStyle="1" w:styleId="wp-caption-text">
    <w:name w:val="wp-caption-text"/>
    <w:basedOn w:val="Normal"/>
    <w:rsid w:val="001A683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1A6830"/>
  </w:style>
  <w:style w:type="character" w:styleId="Hyperlink">
    <w:name w:val="Hyperlink"/>
    <w:basedOn w:val="DefaultParagraphFont"/>
    <w:uiPriority w:val="99"/>
    <w:semiHidden/>
    <w:unhideWhenUsed/>
    <w:rsid w:val="001A6830"/>
    <w:rPr>
      <w:color w:val="0000FF"/>
      <w:u w:val="single"/>
    </w:rPr>
  </w:style>
  <w:style w:type="character" w:customStyle="1" w:styleId="mw-headline">
    <w:name w:val="mw-headline"/>
    <w:basedOn w:val="DefaultParagraphFont"/>
    <w:rsid w:val="001A6830"/>
  </w:style>
  <w:style w:type="character" w:styleId="Emphasis">
    <w:name w:val="Emphasis"/>
    <w:basedOn w:val="DefaultParagraphFont"/>
    <w:uiPriority w:val="20"/>
    <w:qFormat/>
    <w:rsid w:val="006C3B6C"/>
    <w:rPr>
      <w:i/>
      <w:iCs/>
    </w:rPr>
  </w:style>
  <w:style w:type="paragraph" w:customStyle="1" w:styleId="nonindent">
    <w:name w:val="nonindent"/>
    <w:basedOn w:val="Normal"/>
    <w:rsid w:val="006C3B6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
    <w:name w:val="indent"/>
    <w:basedOn w:val="Normal"/>
    <w:rsid w:val="006C3B6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ulls">
    <w:name w:val="bulls"/>
    <w:basedOn w:val="Normal"/>
    <w:rsid w:val="006C3B6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TMLAcronym">
    <w:name w:val="HTML Acronym"/>
    <w:basedOn w:val="DefaultParagraphFont"/>
    <w:uiPriority w:val="99"/>
    <w:semiHidden/>
    <w:unhideWhenUsed/>
    <w:rsid w:val="006C3B6C"/>
  </w:style>
  <w:style w:type="paragraph" w:customStyle="1" w:styleId="full-out-para">
    <w:name w:val="full-out-para"/>
    <w:basedOn w:val="Normal"/>
    <w:rsid w:val="0056299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28DE4-2EC3-44CA-91C4-7DC7C0905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8</Pages>
  <Words>2555</Words>
  <Characters>14564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Owner</cp:lastModifiedBy>
  <cp:revision>15</cp:revision>
  <dcterms:created xsi:type="dcterms:W3CDTF">2015-01-26T12:24:00Z</dcterms:created>
  <dcterms:modified xsi:type="dcterms:W3CDTF">2016-11-18T19:08:00Z</dcterms:modified>
</cp:coreProperties>
</file>