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074DC"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B3267">
            <w:pPr>
              <w:pStyle w:val="Default"/>
              <w:rPr>
                <w:rFonts w:asciiTheme="minorHAnsi" w:hAnsiTheme="minorHAnsi"/>
              </w:rPr>
            </w:pPr>
            <w:r>
              <w:rPr>
                <w:rFonts w:asciiTheme="minorHAnsi" w:hAnsiTheme="minorHAnsi"/>
              </w:rPr>
              <w:t>ABDUL-AZIZ AHMED ALI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B3267">
            <w:pPr>
              <w:pStyle w:val="Default"/>
              <w:rPr>
                <w:rFonts w:asciiTheme="minorHAnsi" w:hAnsiTheme="minorHAnsi"/>
              </w:rPr>
            </w:pPr>
            <w:r>
              <w:rPr>
                <w:rFonts w:asciiTheme="minorHAnsi" w:hAnsiTheme="minorHAnsi"/>
              </w:rPr>
              <w:t>2249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B3267">
            <w:pPr>
              <w:pStyle w:val="Default"/>
              <w:rPr>
                <w:rFonts w:asciiTheme="minorHAnsi" w:hAnsiTheme="minorHAnsi"/>
              </w:rPr>
            </w:pPr>
            <w:r>
              <w:rPr>
                <w:rFonts w:asciiTheme="minorHAnsi" w:hAnsiTheme="minorHAnsi"/>
              </w:rPr>
              <w:t>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B3267">
            <w:r>
              <w:t>3</w:t>
            </w:r>
          </w:p>
        </w:tc>
      </w:tr>
    </w:tbl>
    <w:p w:rsidR="00527C11" w:rsidRPr="00443E6F" w:rsidRDefault="00687EE8" w:rsidP="00A851DA">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BB3267" w:rsidRDefault="00BB3267" w:rsidP="00BB3267">
            <w:pPr>
              <w:pStyle w:val="ListParagraph"/>
              <w:numPr>
                <w:ilvl w:val="0"/>
                <w:numId w:val="3"/>
              </w:numPr>
              <w:rPr>
                <w:rStyle w:val="tgc"/>
                <w:rFonts w:asciiTheme="majorHAnsi" w:hAnsiTheme="majorHAnsi" w:cs="Arial"/>
                <w:sz w:val="24"/>
                <w:szCs w:val="24"/>
                <w:lang w:val="en-ZW"/>
              </w:rPr>
            </w:pPr>
            <w:r w:rsidRPr="00C66A55">
              <w:rPr>
                <w:rStyle w:val="tgc"/>
                <w:rFonts w:asciiTheme="majorHAnsi" w:hAnsiTheme="majorHAnsi" w:cs="Arial"/>
                <w:bCs/>
                <w:sz w:val="24"/>
                <w:szCs w:val="24"/>
                <w:lang w:val="en-ZW"/>
              </w:rPr>
              <w:t>-Enterprise risk management</w:t>
            </w:r>
            <w:r w:rsidRPr="00C66A55">
              <w:rPr>
                <w:rStyle w:val="tgc"/>
                <w:rFonts w:asciiTheme="majorHAnsi" w:hAnsiTheme="majorHAnsi" w:cs="Arial"/>
                <w:sz w:val="24"/>
                <w:szCs w:val="24"/>
                <w:lang w:val="en-ZW"/>
              </w:rPr>
              <w:t xml:space="preserve"> (ERM) is the process of planning, organizing, leading, and controlling the activities of an organization in order to minimize the effects of </w:t>
            </w:r>
            <w:r w:rsidRPr="00C66A55">
              <w:rPr>
                <w:rStyle w:val="tgc"/>
                <w:rFonts w:asciiTheme="majorHAnsi" w:hAnsiTheme="majorHAnsi" w:cs="Arial"/>
                <w:bCs/>
                <w:sz w:val="24"/>
                <w:szCs w:val="24"/>
                <w:lang w:val="en-ZW"/>
              </w:rPr>
              <w:t>risk</w:t>
            </w:r>
            <w:r w:rsidRPr="00C66A55">
              <w:rPr>
                <w:rStyle w:val="tgc"/>
                <w:rFonts w:asciiTheme="majorHAnsi" w:hAnsiTheme="majorHAnsi" w:cs="Arial"/>
                <w:sz w:val="24"/>
                <w:szCs w:val="24"/>
                <w:lang w:val="en-ZW"/>
              </w:rPr>
              <w:t xml:space="preserve"> on an organization's capital and earnings</w:t>
            </w:r>
          </w:p>
          <w:p w:rsidR="00BB3267" w:rsidRPr="00C66A55" w:rsidRDefault="00BB3267" w:rsidP="00BB3267">
            <w:pPr>
              <w:pStyle w:val="ListParagraph"/>
              <w:numPr>
                <w:ilvl w:val="0"/>
                <w:numId w:val="3"/>
              </w:numPr>
              <w:rPr>
                <w:rFonts w:asciiTheme="majorHAnsi" w:hAnsiTheme="majorHAnsi" w:cs="Arial"/>
                <w:sz w:val="24"/>
                <w:szCs w:val="24"/>
                <w:lang w:val="en-ZW"/>
              </w:rPr>
            </w:pPr>
            <w:r>
              <w:rPr>
                <w:rFonts w:asciiTheme="majorHAnsi" w:hAnsiTheme="majorHAnsi"/>
                <w:sz w:val="24"/>
                <w:szCs w:val="24"/>
                <w:lang/>
              </w:rPr>
              <w:t>T</w:t>
            </w:r>
            <w:r w:rsidRPr="00C66A55">
              <w:rPr>
                <w:rFonts w:asciiTheme="majorHAnsi" w:hAnsiTheme="majorHAnsi"/>
                <w:sz w:val="24"/>
                <w:szCs w:val="24"/>
                <w:lang/>
              </w:rPr>
              <w:t xml:space="preserve">he chief risk Officer is to ensure that the organization is in full compliance with applicable regulations and to analyze all risk related issues. They may also be required to work alongside other senior executives such as with a </w:t>
            </w:r>
            <w:hyperlink r:id="rId10" w:tooltip="Chief compliance officer" w:history="1">
              <w:r w:rsidRPr="00C66A55">
                <w:rPr>
                  <w:rStyle w:val="Hyperlink"/>
                  <w:rFonts w:asciiTheme="majorHAnsi" w:hAnsiTheme="majorHAnsi"/>
                  <w:color w:val="auto"/>
                  <w:sz w:val="24"/>
                  <w:szCs w:val="24"/>
                  <w:u w:val="none"/>
                  <w:lang/>
                </w:rPr>
                <w:t>chief compliance officer</w:t>
              </w:r>
            </w:hyperlink>
            <w:r w:rsidRPr="00C66A55">
              <w:rPr>
                <w:rFonts w:asciiTheme="majorHAnsi" w:hAnsiTheme="majorHAnsi"/>
                <w:sz w:val="24"/>
                <w:szCs w:val="24"/>
                <w:lang/>
              </w:rPr>
              <w:t xml:space="preserve">. They may deal with topics regarding insurance, </w:t>
            </w:r>
            <w:hyperlink r:id="rId11" w:tooltip="Internal auditing" w:history="1">
              <w:r w:rsidRPr="00C66A55">
                <w:rPr>
                  <w:rStyle w:val="Hyperlink"/>
                  <w:rFonts w:asciiTheme="majorHAnsi" w:hAnsiTheme="majorHAnsi"/>
                  <w:color w:val="auto"/>
                  <w:sz w:val="24"/>
                  <w:szCs w:val="24"/>
                  <w:u w:val="none"/>
                  <w:lang/>
                </w:rPr>
                <w:t>internal auditing</w:t>
              </w:r>
            </w:hyperlink>
            <w:r w:rsidRPr="00C66A55">
              <w:rPr>
                <w:rFonts w:asciiTheme="majorHAnsi" w:hAnsiTheme="majorHAnsi"/>
                <w:sz w:val="24"/>
                <w:szCs w:val="24"/>
                <w:lang/>
              </w:rPr>
              <w:t xml:space="preserve">, corporate investigations, </w:t>
            </w:r>
            <w:hyperlink r:id="rId12" w:tooltip="Fraud" w:history="1">
              <w:r w:rsidRPr="00C66A55">
                <w:rPr>
                  <w:rStyle w:val="Hyperlink"/>
                  <w:rFonts w:asciiTheme="majorHAnsi" w:hAnsiTheme="majorHAnsi"/>
                  <w:color w:val="auto"/>
                  <w:sz w:val="24"/>
                  <w:szCs w:val="24"/>
                  <w:u w:val="none"/>
                  <w:lang/>
                </w:rPr>
                <w:t>fraud</w:t>
              </w:r>
            </w:hyperlink>
            <w:r w:rsidRPr="00C66A55">
              <w:rPr>
                <w:rFonts w:asciiTheme="majorHAnsi" w:hAnsiTheme="majorHAnsi"/>
                <w:sz w:val="24"/>
                <w:szCs w:val="24"/>
                <w:lang/>
              </w:rPr>
              <w:t>,</w:t>
            </w:r>
            <w:r w:rsidRPr="00C66A55">
              <w:rPr>
                <w:rFonts w:asciiTheme="majorHAnsi" w:hAnsiTheme="majorHAnsi"/>
                <w:sz w:val="24"/>
                <w:szCs w:val="24"/>
                <w:u w:val="single"/>
                <w:lang/>
              </w:rPr>
              <w:t xml:space="preserve"> </w:t>
            </w:r>
            <w:r w:rsidRPr="00C66A55">
              <w:rPr>
                <w:rFonts w:asciiTheme="majorHAnsi" w:hAnsiTheme="majorHAnsi"/>
                <w:sz w:val="24"/>
                <w:szCs w:val="24"/>
                <w:lang/>
              </w:rPr>
              <w:t xml:space="preserve">and </w:t>
            </w:r>
            <w:hyperlink r:id="rId13" w:tooltip="Information security" w:history="1">
              <w:r w:rsidRPr="00C66A55">
                <w:rPr>
                  <w:rStyle w:val="Hyperlink"/>
                  <w:rFonts w:asciiTheme="majorHAnsi" w:hAnsiTheme="majorHAnsi"/>
                  <w:color w:val="auto"/>
                  <w:sz w:val="24"/>
                  <w:szCs w:val="24"/>
                  <w:u w:val="none"/>
                  <w:lang/>
                </w:rPr>
                <w:t>information security</w:t>
              </w:r>
            </w:hyperlink>
            <w:r w:rsidRPr="00C66A55">
              <w:rPr>
                <w:rFonts w:asciiTheme="majorHAnsi" w:hAnsiTheme="majorHAnsi"/>
                <w:sz w:val="24"/>
                <w:szCs w:val="24"/>
                <w:lang/>
              </w:rPr>
              <w:t>. The responsibilities and requirements to become a chief risk officer vary depending on the size of the organization and the industry, however most CRO's typically have a masters-degree level of education and 10 to 20 years of business-related experience, with actuarial, accounting, economics, and legal backgrounds common. There are many different pathways to become a CRO but most organizations prefer to promote their own employees to the position internally.</w:t>
            </w:r>
          </w:p>
          <w:p w:rsidR="00BB3267" w:rsidRPr="00C66A55" w:rsidRDefault="00BB3267" w:rsidP="00BB3267">
            <w:pPr>
              <w:pStyle w:val="ListParagraph"/>
              <w:numPr>
                <w:ilvl w:val="0"/>
                <w:numId w:val="3"/>
              </w:numPr>
              <w:rPr>
                <w:rFonts w:asciiTheme="majorHAnsi" w:hAnsiTheme="majorHAnsi"/>
                <w:sz w:val="24"/>
                <w:szCs w:val="24"/>
                <w:lang/>
              </w:rPr>
            </w:pPr>
            <w:r w:rsidRPr="00C66A55">
              <w:rPr>
                <w:rFonts w:asciiTheme="majorHAnsi" w:hAnsiTheme="majorHAnsi"/>
                <w:sz w:val="24"/>
                <w:szCs w:val="24"/>
                <w:lang/>
              </w:rPr>
              <w:t>-The Risk control is a number of ways; by adopting only one technique or a combination of several practices. The first strategy is to control the risk at its point of origin, such as by improving a configuration or change a management process to reduce the possibility of errors being introduced into systems, or re-engineering a manufacturing process that could result in flawed products, or by discontinuing a risky investment. In this case, line management will have to be involved to make the essential changes outlined in the ERM document.</w:t>
            </w:r>
          </w:p>
          <w:p w:rsidR="00BB3267" w:rsidRPr="00D64D1E" w:rsidRDefault="00BB3267" w:rsidP="00BB3267">
            <w:pPr>
              <w:pStyle w:val="NormalWeb"/>
              <w:numPr>
                <w:ilvl w:val="0"/>
                <w:numId w:val="3"/>
              </w:numPr>
              <w:rPr>
                <w:rFonts w:asciiTheme="majorHAnsi" w:hAnsiTheme="majorHAnsi"/>
                <w:sz w:val="24"/>
                <w:szCs w:val="24"/>
              </w:rPr>
            </w:pPr>
            <w:r w:rsidRPr="00D64D1E">
              <w:rPr>
                <w:rFonts w:asciiTheme="majorHAnsi" w:hAnsiTheme="majorHAnsi"/>
                <w:sz w:val="24"/>
                <w:szCs w:val="24"/>
                <w:lang/>
              </w:rPr>
              <w:t>-</w:t>
            </w:r>
            <w:r w:rsidRPr="00D64D1E">
              <w:rPr>
                <w:rFonts w:asciiTheme="majorHAnsi" w:hAnsiTheme="majorHAnsi"/>
                <w:sz w:val="24"/>
                <w:szCs w:val="24"/>
              </w:rPr>
              <w:t>business plan is actually a compilation of several sub-plans. A simplified business plan can be prepared within the municipality to consist of:</w:t>
            </w:r>
          </w:p>
          <w:p w:rsidR="00BB3267" w:rsidRPr="00D64D1E" w:rsidRDefault="00BB3267" w:rsidP="00BB3267">
            <w:pPr>
              <w:numPr>
                <w:ilvl w:val="0"/>
                <w:numId w:val="2"/>
              </w:numPr>
              <w:spacing w:after="45"/>
              <w:rPr>
                <w:rFonts w:asciiTheme="majorHAnsi" w:eastAsia="Times New Roman" w:hAnsiTheme="majorHAnsi" w:cs="Tahoma"/>
                <w:color w:val="333333"/>
                <w:sz w:val="24"/>
                <w:szCs w:val="24"/>
              </w:rPr>
            </w:pPr>
            <w:r w:rsidRPr="00D64D1E">
              <w:rPr>
                <w:rFonts w:asciiTheme="majorHAnsi" w:eastAsia="Times New Roman" w:hAnsiTheme="majorHAnsi" w:cs="Tahoma"/>
                <w:color w:val="333333"/>
                <w:sz w:val="24"/>
                <w:szCs w:val="24"/>
              </w:rPr>
              <w:t>title page and table of contents;</w:t>
            </w:r>
          </w:p>
          <w:p w:rsidR="00BB3267" w:rsidRPr="00D64D1E" w:rsidRDefault="00BB3267" w:rsidP="00BB3267">
            <w:pPr>
              <w:numPr>
                <w:ilvl w:val="0"/>
                <w:numId w:val="2"/>
              </w:numPr>
              <w:spacing w:after="45"/>
              <w:rPr>
                <w:rFonts w:asciiTheme="majorHAnsi" w:eastAsia="Times New Roman" w:hAnsiTheme="majorHAnsi" w:cs="Tahoma"/>
                <w:color w:val="333333"/>
                <w:sz w:val="24"/>
                <w:szCs w:val="24"/>
              </w:rPr>
            </w:pPr>
            <w:r w:rsidRPr="00D64D1E">
              <w:rPr>
                <w:rFonts w:asciiTheme="majorHAnsi" w:eastAsia="Times New Roman" w:hAnsiTheme="majorHAnsi" w:cs="Tahoma"/>
                <w:color w:val="333333"/>
                <w:sz w:val="24"/>
                <w:szCs w:val="24"/>
              </w:rPr>
              <w:t>executive summary and business profile;</w:t>
            </w:r>
          </w:p>
          <w:p w:rsidR="00BB3267" w:rsidRPr="00D64D1E" w:rsidRDefault="00BB3267" w:rsidP="00BB3267">
            <w:pPr>
              <w:numPr>
                <w:ilvl w:val="0"/>
                <w:numId w:val="2"/>
              </w:numPr>
              <w:spacing w:after="45"/>
              <w:rPr>
                <w:rFonts w:asciiTheme="majorHAnsi" w:eastAsia="Times New Roman" w:hAnsiTheme="majorHAnsi" w:cs="Tahoma"/>
                <w:color w:val="333333"/>
                <w:sz w:val="24"/>
                <w:szCs w:val="24"/>
              </w:rPr>
            </w:pPr>
            <w:r w:rsidRPr="00D64D1E">
              <w:rPr>
                <w:rFonts w:asciiTheme="majorHAnsi" w:eastAsia="Times New Roman" w:hAnsiTheme="majorHAnsi" w:cs="Tahoma"/>
                <w:color w:val="333333"/>
                <w:sz w:val="24"/>
                <w:szCs w:val="24"/>
              </w:rPr>
              <w:t>marketing plan;</w:t>
            </w:r>
          </w:p>
          <w:p w:rsidR="00BB3267" w:rsidRPr="00D64D1E" w:rsidRDefault="00BB3267" w:rsidP="00BB3267">
            <w:pPr>
              <w:numPr>
                <w:ilvl w:val="0"/>
                <w:numId w:val="2"/>
              </w:numPr>
              <w:spacing w:after="45"/>
              <w:rPr>
                <w:rFonts w:asciiTheme="majorHAnsi" w:eastAsia="Times New Roman" w:hAnsiTheme="majorHAnsi" w:cs="Tahoma"/>
                <w:color w:val="333333"/>
                <w:sz w:val="24"/>
                <w:szCs w:val="24"/>
              </w:rPr>
            </w:pPr>
            <w:r w:rsidRPr="00D64D1E">
              <w:rPr>
                <w:rFonts w:asciiTheme="majorHAnsi" w:eastAsia="Times New Roman" w:hAnsiTheme="majorHAnsi" w:cs="Tahoma"/>
                <w:color w:val="333333"/>
                <w:sz w:val="24"/>
                <w:szCs w:val="24"/>
              </w:rPr>
              <w:t xml:space="preserve">operations plan; </w:t>
            </w:r>
          </w:p>
          <w:p w:rsidR="00BB3267" w:rsidRPr="00D64D1E" w:rsidRDefault="00BB3267" w:rsidP="00BB3267">
            <w:pPr>
              <w:numPr>
                <w:ilvl w:val="0"/>
                <w:numId w:val="2"/>
              </w:numPr>
              <w:spacing w:after="45"/>
              <w:rPr>
                <w:rFonts w:asciiTheme="majorHAnsi" w:eastAsia="Times New Roman" w:hAnsiTheme="majorHAnsi" w:cs="Tahoma"/>
                <w:color w:val="333333"/>
                <w:sz w:val="24"/>
                <w:szCs w:val="24"/>
              </w:rPr>
            </w:pPr>
            <w:r w:rsidRPr="00D64D1E">
              <w:rPr>
                <w:rFonts w:asciiTheme="majorHAnsi" w:eastAsia="Times New Roman" w:hAnsiTheme="majorHAnsi" w:cs="Tahoma"/>
                <w:color w:val="333333"/>
                <w:sz w:val="24"/>
                <w:szCs w:val="24"/>
              </w:rPr>
              <w:t>human resources plan; and</w:t>
            </w:r>
          </w:p>
          <w:p w:rsidR="00BB3267" w:rsidRDefault="00BB3267" w:rsidP="00BB3267">
            <w:pPr>
              <w:numPr>
                <w:ilvl w:val="0"/>
                <w:numId w:val="2"/>
              </w:numPr>
              <w:spacing w:after="45"/>
              <w:rPr>
                <w:rFonts w:asciiTheme="majorHAnsi" w:eastAsia="Times New Roman" w:hAnsiTheme="majorHAnsi" w:cs="Tahoma"/>
                <w:color w:val="333333"/>
                <w:sz w:val="24"/>
                <w:szCs w:val="24"/>
              </w:rPr>
            </w:pPr>
            <w:r w:rsidRPr="00D64D1E">
              <w:rPr>
                <w:rFonts w:asciiTheme="majorHAnsi" w:eastAsia="Times New Roman" w:hAnsiTheme="majorHAnsi" w:cs="Tahoma"/>
                <w:color w:val="333333"/>
                <w:sz w:val="24"/>
                <w:szCs w:val="24"/>
              </w:rPr>
              <w:t>Financial plan.</w:t>
            </w:r>
          </w:p>
          <w:p w:rsidR="00BB3267" w:rsidRDefault="00BB3267" w:rsidP="00BB3267">
            <w:pPr>
              <w:spacing w:after="45"/>
              <w:ind w:left="720"/>
              <w:rPr>
                <w:rFonts w:asciiTheme="majorHAnsi" w:eastAsia="Times New Roman" w:hAnsiTheme="majorHAnsi" w:cs="Tahoma"/>
                <w:color w:val="333333"/>
                <w:sz w:val="24"/>
                <w:szCs w:val="24"/>
              </w:rPr>
            </w:pPr>
          </w:p>
          <w:p w:rsidR="00BB3267" w:rsidRPr="00C66A55" w:rsidRDefault="00BB3267" w:rsidP="00BB3267">
            <w:pPr>
              <w:numPr>
                <w:ilvl w:val="0"/>
                <w:numId w:val="2"/>
              </w:numPr>
              <w:spacing w:after="45"/>
              <w:rPr>
                <w:rFonts w:asciiTheme="majorHAnsi" w:eastAsia="Times New Roman" w:hAnsiTheme="majorHAnsi" w:cs="Tahoma"/>
                <w:color w:val="333333"/>
                <w:sz w:val="24"/>
                <w:szCs w:val="24"/>
              </w:rPr>
            </w:pPr>
            <w:r w:rsidRPr="00C66A55">
              <w:rPr>
                <w:rFonts w:asciiTheme="majorHAnsi" w:hAnsiTheme="majorHAnsi"/>
                <w:color w:val="666666"/>
                <w:sz w:val="24"/>
                <w:szCs w:val="24"/>
              </w:rPr>
              <w:t xml:space="preserve">Crisis communication entry for two reasons. One, there has been a significant amount of new research since the original entry was created. This new research provides support for some existing crisis communication knowledge as well as </w:t>
            </w:r>
            <w:r w:rsidRPr="00C66A55">
              <w:rPr>
                <w:rFonts w:asciiTheme="majorHAnsi" w:hAnsiTheme="majorHAnsi"/>
                <w:color w:val="666666"/>
                <w:sz w:val="24"/>
                <w:szCs w:val="24"/>
              </w:rPr>
              <w:lastRenderedPageBreak/>
              <w:t>generating some novel insights. Second, the emergence of social media channels demands that they be integrated into the crisis management and communication process. This entry retains most of the original findings because the advice and insights are still valid. The “new” insights and advice derived from more recent crisis communication research have been integrated into the existing material.</w:t>
            </w:r>
          </w:p>
          <w:p w:rsidR="00BB3267" w:rsidRDefault="00BB3267" w:rsidP="00BB3267">
            <w:pPr>
              <w:pStyle w:val="ListParagraph"/>
              <w:rPr>
                <w:rFonts w:asciiTheme="majorHAnsi" w:eastAsia="Times New Roman" w:hAnsiTheme="majorHAnsi" w:cs="Tahoma"/>
                <w:color w:val="333333"/>
                <w:sz w:val="24"/>
                <w:szCs w:val="24"/>
              </w:rPr>
            </w:pPr>
          </w:p>
          <w:p w:rsidR="00BB3267" w:rsidRDefault="00BB3267" w:rsidP="00BB3267">
            <w:pPr>
              <w:numPr>
                <w:ilvl w:val="0"/>
                <w:numId w:val="2"/>
              </w:numPr>
              <w:spacing w:after="45"/>
              <w:rPr>
                <w:rFonts w:asciiTheme="majorHAnsi" w:eastAsia="Times New Roman" w:hAnsiTheme="majorHAnsi" w:cs="Tahoma"/>
                <w:color w:val="333333"/>
                <w:sz w:val="24"/>
                <w:szCs w:val="24"/>
              </w:rPr>
            </w:pPr>
            <w:r w:rsidRPr="00C66A55">
              <w:rPr>
                <w:rFonts w:asciiTheme="majorHAnsi" w:eastAsia="Times New Roman" w:hAnsiTheme="majorHAnsi" w:cs="Tahoma"/>
                <w:color w:val="333333"/>
                <w:sz w:val="24"/>
                <w:szCs w:val="24"/>
              </w:rPr>
              <w:t>Many companies are now creating a special executive or senior management function, that of the chief risk officer (CRO), as they realise that the responsibilities of managing business risk are a crucial part of the well-being of the organisation. Although this may be one person or a set of responsibilities and processes given to several members of the organisation, ultimately, the responsibility to provide a safe and resilient organisation is within the jurisdiction of the company’s senior management and its board</w:t>
            </w:r>
          </w:p>
          <w:p w:rsidR="00BB3267" w:rsidRDefault="00BB3267" w:rsidP="00BB3267">
            <w:pPr>
              <w:pStyle w:val="ListParagraph"/>
              <w:rPr>
                <w:rFonts w:asciiTheme="majorHAnsi" w:eastAsia="Times New Roman" w:hAnsiTheme="majorHAnsi" w:cs="Tahoma"/>
                <w:color w:val="333333"/>
                <w:sz w:val="24"/>
                <w:szCs w:val="24"/>
              </w:rPr>
            </w:pPr>
          </w:p>
          <w:p w:rsidR="00BB3267" w:rsidRPr="00290720" w:rsidRDefault="00BB3267" w:rsidP="00BB3267">
            <w:pPr>
              <w:numPr>
                <w:ilvl w:val="0"/>
                <w:numId w:val="2"/>
              </w:numPr>
              <w:spacing w:after="45"/>
              <w:rPr>
                <w:rFonts w:asciiTheme="majorHAnsi" w:eastAsiaTheme="minorHAnsi" w:hAnsiTheme="majorHAnsi" w:cs="Arial"/>
                <w:bCs/>
                <w:sz w:val="24"/>
                <w:szCs w:val="24"/>
                <w:lang w:val="en-ZW"/>
              </w:rPr>
            </w:pPr>
            <w:r w:rsidRPr="00725CCC">
              <w:rPr>
                <w:rFonts w:asciiTheme="majorHAnsi" w:eastAsia="Times New Roman" w:hAnsiTheme="majorHAnsi" w:cs="Tahoma"/>
                <w:color w:val="333333"/>
                <w:sz w:val="24"/>
                <w:szCs w:val="24"/>
              </w:rPr>
              <w:t xml:space="preserve">ERM it is important that the person or group responsible for this role should be a fundamental part of the organization. Originally, risk management was handled by an administrative department within the company, not directly related to the business, such as Finance or Security. </w:t>
            </w:r>
          </w:p>
          <w:p w:rsidR="00BB3267" w:rsidRPr="00290720" w:rsidRDefault="00BB3267" w:rsidP="00BB3267">
            <w:pPr>
              <w:pStyle w:val="ListParagraph"/>
              <w:rPr>
                <w:rFonts w:asciiTheme="majorHAnsi" w:hAnsiTheme="majorHAnsi" w:cs="Arial"/>
                <w:bCs/>
                <w:sz w:val="24"/>
                <w:szCs w:val="24"/>
                <w:lang w:val="en-ZW"/>
              </w:rPr>
            </w:pPr>
          </w:p>
          <w:p w:rsidR="00BB3267" w:rsidRDefault="00BB3267" w:rsidP="00BB3267">
            <w:pPr>
              <w:spacing w:after="45"/>
              <w:rPr>
                <w:rFonts w:ascii="Arial" w:hAnsi="Arial" w:cs="Arial"/>
                <w:sz w:val="20"/>
                <w:szCs w:val="20"/>
                <w:lang/>
              </w:rPr>
            </w:pPr>
            <w:r w:rsidRPr="00290720">
              <w:rPr>
                <w:rFonts w:asciiTheme="majorHAnsi" w:hAnsiTheme="majorHAnsi" w:cs="Arial"/>
                <w:bCs/>
                <w:sz w:val="24"/>
                <w:szCs w:val="24"/>
                <w:lang w:val="en-ZW"/>
              </w:rPr>
              <w:t xml:space="preserve">2- THE GOAL OF ERM </w:t>
            </w:r>
            <w:r w:rsidRPr="00290720">
              <w:rPr>
                <w:rFonts w:asciiTheme="majorHAnsi" w:hAnsiTheme="majorHAnsi" w:cs="Arial"/>
                <w:sz w:val="24"/>
                <w:szCs w:val="24"/>
                <w:lang/>
              </w:rPr>
              <w:t>Enterprise Risk Management is a coordinated approach to assess, analyze, mitigate and monitor risks and opportunities that affect the achievement of the University’s strategic and financial objectives. Historically, risks have been viewed as something to avoid or eliminate. Enterprise Risk Management (ERM) takes a broader view to evaluate risks and opportunities. It should be thought of as a tool or approach to improve decision making and resource allocation rather than as a separate administrative process</w:t>
            </w:r>
            <w:r>
              <w:rPr>
                <w:rFonts w:ascii="Arial" w:hAnsi="Arial" w:cs="Arial"/>
                <w:sz w:val="20"/>
                <w:szCs w:val="20"/>
                <w:lang/>
              </w:rPr>
              <w:t xml:space="preserve"> </w:t>
            </w:r>
          </w:p>
          <w:p w:rsidR="00BB3267" w:rsidRDefault="00BB3267" w:rsidP="00BB3267">
            <w:pPr>
              <w:spacing w:after="45"/>
              <w:rPr>
                <w:rFonts w:ascii="Arial" w:hAnsi="Arial" w:cs="Arial"/>
                <w:sz w:val="20"/>
                <w:szCs w:val="20"/>
                <w:lang/>
              </w:rPr>
            </w:pPr>
          </w:p>
          <w:p w:rsidR="00BB3267" w:rsidRDefault="00BB3267" w:rsidP="00BB3267">
            <w:pPr>
              <w:spacing w:after="45"/>
              <w:rPr>
                <w:rFonts w:asciiTheme="majorHAnsi" w:hAnsiTheme="majorHAnsi" w:cs="Arial"/>
                <w:bCs/>
                <w:sz w:val="24"/>
                <w:szCs w:val="24"/>
                <w:lang w:val="en-ZW"/>
              </w:rPr>
            </w:pPr>
            <w:r>
              <w:rPr>
                <w:rFonts w:ascii="Arial" w:hAnsi="Arial" w:cs="Arial"/>
                <w:sz w:val="20"/>
                <w:szCs w:val="20"/>
                <w:lang/>
              </w:rPr>
              <w:t>Case Study</w:t>
            </w:r>
          </w:p>
          <w:p w:rsidR="00BB3267" w:rsidRDefault="00BB3267" w:rsidP="00BB3267">
            <w:pPr>
              <w:spacing w:after="45"/>
              <w:ind w:left="720"/>
              <w:rPr>
                <w:rFonts w:asciiTheme="majorHAnsi" w:hAnsiTheme="majorHAnsi" w:cs="Arial"/>
                <w:bCs/>
                <w:sz w:val="24"/>
                <w:szCs w:val="24"/>
                <w:lang w:val="en-ZW"/>
              </w:rPr>
            </w:pPr>
          </w:p>
          <w:p w:rsidR="00BB3267" w:rsidRPr="00290720" w:rsidRDefault="00BB3267" w:rsidP="00BB3267">
            <w:pPr>
              <w:spacing w:after="45"/>
              <w:ind w:left="720"/>
              <w:rPr>
                <w:rFonts w:asciiTheme="majorHAnsi" w:hAnsiTheme="majorHAnsi" w:cs="Arial"/>
                <w:bCs/>
                <w:sz w:val="24"/>
                <w:szCs w:val="24"/>
                <w:lang w:val="en-ZW"/>
              </w:rPr>
            </w:pPr>
            <w:r w:rsidRPr="00290720">
              <w:rPr>
                <w:rFonts w:asciiTheme="majorHAnsi" w:hAnsiTheme="majorHAnsi" w:cs="Arial"/>
                <w:bCs/>
                <w:sz w:val="24"/>
                <w:szCs w:val="24"/>
                <w:lang w:val="en-ZW"/>
              </w:rPr>
              <w:t xml:space="preserve">Nigel Rooney, 54, runs two small convenience stores in Norfolk and Norwich with his wife, Shaz, 52, admits that time is a very precious commodity for the couple. </w:t>
            </w:r>
          </w:p>
          <w:p w:rsidR="00BB3267" w:rsidRPr="00290720" w:rsidRDefault="00BB3267" w:rsidP="00BB3267">
            <w:pPr>
              <w:spacing w:after="45"/>
              <w:ind w:left="720"/>
              <w:rPr>
                <w:rFonts w:asciiTheme="majorHAnsi" w:hAnsiTheme="majorHAnsi" w:cs="Arial"/>
                <w:bCs/>
                <w:sz w:val="24"/>
                <w:szCs w:val="24"/>
                <w:lang w:val="en-ZW"/>
              </w:rPr>
            </w:pPr>
            <w:r w:rsidRPr="00290720">
              <w:rPr>
                <w:rFonts w:asciiTheme="majorHAnsi" w:hAnsiTheme="majorHAnsi" w:cs="Arial"/>
                <w:bCs/>
                <w:sz w:val="24"/>
                <w:szCs w:val="24"/>
                <w:lang w:val="en-ZW"/>
              </w:rPr>
              <w:t xml:space="preserve">"My great great grandfather ran butchers in Somerset so we've been a retailing family for 130 years. But when it came to Health and Safety rules and regulations, working out our risk assessment used to be a real problem for us. We were frightened by the idea of it - the process seemed so complicated and daunting."  </w:t>
            </w:r>
          </w:p>
          <w:p w:rsidR="00BB3267" w:rsidRPr="00290720" w:rsidRDefault="00BB3267" w:rsidP="00BB3267">
            <w:pPr>
              <w:spacing w:after="45"/>
              <w:ind w:left="720"/>
              <w:rPr>
                <w:rFonts w:asciiTheme="majorHAnsi" w:hAnsiTheme="majorHAnsi" w:cs="Arial"/>
                <w:bCs/>
                <w:sz w:val="24"/>
                <w:szCs w:val="24"/>
                <w:lang w:val="en-ZW"/>
              </w:rPr>
            </w:pPr>
            <w:r w:rsidRPr="00290720">
              <w:rPr>
                <w:rFonts w:asciiTheme="majorHAnsi" w:hAnsiTheme="majorHAnsi" w:cs="Arial"/>
                <w:bCs/>
                <w:sz w:val="24"/>
                <w:szCs w:val="24"/>
                <w:lang w:val="en-ZW"/>
              </w:rPr>
              <w:t xml:space="preserve">Nigel though is aware of the benefits of having proper Risk Management system in place for his business. He is thinking to hand over this side of his business to a qualified professional, who could handle all the tasks involved. Dylan, 35, is an energetic professional, who is basically an accountant but is qualified for Business Risk Management as well and offers his services to the clients in this field. Their meeting has been fixed for Monday. Dylan will make assessment of Nigel’s Business and will tell him the benefits of having risk management for his business. </w:t>
            </w:r>
          </w:p>
          <w:p w:rsidR="00BB3267" w:rsidRDefault="00BB3267" w:rsidP="00BB3267">
            <w:pPr>
              <w:spacing w:after="45"/>
              <w:ind w:left="720"/>
              <w:rPr>
                <w:rFonts w:asciiTheme="majorHAnsi" w:hAnsiTheme="majorHAnsi" w:cs="Arial"/>
                <w:bCs/>
                <w:sz w:val="24"/>
                <w:szCs w:val="24"/>
                <w:lang w:val="en-ZW"/>
              </w:rPr>
            </w:pPr>
            <w:r w:rsidRPr="00290720">
              <w:rPr>
                <w:rFonts w:asciiTheme="majorHAnsi" w:hAnsiTheme="majorHAnsi" w:cs="Arial"/>
                <w:bCs/>
                <w:sz w:val="24"/>
                <w:szCs w:val="24"/>
                <w:lang w:val="en-ZW"/>
              </w:rPr>
              <w:t xml:space="preserve">Keeping the above situation in mind, answer the following question: </w:t>
            </w:r>
          </w:p>
          <w:p w:rsidR="00BB3267" w:rsidRPr="00290720" w:rsidRDefault="00BB3267" w:rsidP="00BB3267">
            <w:pPr>
              <w:spacing w:after="45"/>
              <w:ind w:left="720"/>
              <w:rPr>
                <w:rFonts w:asciiTheme="majorHAnsi" w:hAnsiTheme="majorHAnsi" w:cs="Arial"/>
                <w:bCs/>
                <w:sz w:val="24"/>
                <w:szCs w:val="24"/>
                <w:lang w:val="en-ZW"/>
              </w:rPr>
            </w:pPr>
          </w:p>
          <w:p w:rsidR="00BB3267" w:rsidRDefault="00BB3267" w:rsidP="00BB3267">
            <w:pPr>
              <w:pStyle w:val="ListParagraph"/>
              <w:numPr>
                <w:ilvl w:val="0"/>
                <w:numId w:val="4"/>
              </w:numPr>
              <w:spacing w:after="45"/>
              <w:rPr>
                <w:rFonts w:asciiTheme="majorHAnsi" w:hAnsiTheme="majorHAnsi" w:cs="Arial"/>
                <w:bCs/>
                <w:sz w:val="24"/>
                <w:szCs w:val="24"/>
                <w:lang w:val="en-ZW"/>
              </w:rPr>
            </w:pPr>
            <w:r w:rsidRPr="0060406A">
              <w:rPr>
                <w:rFonts w:asciiTheme="majorHAnsi" w:hAnsiTheme="majorHAnsi" w:cs="Arial"/>
                <w:bCs/>
                <w:sz w:val="24"/>
                <w:szCs w:val="24"/>
                <w:lang w:val="en-ZW"/>
              </w:rPr>
              <w:lastRenderedPageBreak/>
              <w:t xml:space="preserve">Outline the benefits of risk management which Dylan could share with Nigel. </w:t>
            </w:r>
          </w:p>
          <w:p w:rsidR="00BB3267" w:rsidRDefault="00BB3267" w:rsidP="00BB3267">
            <w:pPr>
              <w:spacing w:after="45"/>
              <w:ind w:left="720"/>
              <w:rPr>
                <w:rFonts w:asciiTheme="majorHAnsi" w:hAnsiTheme="majorHAnsi" w:cs="Arial"/>
                <w:bCs/>
                <w:sz w:val="24"/>
                <w:szCs w:val="24"/>
                <w:lang w:val="en-ZW"/>
              </w:rPr>
            </w:pPr>
            <w:r>
              <w:rPr>
                <w:rFonts w:asciiTheme="majorHAnsi" w:hAnsiTheme="majorHAnsi" w:cs="Arial"/>
                <w:bCs/>
                <w:sz w:val="24"/>
                <w:szCs w:val="24"/>
                <w:lang w:val="en-ZW"/>
              </w:rPr>
              <w:t>A-</w:t>
            </w:r>
            <w:r w:rsidRPr="0060406A">
              <w:rPr>
                <w:rFonts w:asciiTheme="majorHAnsi" w:hAnsiTheme="majorHAnsi" w:cs="Arial"/>
                <w:bCs/>
                <w:sz w:val="24"/>
                <w:szCs w:val="24"/>
                <w:lang w:val="en-ZW"/>
              </w:rPr>
              <w:t xml:space="preserve"> </w:t>
            </w:r>
            <w:r w:rsidRPr="00290720">
              <w:rPr>
                <w:rFonts w:asciiTheme="majorHAnsi" w:hAnsiTheme="majorHAnsi" w:cs="Arial"/>
                <w:bCs/>
                <w:sz w:val="24"/>
                <w:szCs w:val="24"/>
                <w:lang w:val="en-ZW"/>
              </w:rPr>
              <w:t>Dylan will make assessment of Nigel’s Business and will tell him the benefits of having ris</w:t>
            </w:r>
            <w:r>
              <w:rPr>
                <w:rFonts w:asciiTheme="majorHAnsi" w:hAnsiTheme="majorHAnsi" w:cs="Arial"/>
                <w:bCs/>
                <w:sz w:val="24"/>
                <w:szCs w:val="24"/>
                <w:lang w:val="en-ZW"/>
              </w:rPr>
              <w:t xml:space="preserve">k management for his business. </w:t>
            </w:r>
          </w:p>
          <w:p w:rsidR="00BB3267" w:rsidRPr="00290720" w:rsidRDefault="00BB3267" w:rsidP="00BB3267">
            <w:pPr>
              <w:spacing w:after="45"/>
              <w:ind w:left="720"/>
              <w:rPr>
                <w:rFonts w:asciiTheme="majorHAnsi" w:hAnsiTheme="majorHAnsi" w:cs="Arial"/>
                <w:bCs/>
                <w:sz w:val="24"/>
                <w:szCs w:val="24"/>
                <w:lang w:val="en-ZW"/>
              </w:rPr>
            </w:pPr>
            <w:r w:rsidRPr="00290720">
              <w:rPr>
                <w:rFonts w:asciiTheme="majorHAnsi" w:hAnsiTheme="majorHAnsi" w:cs="Arial"/>
                <w:bCs/>
                <w:sz w:val="24"/>
                <w:szCs w:val="24"/>
                <w:lang w:val="en-ZW"/>
              </w:rPr>
              <w:t xml:space="preserve">2. What is the first step that Dylan will take for risk assessment of the business? </w:t>
            </w:r>
          </w:p>
          <w:p w:rsidR="00BB3267" w:rsidRDefault="00BB3267" w:rsidP="00BB3267">
            <w:pPr>
              <w:spacing w:after="45"/>
              <w:ind w:left="720"/>
              <w:rPr>
                <w:rFonts w:asciiTheme="majorHAnsi" w:hAnsiTheme="majorHAnsi" w:cs="Arial"/>
                <w:bCs/>
                <w:sz w:val="24"/>
                <w:szCs w:val="24"/>
                <w:lang w:val="en-ZW"/>
              </w:rPr>
            </w:pPr>
            <w:r w:rsidRPr="00290720">
              <w:rPr>
                <w:rFonts w:asciiTheme="majorHAnsi" w:hAnsiTheme="majorHAnsi" w:cs="Arial"/>
                <w:bCs/>
                <w:sz w:val="24"/>
                <w:szCs w:val="24"/>
                <w:lang w:val="en-ZW"/>
              </w:rPr>
              <w:t xml:space="preserve">3. What will Dylan do at the risk control stage?   </w:t>
            </w:r>
          </w:p>
          <w:p w:rsidR="00BB3267" w:rsidRPr="00725CCC" w:rsidRDefault="00BB3267" w:rsidP="00BB3267">
            <w:pPr>
              <w:spacing w:after="45"/>
              <w:ind w:left="720"/>
              <w:rPr>
                <w:rFonts w:asciiTheme="majorHAnsi" w:hAnsiTheme="majorHAnsi" w:cs="Arial"/>
                <w:bCs/>
                <w:sz w:val="24"/>
                <w:szCs w:val="24"/>
                <w:lang w:val="en-ZW"/>
              </w:rPr>
            </w:pPr>
            <w:r>
              <w:rPr>
                <w:rFonts w:asciiTheme="majorHAnsi" w:hAnsiTheme="majorHAnsi" w:cs="Arial"/>
                <w:bCs/>
                <w:sz w:val="24"/>
                <w:szCs w:val="24"/>
                <w:lang w:val="en-ZW"/>
              </w:rPr>
              <w:t xml:space="preserve"> C- Dylan will </w:t>
            </w:r>
            <w:r w:rsidRPr="00290720">
              <w:rPr>
                <w:rFonts w:asciiTheme="majorHAnsi" w:hAnsiTheme="majorHAnsi" w:cs="Arial"/>
                <w:bCs/>
                <w:sz w:val="24"/>
                <w:szCs w:val="24"/>
                <w:lang w:val="en-ZW"/>
              </w:rPr>
              <w:t>basically an accountant but is qualified for Business Risk Management as well and offers his services to the clients in this field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B3267" w:rsidP="00A851DA">
            <w:pPr>
              <w:rPr>
                <w:rFonts w:cs="Bliss-Regular"/>
                <w:color w:val="000000"/>
              </w:rPr>
            </w:pPr>
            <w:r>
              <w:rPr>
                <w:rFonts w:cs="Bliss-Regular"/>
                <w:color w:val="000000"/>
              </w:rPr>
              <w:t>AA ALI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B3267" w:rsidP="00A851DA">
            <w:pPr>
              <w:rPr>
                <w:rFonts w:cs="Bliss-Regular"/>
                <w:color w:val="000000"/>
              </w:rPr>
            </w:pPr>
            <w:r>
              <w:rPr>
                <w:rFonts w:cs="Bliss-Regular"/>
                <w:color w:val="000000"/>
              </w:rPr>
              <w:t>9-8-2016</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12F3" w:rsidRDefault="001D12F3" w:rsidP="00CB4D0A">
      <w:pPr>
        <w:spacing w:after="0" w:line="240" w:lineRule="auto"/>
      </w:pPr>
      <w:r>
        <w:separator/>
      </w:r>
    </w:p>
  </w:endnote>
  <w:endnote w:type="continuationSeparator" w:id="0">
    <w:p w:rsidR="001D12F3" w:rsidRDefault="001D12F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12F3" w:rsidRDefault="001D12F3" w:rsidP="00CB4D0A">
      <w:pPr>
        <w:spacing w:after="0" w:line="240" w:lineRule="auto"/>
      </w:pPr>
      <w:r>
        <w:separator/>
      </w:r>
    </w:p>
  </w:footnote>
  <w:footnote w:type="continuationSeparator" w:id="0">
    <w:p w:rsidR="001D12F3" w:rsidRDefault="001D12F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F555A6"/>
    <w:multiLevelType w:val="hybridMultilevel"/>
    <w:tmpl w:val="94B422B4"/>
    <w:lvl w:ilvl="0" w:tplc="EC4EF6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98512A"/>
    <w:multiLevelType w:val="hybridMultilevel"/>
    <w:tmpl w:val="A126BCC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1460F1C"/>
    <w:multiLevelType w:val="multilevel"/>
    <w:tmpl w:val="5F328D96"/>
    <w:lvl w:ilvl="0">
      <w:start w:val="1"/>
      <w:numFmt w:val="upp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D12F3"/>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074DC"/>
    <w:rsid w:val="00BB3267"/>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BB3267"/>
  </w:style>
  <w:style w:type="character" w:styleId="Hyperlink">
    <w:name w:val="Hyperlink"/>
    <w:basedOn w:val="DefaultParagraphFont"/>
    <w:uiPriority w:val="99"/>
    <w:semiHidden/>
    <w:unhideWhenUsed/>
    <w:rsid w:val="00BB3267"/>
    <w:rPr>
      <w:color w:val="0000FF"/>
      <w:u w:val="single"/>
    </w:rPr>
  </w:style>
  <w:style w:type="paragraph" w:styleId="NormalWeb">
    <w:name w:val="Normal (Web)"/>
    <w:basedOn w:val="Normal"/>
    <w:uiPriority w:val="99"/>
    <w:semiHidden/>
    <w:unhideWhenUsed/>
    <w:rsid w:val="00BB3267"/>
    <w:pPr>
      <w:spacing w:before="75" w:after="0" w:line="240" w:lineRule="auto"/>
      <w:jc w:val="both"/>
    </w:pPr>
    <w:rPr>
      <w:rFonts w:ascii="Tahoma" w:eastAsia="Times New Roman" w:hAnsi="Tahoma" w:cs="Tahoma"/>
      <w:color w:val="333333"/>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BB3267"/>
  </w:style>
  <w:style w:type="character" w:styleId="Hyperlink">
    <w:name w:val="Hyperlink"/>
    <w:basedOn w:val="DefaultParagraphFont"/>
    <w:uiPriority w:val="99"/>
    <w:semiHidden/>
    <w:unhideWhenUsed/>
    <w:rsid w:val="00BB3267"/>
    <w:rPr>
      <w:color w:val="0000FF"/>
      <w:u w:val="single"/>
    </w:rPr>
  </w:style>
  <w:style w:type="paragraph" w:styleId="NormalWeb">
    <w:name w:val="Normal (Web)"/>
    <w:basedOn w:val="Normal"/>
    <w:uiPriority w:val="99"/>
    <w:semiHidden/>
    <w:unhideWhenUsed/>
    <w:rsid w:val="00BB3267"/>
    <w:pPr>
      <w:spacing w:before="75" w:after="0" w:line="240" w:lineRule="auto"/>
      <w:jc w:val="both"/>
    </w:pPr>
    <w:rPr>
      <w:rFonts w:ascii="Tahoma" w:eastAsia="Times New Roman" w:hAnsi="Tahoma" w:cs="Tahoma"/>
      <w:color w:val="333333"/>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Information_security"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n.wikipedia.org/wiki/Frau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Internal_auditin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en.wikipedia.org/wiki/Chief_compliance_officer"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AA077-FA22-4601-8C09-FC4379CE1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933</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2</cp:revision>
  <dcterms:created xsi:type="dcterms:W3CDTF">2016-08-09T16:50:00Z</dcterms:created>
  <dcterms:modified xsi:type="dcterms:W3CDTF">2016-08-09T16:50:00Z</dcterms:modified>
</cp:coreProperties>
</file>