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A2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7BD">
            <w:pPr>
              <w:pStyle w:val="Default"/>
              <w:rPr>
                <w:rFonts w:asciiTheme="minorHAnsi" w:hAnsiTheme="minorHAnsi"/>
              </w:rPr>
            </w:pPr>
            <w:r>
              <w:rPr>
                <w:rFonts w:asciiTheme="minorHAnsi" w:hAnsiTheme="minorHAnsi"/>
              </w:rPr>
              <w:t>EDEBATU HENRY OGE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57BD">
            <w:pPr>
              <w:pStyle w:val="Default"/>
              <w:rPr>
                <w:rFonts w:asciiTheme="minorHAnsi" w:hAnsiTheme="minorHAnsi"/>
              </w:rPr>
            </w:pPr>
            <w:r>
              <w:rPr>
                <w:rFonts w:asciiTheme="minorHAnsi" w:hAnsiTheme="minorHAnsi"/>
              </w:rPr>
              <w:t>1657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7B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7B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A255C7" w:rsidP="00A851DA">
            <w:pPr>
              <w:rPr>
                <w:b/>
              </w:rPr>
            </w:pPr>
            <w:r>
              <w:rPr>
                <w:b/>
              </w:rPr>
              <w:t>1</w:t>
            </w:r>
          </w:p>
          <w:p w:rsidR="00A255C7" w:rsidRDefault="00A255C7" w:rsidP="00A255C7">
            <w:pPr>
              <w:pStyle w:val="ListParagraph"/>
              <w:numPr>
                <w:ilvl w:val="0"/>
                <w:numId w:val="2"/>
              </w:numPr>
              <w:rPr>
                <w:b/>
              </w:rPr>
            </w:pPr>
            <w:r>
              <w:rPr>
                <w:b/>
              </w:rPr>
              <w:t xml:space="preserve">Best evidence </w:t>
            </w:r>
            <w:r w:rsidR="000C3F44">
              <w:rPr>
                <w:b/>
              </w:rPr>
              <w:t>means that that all evidence submitted must be original.</w:t>
            </w:r>
          </w:p>
          <w:p w:rsidR="000C3F44" w:rsidRDefault="000C3F44" w:rsidP="00A255C7">
            <w:pPr>
              <w:pStyle w:val="ListParagraph"/>
              <w:numPr>
                <w:ilvl w:val="0"/>
                <w:numId w:val="2"/>
              </w:numPr>
              <w:rPr>
                <w:b/>
              </w:rPr>
            </w:pPr>
            <w:r>
              <w:rPr>
                <w:b/>
              </w:rPr>
              <w:t>It is important to keep collected evidence in a well-organized manner because an evidence that has been manhandled cannot be tendered as a proof in a court of law.</w:t>
            </w:r>
          </w:p>
          <w:p w:rsidR="000C3F44" w:rsidRDefault="000C3F44" w:rsidP="00A255C7">
            <w:pPr>
              <w:pStyle w:val="ListParagraph"/>
              <w:numPr>
                <w:ilvl w:val="0"/>
                <w:numId w:val="2"/>
              </w:numPr>
              <w:rPr>
                <w:b/>
              </w:rPr>
            </w:pPr>
            <w:r>
              <w:rPr>
                <w:b/>
              </w:rPr>
              <w:t>Devices which could help when collecting evidence are:</w:t>
            </w:r>
          </w:p>
          <w:p w:rsidR="000C3F44" w:rsidRDefault="000C3F44" w:rsidP="000C3F44">
            <w:pPr>
              <w:pStyle w:val="ListParagraph"/>
              <w:numPr>
                <w:ilvl w:val="0"/>
                <w:numId w:val="3"/>
              </w:numPr>
              <w:rPr>
                <w:b/>
              </w:rPr>
            </w:pPr>
            <w:r>
              <w:rPr>
                <w:b/>
              </w:rPr>
              <w:t>Personal Computers</w:t>
            </w:r>
          </w:p>
          <w:p w:rsidR="000C3F44" w:rsidRDefault="000C3F44" w:rsidP="000C3F44">
            <w:pPr>
              <w:pStyle w:val="ListParagraph"/>
              <w:numPr>
                <w:ilvl w:val="0"/>
                <w:numId w:val="3"/>
              </w:numPr>
              <w:rPr>
                <w:b/>
              </w:rPr>
            </w:pPr>
            <w:r>
              <w:rPr>
                <w:b/>
              </w:rPr>
              <w:t>Network servers</w:t>
            </w:r>
          </w:p>
          <w:p w:rsidR="000C3F44" w:rsidRDefault="000C3F44" w:rsidP="000C3F44">
            <w:pPr>
              <w:pStyle w:val="ListParagraph"/>
              <w:numPr>
                <w:ilvl w:val="0"/>
                <w:numId w:val="3"/>
              </w:numPr>
              <w:rPr>
                <w:b/>
              </w:rPr>
            </w:pPr>
            <w:r>
              <w:rPr>
                <w:b/>
              </w:rPr>
              <w:t>Caller ID Services</w:t>
            </w:r>
          </w:p>
          <w:p w:rsidR="000C3F44" w:rsidRDefault="000C3F44" w:rsidP="000C3F44">
            <w:pPr>
              <w:pStyle w:val="ListParagraph"/>
              <w:numPr>
                <w:ilvl w:val="0"/>
                <w:numId w:val="3"/>
              </w:numPr>
              <w:rPr>
                <w:b/>
              </w:rPr>
            </w:pPr>
            <w:r>
              <w:rPr>
                <w:b/>
              </w:rPr>
              <w:t>Printers</w:t>
            </w:r>
          </w:p>
          <w:p w:rsidR="000C3F44" w:rsidRDefault="000C3F44" w:rsidP="000C3F44">
            <w:pPr>
              <w:pStyle w:val="ListParagraph"/>
              <w:numPr>
                <w:ilvl w:val="0"/>
                <w:numId w:val="3"/>
              </w:numPr>
              <w:rPr>
                <w:b/>
              </w:rPr>
            </w:pPr>
            <w:r>
              <w:rPr>
                <w:b/>
              </w:rPr>
              <w:t>Copiers</w:t>
            </w:r>
          </w:p>
          <w:p w:rsidR="000C3F44" w:rsidRDefault="000C3F44" w:rsidP="000C3F44">
            <w:pPr>
              <w:pStyle w:val="ListParagraph"/>
              <w:numPr>
                <w:ilvl w:val="0"/>
                <w:numId w:val="3"/>
              </w:numPr>
              <w:rPr>
                <w:b/>
              </w:rPr>
            </w:pPr>
            <w:r>
              <w:rPr>
                <w:b/>
              </w:rPr>
              <w:t>Storage media</w:t>
            </w:r>
          </w:p>
          <w:p w:rsidR="000C3F44" w:rsidRDefault="000C3F44" w:rsidP="000C3F44">
            <w:pPr>
              <w:pStyle w:val="ListParagraph"/>
              <w:numPr>
                <w:ilvl w:val="0"/>
                <w:numId w:val="3"/>
              </w:numPr>
              <w:rPr>
                <w:b/>
              </w:rPr>
            </w:pPr>
            <w:r>
              <w:rPr>
                <w:b/>
              </w:rPr>
              <w:t>Wireless and cordless telephones</w:t>
            </w:r>
          </w:p>
          <w:p w:rsidR="00291750" w:rsidRDefault="00291750" w:rsidP="00291750">
            <w:pPr>
              <w:pStyle w:val="ListParagraph"/>
              <w:numPr>
                <w:ilvl w:val="0"/>
                <w:numId w:val="2"/>
              </w:numPr>
              <w:rPr>
                <w:b/>
              </w:rPr>
            </w:pPr>
            <w:r>
              <w:rPr>
                <w:b/>
              </w:rPr>
              <w:t>Points to consider when planning for evidence gathering process are:</w:t>
            </w:r>
          </w:p>
          <w:p w:rsidR="00291750" w:rsidRDefault="00291750" w:rsidP="00291750">
            <w:pPr>
              <w:pStyle w:val="ListParagraph"/>
              <w:numPr>
                <w:ilvl w:val="0"/>
                <w:numId w:val="4"/>
              </w:numPr>
              <w:rPr>
                <w:b/>
              </w:rPr>
            </w:pPr>
            <w:r>
              <w:rPr>
                <w:b/>
              </w:rPr>
              <w:t>Reviewing the clients policies on record retention and ensuring compliance</w:t>
            </w:r>
          </w:p>
          <w:p w:rsidR="00291750" w:rsidRDefault="00291750" w:rsidP="00291750">
            <w:pPr>
              <w:pStyle w:val="ListParagraph"/>
              <w:numPr>
                <w:ilvl w:val="0"/>
                <w:numId w:val="4"/>
              </w:numPr>
              <w:rPr>
                <w:b/>
              </w:rPr>
            </w:pPr>
            <w:r>
              <w:rPr>
                <w:b/>
              </w:rPr>
              <w:t>Visiting storage locations for proper records off and on site</w:t>
            </w:r>
          </w:p>
          <w:p w:rsidR="00291750" w:rsidRDefault="00291750" w:rsidP="00291750">
            <w:pPr>
              <w:pStyle w:val="ListParagraph"/>
              <w:numPr>
                <w:ilvl w:val="0"/>
                <w:numId w:val="4"/>
              </w:numPr>
              <w:rPr>
                <w:b/>
              </w:rPr>
            </w:pPr>
            <w:r>
              <w:rPr>
                <w:b/>
              </w:rPr>
              <w:t>Ensuring existence and storage of employee files</w:t>
            </w:r>
          </w:p>
          <w:p w:rsidR="00291750" w:rsidRDefault="00291750" w:rsidP="00291750">
            <w:pPr>
              <w:pStyle w:val="ListParagraph"/>
              <w:numPr>
                <w:ilvl w:val="0"/>
                <w:numId w:val="4"/>
              </w:numPr>
              <w:rPr>
                <w:b/>
              </w:rPr>
            </w:pPr>
            <w:r>
              <w:rPr>
                <w:b/>
              </w:rPr>
              <w:t>Analyzing the organizational hierarchy and knowing who reports to whom</w:t>
            </w:r>
          </w:p>
          <w:p w:rsidR="00291750" w:rsidRDefault="00291750" w:rsidP="00291750">
            <w:pPr>
              <w:pStyle w:val="ListParagraph"/>
              <w:numPr>
                <w:ilvl w:val="0"/>
                <w:numId w:val="4"/>
              </w:numPr>
              <w:rPr>
                <w:b/>
              </w:rPr>
            </w:pPr>
            <w:r>
              <w:rPr>
                <w:b/>
              </w:rPr>
              <w:t>Checking whether any records are retained by or about former employees</w:t>
            </w:r>
          </w:p>
          <w:p w:rsidR="00291750" w:rsidRDefault="00291750" w:rsidP="00291750">
            <w:pPr>
              <w:pStyle w:val="ListParagraph"/>
              <w:ind w:left="1440"/>
              <w:rPr>
                <w:b/>
              </w:rPr>
            </w:pPr>
            <w:r>
              <w:rPr>
                <w:b/>
              </w:rPr>
              <w:t xml:space="preserve"> of the organization</w:t>
            </w:r>
          </w:p>
          <w:p w:rsidR="00291750" w:rsidRDefault="00291750" w:rsidP="00291750">
            <w:pPr>
              <w:pStyle w:val="ListParagraph"/>
              <w:ind w:left="1440"/>
              <w:rPr>
                <w:b/>
              </w:rPr>
            </w:pPr>
          </w:p>
          <w:p w:rsidR="00291750" w:rsidRDefault="00291750" w:rsidP="00291750">
            <w:pPr>
              <w:pStyle w:val="ListParagraph"/>
              <w:numPr>
                <w:ilvl w:val="0"/>
                <w:numId w:val="2"/>
              </w:numPr>
              <w:rPr>
                <w:b/>
              </w:rPr>
            </w:pPr>
            <w:r>
              <w:rPr>
                <w:b/>
              </w:rPr>
              <w:t>Working papers are summaries and analyses of factual material, which are usually the basis of testimony in cases of litigation.</w:t>
            </w:r>
          </w:p>
          <w:p w:rsidR="00291750" w:rsidRDefault="00291750" w:rsidP="00291750">
            <w:pPr>
              <w:pStyle w:val="ListParagraph"/>
              <w:ind w:left="1080"/>
              <w:rPr>
                <w:b/>
              </w:rPr>
            </w:pPr>
            <w:r>
              <w:rPr>
                <w:b/>
              </w:rPr>
              <w:t>The type of information contained in working papers are:</w:t>
            </w:r>
          </w:p>
          <w:p w:rsidR="00291750" w:rsidRDefault="00291750" w:rsidP="00291750">
            <w:pPr>
              <w:pStyle w:val="ListParagraph"/>
              <w:numPr>
                <w:ilvl w:val="0"/>
                <w:numId w:val="5"/>
              </w:numPr>
              <w:rPr>
                <w:b/>
              </w:rPr>
            </w:pPr>
            <w:r>
              <w:rPr>
                <w:b/>
              </w:rPr>
              <w:t>Accounting records and other documents</w:t>
            </w:r>
          </w:p>
          <w:p w:rsidR="00291750" w:rsidRDefault="00291750" w:rsidP="00291750">
            <w:pPr>
              <w:pStyle w:val="ListParagraph"/>
              <w:numPr>
                <w:ilvl w:val="0"/>
                <w:numId w:val="5"/>
              </w:numPr>
              <w:rPr>
                <w:b/>
              </w:rPr>
            </w:pPr>
            <w:r>
              <w:rPr>
                <w:b/>
              </w:rPr>
              <w:t>Public record searches</w:t>
            </w:r>
          </w:p>
          <w:p w:rsidR="00291750" w:rsidRDefault="00291750" w:rsidP="00291750">
            <w:pPr>
              <w:pStyle w:val="ListParagraph"/>
              <w:numPr>
                <w:ilvl w:val="0"/>
                <w:numId w:val="5"/>
              </w:numPr>
              <w:rPr>
                <w:b/>
              </w:rPr>
            </w:pPr>
            <w:r>
              <w:rPr>
                <w:b/>
              </w:rPr>
              <w:t>Electronic computer files</w:t>
            </w:r>
          </w:p>
          <w:p w:rsidR="00291750" w:rsidRDefault="00291750" w:rsidP="00291750">
            <w:pPr>
              <w:pStyle w:val="ListParagraph"/>
              <w:numPr>
                <w:ilvl w:val="0"/>
                <w:numId w:val="5"/>
              </w:numPr>
              <w:rPr>
                <w:b/>
              </w:rPr>
            </w:pPr>
            <w:r>
              <w:rPr>
                <w:b/>
              </w:rPr>
              <w:t>Photographs or digital photos</w:t>
            </w:r>
          </w:p>
          <w:p w:rsidR="00291750" w:rsidRDefault="00291750" w:rsidP="00291750">
            <w:pPr>
              <w:pStyle w:val="ListParagraph"/>
              <w:numPr>
                <w:ilvl w:val="0"/>
                <w:numId w:val="5"/>
              </w:numPr>
              <w:rPr>
                <w:b/>
              </w:rPr>
            </w:pPr>
            <w:r>
              <w:rPr>
                <w:b/>
              </w:rPr>
              <w:lastRenderedPageBreak/>
              <w:t>Documentation specifying chain of custody</w:t>
            </w:r>
          </w:p>
          <w:p w:rsidR="00291750" w:rsidRDefault="00291750" w:rsidP="00291750">
            <w:pPr>
              <w:pStyle w:val="ListParagraph"/>
              <w:numPr>
                <w:ilvl w:val="0"/>
                <w:numId w:val="5"/>
              </w:numPr>
              <w:rPr>
                <w:b/>
              </w:rPr>
            </w:pPr>
            <w:r>
              <w:rPr>
                <w:b/>
              </w:rPr>
              <w:t>Interview notes and audio recordings</w:t>
            </w:r>
          </w:p>
          <w:p w:rsidR="00291750" w:rsidRDefault="00291750" w:rsidP="00291750">
            <w:pPr>
              <w:pStyle w:val="ListParagraph"/>
              <w:numPr>
                <w:ilvl w:val="0"/>
                <w:numId w:val="5"/>
              </w:numPr>
              <w:rPr>
                <w:b/>
              </w:rPr>
            </w:pPr>
            <w:r>
              <w:rPr>
                <w:b/>
              </w:rPr>
              <w:t>Third party information</w:t>
            </w:r>
          </w:p>
          <w:p w:rsidR="00291750" w:rsidRDefault="00291750" w:rsidP="00291750">
            <w:pPr>
              <w:pStyle w:val="ListParagraph"/>
              <w:numPr>
                <w:ilvl w:val="0"/>
                <w:numId w:val="5"/>
              </w:numPr>
              <w:rPr>
                <w:b/>
              </w:rPr>
            </w:pPr>
            <w:r>
              <w:rPr>
                <w:b/>
              </w:rPr>
              <w:t>Court pleadings and deposition transcripts</w:t>
            </w:r>
          </w:p>
          <w:p w:rsidR="008C11AF" w:rsidRDefault="008C11AF" w:rsidP="008C11AF">
            <w:pPr>
              <w:pStyle w:val="ListParagraph"/>
              <w:numPr>
                <w:ilvl w:val="0"/>
                <w:numId w:val="2"/>
              </w:numPr>
              <w:rPr>
                <w:b/>
              </w:rPr>
            </w:pPr>
            <w:r>
              <w:rPr>
                <w:b/>
              </w:rPr>
              <w:t>The main steps involved in evidence gathering process are:</w:t>
            </w:r>
          </w:p>
          <w:p w:rsidR="008C11AF" w:rsidRDefault="008C11AF" w:rsidP="008C11AF">
            <w:pPr>
              <w:pStyle w:val="ListParagraph"/>
              <w:numPr>
                <w:ilvl w:val="0"/>
                <w:numId w:val="6"/>
              </w:numPr>
              <w:rPr>
                <w:b/>
              </w:rPr>
            </w:pPr>
            <w:r>
              <w:rPr>
                <w:b/>
              </w:rPr>
              <w:t>Document retention gathering</w:t>
            </w:r>
          </w:p>
          <w:p w:rsidR="008C11AF" w:rsidRDefault="008C11AF" w:rsidP="008C11AF">
            <w:pPr>
              <w:pStyle w:val="ListParagraph"/>
              <w:numPr>
                <w:ilvl w:val="0"/>
                <w:numId w:val="6"/>
              </w:numPr>
              <w:rPr>
                <w:b/>
              </w:rPr>
            </w:pPr>
            <w:r>
              <w:rPr>
                <w:b/>
              </w:rPr>
              <w:t>Planning consideration</w:t>
            </w:r>
          </w:p>
          <w:p w:rsidR="008C11AF" w:rsidRDefault="008C11AF" w:rsidP="008C11AF">
            <w:pPr>
              <w:pStyle w:val="ListParagraph"/>
              <w:numPr>
                <w:ilvl w:val="0"/>
                <w:numId w:val="6"/>
              </w:numPr>
              <w:rPr>
                <w:b/>
              </w:rPr>
            </w:pPr>
            <w:r>
              <w:rPr>
                <w:b/>
              </w:rPr>
              <w:t>Creating a chain of custody</w:t>
            </w:r>
          </w:p>
          <w:p w:rsidR="008C11AF" w:rsidRDefault="008C11AF" w:rsidP="008C11AF">
            <w:pPr>
              <w:pStyle w:val="ListParagraph"/>
              <w:numPr>
                <w:ilvl w:val="0"/>
                <w:numId w:val="2"/>
              </w:numPr>
              <w:rPr>
                <w:b/>
              </w:rPr>
            </w:pPr>
            <w:r>
              <w:rPr>
                <w:b/>
              </w:rPr>
              <w:t>The types of evidence collected in the evidence gathering process are:</w:t>
            </w:r>
          </w:p>
          <w:p w:rsidR="008C11AF" w:rsidRDefault="008C11AF" w:rsidP="008C11AF">
            <w:pPr>
              <w:pStyle w:val="ListParagraph"/>
              <w:numPr>
                <w:ilvl w:val="0"/>
                <w:numId w:val="7"/>
              </w:numPr>
              <w:rPr>
                <w:b/>
              </w:rPr>
            </w:pPr>
            <w:r>
              <w:rPr>
                <w:b/>
              </w:rPr>
              <w:t>Signed statements</w:t>
            </w:r>
          </w:p>
          <w:p w:rsidR="008C11AF" w:rsidRDefault="008C11AF" w:rsidP="008C11AF">
            <w:pPr>
              <w:pStyle w:val="ListParagraph"/>
              <w:numPr>
                <w:ilvl w:val="0"/>
                <w:numId w:val="7"/>
              </w:numPr>
              <w:rPr>
                <w:b/>
              </w:rPr>
            </w:pPr>
            <w:r>
              <w:rPr>
                <w:b/>
              </w:rPr>
              <w:t>Transactional paperwork</w:t>
            </w:r>
          </w:p>
          <w:p w:rsidR="008C11AF" w:rsidRDefault="008C11AF" w:rsidP="008C11AF">
            <w:pPr>
              <w:pStyle w:val="ListParagraph"/>
              <w:numPr>
                <w:ilvl w:val="0"/>
                <w:numId w:val="7"/>
              </w:numPr>
              <w:rPr>
                <w:b/>
              </w:rPr>
            </w:pPr>
            <w:r>
              <w:rPr>
                <w:b/>
              </w:rPr>
              <w:t>Intranet sources</w:t>
            </w:r>
          </w:p>
          <w:p w:rsidR="008C11AF" w:rsidRDefault="008C11AF" w:rsidP="008C11AF">
            <w:pPr>
              <w:pStyle w:val="ListParagraph"/>
              <w:numPr>
                <w:ilvl w:val="0"/>
                <w:numId w:val="7"/>
              </w:numPr>
              <w:rPr>
                <w:b/>
              </w:rPr>
            </w:pPr>
            <w:r>
              <w:rPr>
                <w:b/>
              </w:rPr>
              <w:t xml:space="preserve">Emails </w:t>
            </w:r>
          </w:p>
          <w:p w:rsidR="008C11AF" w:rsidRDefault="008C11AF" w:rsidP="008C11AF">
            <w:pPr>
              <w:pStyle w:val="ListParagraph"/>
              <w:ind w:left="1440"/>
              <w:rPr>
                <w:b/>
              </w:rPr>
            </w:pPr>
            <w:r>
              <w:rPr>
                <w:b/>
              </w:rPr>
              <w:t>The possible sources of these documents are:</w:t>
            </w:r>
          </w:p>
          <w:p w:rsidR="008C11AF" w:rsidRDefault="008C11AF" w:rsidP="008C11AF">
            <w:pPr>
              <w:pStyle w:val="ListParagraph"/>
              <w:numPr>
                <w:ilvl w:val="0"/>
                <w:numId w:val="8"/>
              </w:numPr>
              <w:rPr>
                <w:b/>
              </w:rPr>
            </w:pPr>
            <w:r>
              <w:rPr>
                <w:b/>
              </w:rPr>
              <w:t>The victim of the financial crime</w:t>
            </w:r>
          </w:p>
          <w:p w:rsidR="008C11AF" w:rsidRDefault="008C11AF" w:rsidP="008C11AF">
            <w:pPr>
              <w:pStyle w:val="ListParagraph"/>
              <w:numPr>
                <w:ilvl w:val="0"/>
                <w:numId w:val="8"/>
              </w:numPr>
              <w:rPr>
                <w:b/>
              </w:rPr>
            </w:pPr>
            <w:r>
              <w:rPr>
                <w:b/>
              </w:rPr>
              <w:t>Third parties who have access to or possess documentary evidence</w:t>
            </w:r>
          </w:p>
          <w:p w:rsidR="008C11AF" w:rsidRDefault="008C11AF" w:rsidP="008C11AF">
            <w:pPr>
              <w:pStyle w:val="ListParagraph"/>
              <w:numPr>
                <w:ilvl w:val="0"/>
                <w:numId w:val="8"/>
              </w:numPr>
              <w:rPr>
                <w:b/>
              </w:rPr>
            </w:pPr>
            <w:r>
              <w:rPr>
                <w:b/>
              </w:rPr>
              <w:t>Evidence possessed by the suspect</w:t>
            </w:r>
          </w:p>
          <w:p w:rsidR="008C11AF" w:rsidRDefault="008C11AF" w:rsidP="008C11AF">
            <w:pPr>
              <w:pStyle w:val="ListParagraph"/>
              <w:ind w:left="1800"/>
              <w:rPr>
                <w:b/>
              </w:rPr>
            </w:pPr>
          </w:p>
          <w:p w:rsidR="008C11AF" w:rsidRDefault="008C11AF" w:rsidP="008C11AF">
            <w:pPr>
              <w:rPr>
                <w:b/>
              </w:rPr>
            </w:pPr>
          </w:p>
          <w:p w:rsidR="008C11AF" w:rsidRDefault="008C11AF" w:rsidP="008C11AF">
            <w:pPr>
              <w:rPr>
                <w:b/>
              </w:rPr>
            </w:pPr>
            <w:r>
              <w:rPr>
                <w:b/>
              </w:rPr>
              <w:t>2</w:t>
            </w:r>
            <w:r w:rsidR="00275D2A">
              <w:rPr>
                <w:b/>
              </w:rPr>
              <w:t xml:space="preserve">     The various types of evidence used in financial crime are:</w:t>
            </w:r>
          </w:p>
          <w:p w:rsidR="00275D2A" w:rsidRDefault="00275D2A" w:rsidP="00275D2A">
            <w:pPr>
              <w:pStyle w:val="ListParagraph"/>
              <w:numPr>
                <w:ilvl w:val="0"/>
                <w:numId w:val="5"/>
              </w:numPr>
              <w:rPr>
                <w:b/>
              </w:rPr>
            </w:pPr>
            <w:r>
              <w:rPr>
                <w:b/>
              </w:rPr>
              <w:t>Direct Evidence: This is evidence that proves a fact without making any inference or presumptions</w:t>
            </w:r>
          </w:p>
          <w:p w:rsidR="00275D2A" w:rsidRDefault="00275D2A" w:rsidP="00275D2A">
            <w:pPr>
              <w:pStyle w:val="ListParagraph"/>
              <w:numPr>
                <w:ilvl w:val="0"/>
                <w:numId w:val="5"/>
              </w:numPr>
              <w:rPr>
                <w:b/>
              </w:rPr>
            </w:pPr>
            <w:r>
              <w:rPr>
                <w:b/>
              </w:rPr>
              <w:t>Circumstantial Evidence: This is evidence that proves a fact  through inference or presumptions</w:t>
            </w:r>
          </w:p>
          <w:p w:rsidR="00275D2A" w:rsidRDefault="00275D2A" w:rsidP="00275D2A">
            <w:pPr>
              <w:pStyle w:val="ListParagraph"/>
              <w:numPr>
                <w:ilvl w:val="0"/>
                <w:numId w:val="5"/>
              </w:numPr>
              <w:rPr>
                <w:b/>
              </w:rPr>
            </w:pPr>
            <w:r>
              <w:rPr>
                <w:b/>
              </w:rPr>
              <w:t>Oral Evidence: This involves witness accounts and presentations during submission of records, official documents and physical objects</w:t>
            </w:r>
          </w:p>
          <w:p w:rsidR="00275D2A" w:rsidRDefault="00275D2A" w:rsidP="00275D2A">
            <w:pPr>
              <w:pStyle w:val="ListParagraph"/>
              <w:numPr>
                <w:ilvl w:val="0"/>
                <w:numId w:val="5"/>
              </w:numPr>
              <w:rPr>
                <w:b/>
              </w:rPr>
            </w:pPr>
            <w:r>
              <w:rPr>
                <w:b/>
              </w:rPr>
              <w:t>Documentary evidence: This includes written material such as judicial records, official documents, contracts, deeds, letters etc</w:t>
            </w:r>
          </w:p>
          <w:p w:rsidR="00275D2A" w:rsidRDefault="00275D2A" w:rsidP="00275D2A">
            <w:pPr>
              <w:pStyle w:val="ListParagraph"/>
              <w:numPr>
                <w:ilvl w:val="0"/>
                <w:numId w:val="5"/>
              </w:numPr>
              <w:rPr>
                <w:b/>
              </w:rPr>
            </w:pPr>
            <w:r>
              <w:rPr>
                <w:b/>
              </w:rPr>
              <w:t>Real or Physical Evidence: Contacts of tangible objects or property.</w:t>
            </w:r>
          </w:p>
          <w:p w:rsidR="00E257BD" w:rsidRDefault="00275D2A" w:rsidP="00275D2A">
            <w:pPr>
              <w:rPr>
                <w:b/>
              </w:rPr>
            </w:pPr>
            <w:r>
              <w:rPr>
                <w:b/>
              </w:rPr>
              <w:t>3</w:t>
            </w:r>
            <w:r w:rsidR="007B6307">
              <w:rPr>
                <w:b/>
              </w:rPr>
              <w:t xml:space="preserve">       </w:t>
            </w:r>
          </w:p>
          <w:p w:rsidR="00275D2A" w:rsidRPr="00275D2A" w:rsidRDefault="007B6307" w:rsidP="00275D2A">
            <w:pPr>
              <w:rPr>
                <w:b/>
              </w:rPr>
            </w:pPr>
            <w:r>
              <w:rPr>
                <w:b/>
              </w:rPr>
              <w:t xml:space="preserve">    Non financial crimes evidence usually comprises fingerprints, weapons, and other physical or real objects. Sometimes, documentary proof and photographs are also considered important evidence but these are relatively rare in non- financial crimes. Financial crimes on the other hand are highly document based. Investigators are usually faced with volumes of documents, receipts, papers etc</w:t>
            </w:r>
            <w:r w:rsidR="00E257BD">
              <w:rPr>
                <w:b/>
              </w:rPr>
              <w:t>.</w:t>
            </w:r>
          </w:p>
          <w:p w:rsidR="00291750" w:rsidRPr="00291750" w:rsidRDefault="00291750" w:rsidP="00291750">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57BD" w:rsidP="00A851DA">
            <w:pPr>
              <w:rPr>
                <w:rFonts w:cs="Bliss-Regular"/>
                <w:color w:val="000000"/>
              </w:rPr>
            </w:pPr>
            <w:r>
              <w:rPr>
                <w:rFonts w:cs="Bliss-Regular"/>
                <w:color w:val="000000"/>
              </w:rPr>
              <w:t>EDEBATU HENRY OGE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57BD" w:rsidP="00A851DA">
            <w:pPr>
              <w:rPr>
                <w:rFonts w:cs="Bliss-Regular"/>
                <w:color w:val="000000"/>
              </w:rPr>
            </w:pPr>
            <w:r>
              <w:rPr>
                <w:rFonts w:cs="Bliss-Regular"/>
                <w:color w:val="000000"/>
              </w:rPr>
              <w:t>11/05/2016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67C" w:rsidRDefault="00E7567C" w:rsidP="00CB4D0A">
      <w:pPr>
        <w:spacing w:after="0" w:line="240" w:lineRule="auto"/>
      </w:pPr>
      <w:r>
        <w:separator/>
      </w:r>
    </w:p>
  </w:endnote>
  <w:endnote w:type="continuationSeparator" w:id="0">
    <w:p w:rsidR="00E7567C" w:rsidRDefault="00E756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67C" w:rsidRDefault="00E7567C" w:rsidP="00CB4D0A">
      <w:pPr>
        <w:spacing w:after="0" w:line="240" w:lineRule="auto"/>
      </w:pPr>
      <w:r>
        <w:separator/>
      </w:r>
    </w:p>
  </w:footnote>
  <w:footnote w:type="continuationSeparator" w:id="0">
    <w:p w:rsidR="00E7567C" w:rsidRDefault="00E7567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C161F"/>
    <w:multiLevelType w:val="hybridMultilevel"/>
    <w:tmpl w:val="483A44AA"/>
    <w:lvl w:ilvl="0" w:tplc="57FCA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8E7779"/>
    <w:multiLevelType w:val="hybridMultilevel"/>
    <w:tmpl w:val="0E563BF0"/>
    <w:lvl w:ilvl="0" w:tplc="AA760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35512D99"/>
    <w:multiLevelType w:val="hybridMultilevel"/>
    <w:tmpl w:val="1D3E20B2"/>
    <w:lvl w:ilvl="0" w:tplc="C00AB19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6416525"/>
    <w:multiLevelType w:val="hybridMultilevel"/>
    <w:tmpl w:val="07C8D1F8"/>
    <w:lvl w:ilvl="0" w:tplc="FF86483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875D28"/>
    <w:multiLevelType w:val="hybridMultilevel"/>
    <w:tmpl w:val="75465E40"/>
    <w:lvl w:ilvl="0" w:tplc="64C6941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65EF5FE2"/>
    <w:multiLevelType w:val="hybridMultilevel"/>
    <w:tmpl w:val="A4CA7D82"/>
    <w:lvl w:ilvl="0" w:tplc="EC1E003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79BA3362"/>
    <w:multiLevelType w:val="hybridMultilevel"/>
    <w:tmpl w:val="C7A8EB74"/>
    <w:lvl w:ilvl="0" w:tplc="9760A94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
  </w:num>
  <w:num w:numId="2">
    <w:abstractNumId w:val="0"/>
  </w:num>
  <w:num w:numId="3">
    <w:abstractNumId w:val="3"/>
  </w:num>
  <w:num w:numId="4">
    <w:abstractNumId w:val="2"/>
  </w:num>
  <w:num w:numId="5">
    <w:abstractNumId w:val="6"/>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A29"/>
    <w:rsid w:val="00040083"/>
    <w:rsid w:val="00055992"/>
    <w:rsid w:val="000820E8"/>
    <w:rsid w:val="000C3F44"/>
    <w:rsid w:val="001175EE"/>
    <w:rsid w:val="00157CF6"/>
    <w:rsid w:val="00182416"/>
    <w:rsid w:val="00187EB4"/>
    <w:rsid w:val="001F0481"/>
    <w:rsid w:val="00200C92"/>
    <w:rsid w:val="0020451E"/>
    <w:rsid w:val="00206B9D"/>
    <w:rsid w:val="0023259C"/>
    <w:rsid w:val="00275D2A"/>
    <w:rsid w:val="00291750"/>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6307"/>
    <w:rsid w:val="00831C11"/>
    <w:rsid w:val="008A60B4"/>
    <w:rsid w:val="008B3C31"/>
    <w:rsid w:val="008B64FE"/>
    <w:rsid w:val="008C11AF"/>
    <w:rsid w:val="00935BF7"/>
    <w:rsid w:val="0095442C"/>
    <w:rsid w:val="00983942"/>
    <w:rsid w:val="009C37E0"/>
    <w:rsid w:val="009E41F4"/>
    <w:rsid w:val="00A14B66"/>
    <w:rsid w:val="00A255C7"/>
    <w:rsid w:val="00A50FC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57BD"/>
    <w:rsid w:val="00E30679"/>
    <w:rsid w:val="00E4597D"/>
    <w:rsid w:val="00E54832"/>
    <w:rsid w:val="00E56A90"/>
    <w:rsid w:val="00E641CC"/>
    <w:rsid w:val="00E7567C"/>
    <w:rsid w:val="00EA30AB"/>
    <w:rsid w:val="00EA425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A609B-DC5D-4646-AC98-A786751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043AF-5A4B-48AE-97D4-C7278AB5F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EDOG HAVILAH GLOBAL</cp:lastModifiedBy>
  <cp:revision>3</cp:revision>
  <dcterms:created xsi:type="dcterms:W3CDTF">2016-05-11T18:30:00Z</dcterms:created>
  <dcterms:modified xsi:type="dcterms:W3CDTF">2016-05-11T19:33:00Z</dcterms:modified>
</cp:coreProperties>
</file>