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04D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04D9">
            <w:pPr>
              <w:pStyle w:val="Default"/>
              <w:rPr>
                <w:rFonts w:asciiTheme="minorHAnsi" w:hAnsiTheme="minorHAnsi"/>
              </w:rPr>
            </w:pPr>
            <w:r>
              <w:rPr>
                <w:rFonts w:asciiTheme="minorHAnsi" w:hAnsiTheme="minorHAnsi"/>
              </w:rPr>
              <w:t>Nico Van Niekerk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604D9">
            <w:pPr>
              <w:pStyle w:val="Default"/>
              <w:rPr>
                <w:rFonts w:asciiTheme="minorHAnsi" w:hAnsiTheme="minorHAnsi"/>
              </w:rPr>
            </w:pPr>
            <w:r>
              <w:rPr>
                <w:rFonts w:asciiTheme="minorHAnsi" w:hAnsiTheme="minorHAnsi"/>
              </w:rPr>
              <w:t>5720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04D9">
            <w:pPr>
              <w:pStyle w:val="Default"/>
              <w:rPr>
                <w:rFonts w:asciiTheme="minorHAnsi" w:hAnsiTheme="minorHAnsi"/>
              </w:rPr>
            </w:pPr>
            <w:r w:rsidRPr="005604D9">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5B67">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E407AD" w:rsidRDefault="001916B3" w:rsidP="00071A29">
            <w:pPr>
              <w:spacing w:before="30" w:after="30"/>
              <w:rPr>
                <w:rFonts w:ascii="Arial" w:hAnsi="Arial" w:cs="Arial"/>
                <w:sz w:val="24"/>
                <w:szCs w:val="24"/>
              </w:rPr>
            </w:pPr>
            <w:r>
              <w:rPr>
                <w:rFonts w:ascii="Arial" w:hAnsi="Arial" w:cs="Arial"/>
                <w:sz w:val="24"/>
                <w:szCs w:val="24"/>
              </w:rPr>
              <w:t>1.</w:t>
            </w:r>
          </w:p>
          <w:p w:rsidR="005443E3" w:rsidRDefault="005443E3" w:rsidP="005443E3">
            <w:pPr>
              <w:pStyle w:val="ListParagraph"/>
              <w:numPr>
                <w:ilvl w:val="0"/>
                <w:numId w:val="11"/>
              </w:numPr>
              <w:spacing w:before="30" w:after="30"/>
              <w:rPr>
                <w:rFonts w:ascii="Arial" w:hAnsi="Arial" w:cs="Arial"/>
                <w:sz w:val="24"/>
                <w:szCs w:val="24"/>
              </w:rPr>
            </w:pPr>
            <w:r>
              <w:rPr>
                <w:rFonts w:ascii="Arial" w:hAnsi="Arial" w:cs="Arial"/>
                <w:sz w:val="24"/>
                <w:szCs w:val="24"/>
              </w:rPr>
              <w:t xml:space="preserve">An environmental impact study is a document that shows the positive or negative impact that the proposed structure, road or dam will have on the immediate and surrounding environment. It indicates the potential harm that may be caused by the construction activity. Environmental studies forms part of the early phase of planning for the construction project. The environmental study must also be approved by Government agencies before the execution phase may start. </w:t>
            </w:r>
            <w:r w:rsidR="003B3AD2">
              <w:rPr>
                <w:rFonts w:ascii="Arial" w:hAnsi="Arial" w:cs="Arial"/>
                <w:sz w:val="24"/>
                <w:szCs w:val="24"/>
              </w:rPr>
              <w:t xml:space="preserve">For site selection, this will be a crucial document </w:t>
            </w:r>
            <w:r w:rsidR="0082766E">
              <w:rPr>
                <w:rFonts w:ascii="Arial" w:hAnsi="Arial" w:cs="Arial"/>
                <w:sz w:val="24"/>
                <w:szCs w:val="24"/>
              </w:rPr>
              <w:t>since</w:t>
            </w:r>
            <w:r w:rsidR="003B3AD2">
              <w:rPr>
                <w:rFonts w:ascii="Arial" w:hAnsi="Arial" w:cs="Arial"/>
                <w:sz w:val="24"/>
                <w:szCs w:val="24"/>
              </w:rPr>
              <w:t xml:space="preserve"> it will cover a fast </w:t>
            </w:r>
            <w:r w:rsidR="0082766E">
              <w:rPr>
                <w:rFonts w:ascii="Arial" w:hAnsi="Arial" w:cs="Arial"/>
                <w:sz w:val="24"/>
                <w:szCs w:val="24"/>
              </w:rPr>
              <w:t>number</w:t>
            </w:r>
            <w:r w:rsidR="003B3AD2">
              <w:rPr>
                <w:rFonts w:ascii="Arial" w:hAnsi="Arial" w:cs="Arial"/>
                <w:sz w:val="24"/>
                <w:szCs w:val="24"/>
              </w:rPr>
              <w:t xml:space="preserve"> of factors into consideration</w:t>
            </w:r>
            <w:r w:rsidR="00202465">
              <w:rPr>
                <w:rFonts w:ascii="Arial" w:hAnsi="Arial" w:cs="Arial"/>
                <w:sz w:val="24"/>
                <w:szCs w:val="24"/>
              </w:rPr>
              <w:t xml:space="preserve"> to ensure that the immediate and long term impact of the structure be considered. e.g. If a power station needs to build factors like wet-lands, water pollution, noise pollution and resource depletion must be investigated. The immediate construction of the</w:t>
            </w:r>
            <w:r>
              <w:rPr>
                <w:rFonts w:ascii="Arial" w:hAnsi="Arial" w:cs="Arial"/>
                <w:sz w:val="24"/>
                <w:szCs w:val="24"/>
              </w:rPr>
              <w:t xml:space="preserve"> </w:t>
            </w:r>
            <w:r w:rsidR="00202465">
              <w:rPr>
                <w:rFonts w:ascii="Arial" w:hAnsi="Arial" w:cs="Arial"/>
                <w:sz w:val="24"/>
                <w:szCs w:val="24"/>
              </w:rPr>
              <w:t xml:space="preserve">structure will have a major impact due to all the activities. The impact and rehabilitation of the surrounding area must be included. </w:t>
            </w:r>
            <w:r w:rsidR="004E5AD3">
              <w:rPr>
                <w:rFonts w:ascii="Arial" w:hAnsi="Arial" w:cs="Arial"/>
                <w:sz w:val="24"/>
                <w:szCs w:val="24"/>
              </w:rPr>
              <w:t xml:space="preserve">Environmental impact studies don’t just concentrate on the impact it will have on the natural environment, but also takes human population into consideration. Noise, Air and neighboring area factors is important. </w:t>
            </w:r>
            <w:r w:rsidR="000B2151">
              <w:rPr>
                <w:rFonts w:ascii="Arial" w:hAnsi="Arial" w:cs="Arial"/>
                <w:sz w:val="24"/>
                <w:szCs w:val="24"/>
              </w:rPr>
              <w:t>A heavy</w:t>
            </w:r>
            <w:r w:rsidR="004E5AD3">
              <w:rPr>
                <w:rFonts w:ascii="Arial" w:hAnsi="Arial" w:cs="Arial"/>
                <w:sz w:val="24"/>
                <w:szCs w:val="24"/>
              </w:rPr>
              <w:t xml:space="preserve"> industry factory next to a residential area will not work due to the health risk it would have for that populated area. </w:t>
            </w:r>
            <w:r w:rsidR="000B2151">
              <w:rPr>
                <w:rFonts w:ascii="Arial" w:hAnsi="Arial" w:cs="Arial"/>
                <w:sz w:val="24"/>
                <w:szCs w:val="24"/>
              </w:rPr>
              <w:t xml:space="preserve">Coastal areas require great investigation and consideration due to the limited amount of land available and the devastating effect that an environmental disaster will have.  </w:t>
            </w:r>
          </w:p>
          <w:p w:rsidR="00AC109F" w:rsidRDefault="00732443" w:rsidP="005443E3">
            <w:pPr>
              <w:pStyle w:val="ListParagraph"/>
              <w:numPr>
                <w:ilvl w:val="0"/>
                <w:numId w:val="11"/>
              </w:numPr>
              <w:spacing w:before="30" w:after="30"/>
              <w:rPr>
                <w:rFonts w:ascii="Arial" w:hAnsi="Arial" w:cs="Arial"/>
                <w:sz w:val="24"/>
                <w:szCs w:val="24"/>
              </w:rPr>
            </w:pPr>
            <w:r>
              <w:rPr>
                <w:rFonts w:ascii="Arial" w:hAnsi="Arial" w:cs="Arial"/>
                <w:sz w:val="24"/>
                <w:szCs w:val="24"/>
              </w:rPr>
              <w:t xml:space="preserve">Site selection criteria is the process that takes place where the best location for the building is selected. The location of a site will have an impact on the cost, design, construction technique and the preparation needed for the building. Physical factors such as soil classification and the slope of the site would be one of the basic factors. Different types of soil would require a </w:t>
            </w:r>
            <w:r>
              <w:rPr>
                <w:rFonts w:ascii="Arial" w:hAnsi="Arial" w:cs="Arial"/>
                <w:sz w:val="24"/>
                <w:szCs w:val="24"/>
              </w:rPr>
              <w:lastRenderedPageBreak/>
              <w:t xml:space="preserve">different approach or design of the foundations for the structure. A building with a high degree slope will be costlier than a flat section of land. Sites with slope would require retaining walls and reinforced foundations to avoid the building from slanting on the slope. Climatic conditions will have an impact on the building. The nature of the site would determine how the building will be designed. e.g. a site situate in an arid dry area would require the building to have isolation against high </w:t>
            </w:r>
            <w:r w:rsidR="009B4530">
              <w:rPr>
                <w:rFonts w:ascii="Arial" w:hAnsi="Arial" w:cs="Arial"/>
                <w:sz w:val="24"/>
                <w:szCs w:val="24"/>
              </w:rPr>
              <w:t>temperatures, humi</w:t>
            </w:r>
            <w:r w:rsidR="00C40945">
              <w:rPr>
                <w:rFonts w:ascii="Arial" w:hAnsi="Arial" w:cs="Arial"/>
                <w:sz w:val="24"/>
                <w:szCs w:val="24"/>
              </w:rPr>
              <w:t>dity and sandstorms.</w:t>
            </w:r>
            <w:r w:rsidR="009B4530">
              <w:rPr>
                <w:rFonts w:ascii="Arial" w:hAnsi="Arial" w:cs="Arial"/>
                <w:sz w:val="24"/>
                <w:szCs w:val="24"/>
              </w:rPr>
              <w:t xml:space="preserve"> Damp cold wet buildings would have to be isolated against cold moist weather exposure, thus it needs to be designed to withstand these natural elements. In areas with high snowfall roofs of buildings has specifically</w:t>
            </w:r>
            <w:r w:rsidR="007C30B3">
              <w:rPr>
                <w:rFonts w:ascii="Arial" w:hAnsi="Arial" w:cs="Arial"/>
                <w:sz w:val="24"/>
                <w:szCs w:val="24"/>
              </w:rPr>
              <w:t xml:space="preserve"> be designed and reinforced to be able to with stand the weight of the snow on top of the roofs. The</w:t>
            </w:r>
            <w:r w:rsidR="009B4530">
              <w:rPr>
                <w:rFonts w:ascii="Arial" w:hAnsi="Arial" w:cs="Arial"/>
                <w:sz w:val="24"/>
                <w:szCs w:val="24"/>
              </w:rPr>
              <w:t xml:space="preserve"> basic requirement of electricity, water and materials is also important basic physical conditions and </w:t>
            </w:r>
            <w:r w:rsidR="007C30B3">
              <w:rPr>
                <w:rFonts w:ascii="Arial" w:hAnsi="Arial" w:cs="Arial"/>
                <w:sz w:val="24"/>
                <w:szCs w:val="24"/>
              </w:rPr>
              <w:t xml:space="preserve">criteria that would determine the selection and location of a building. Selecting the wrong location for the structure would lead to high cost and failure of the purpose of the erection of that structure. </w:t>
            </w:r>
          </w:p>
          <w:p w:rsidR="007C30B3" w:rsidRDefault="002473C5" w:rsidP="005443E3">
            <w:pPr>
              <w:pStyle w:val="ListParagraph"/>
              <w:numPr>
                <w:ilvl w:val="0"/>
                <w:numId w:val="11"/>
              </w:numPr>
              <w:spacing w:before="30" w:after="30"/>
              <w:rPr>
                <w:rFonts w:ascii="Arial" w:hAnsi="Arial" w:cs="Arial"/>
                <w:sz w:val="24"/>
                <w:szCs w:val="24"/>
              </w:rPr>
            </w:pPr>
            <w:r>
              <w:rPr>
                <w:rFonts w:ascii="Arial" w:hAnsi="Arial" w:cs="Arial"/>
                <w:sz w:val="24"/>
                <w:szCs w:val="24"/>
              </w:rPr>
              <w:t xml:space="preserve">Topographical data are data that is presented on a map that shows the height above sea level, elevation of the site and contour lines. Topographical data is a visual </w:t>
            </w:r>
            <w:r w:rsidR="00131709">
              <w:rPr>
                <w:rFonts w:ascii="Arial" w:hAnsi="Arial" w:cs="Arial"/>
                <w:sz w:val="24"/>
                <w:szCs w:val="24"/>
              </w:rPr>
              <w:t>presentation of all the features of the specific site. The topographical map will assist with planning in the preliminary and execution phase. The data on the map will also indicate the ecological factors like, streams, ponds, wetlands that will have a major impact with regards to the orientation and design of the building. Topographical data will also</w:t>
            </w:r>
            <w:r w:rsidR="00052132">
              <w:rPr>
                <w:rFonts w:ascii="Arial" w:hAnsi="Arial" w:cs="Arial"/>
                <w:sz w:val="24"/>
                <w:szCs w:val="24"/>
              </w:rPr>
              <w:t xml:space="preserve"> assist the</w:t>
            </w:r>
            <w:r w:rsidR="00131709">
              <w:rPr>
                <w:rFonts w:ascii="Arial" w:hAnsi="Arial" w:cs="Arial"/>
                <w:sz w:val="24"/>
                <w:szCs w:val="24"/>
              </w:rPr>
              <w:t xml:space="preserve"> engineering team to make informed decisions regarding the type of foundations needed for the structure. Contour lines will indicate the slope on site that will assist with estimation and prevent unwanted extra cost for the civil works. Slope percentages can be </w:t>
            </w:r>
            <w:r w:rsidR="00052132">
              <w:rPr>
                <w:rFonts w:ascii="Arial" w:hAnsi="Arial" w:cs="Arial"/>
                <w:sz w:val="24"/>
                <w:szCs w:val="24"/>
              </w:rPr>
              <w:t>calculated that</w:t>
            </w:r>
            <w:r w:rsidR="00131709">
              <w:rPr>
                <w:rFonts w:ascii="Arial" w:hAnsi="Arial" w:cs="Arial"/>
                <w:sz w:val="24"/>
                <w:szCs w:val="24"/>
              </w:rPr>
              <w:t xml:space="preserve"> will determine the cut and fill of the foundations on site. </w:t>
            </w:r>
            <w:r w:rsidR="00052132">
              <w:rPr>
                <w:rFonts w:ascii="Arial" w:hAnsi="Arial" w:cs="Arial"/>
                <w:sz w:val="24"/>
                <w:szCs w:val="24"/>
              </w:rPr>
              <w:t>The topographical data also gives the design team an indication of what drainage requirements would be needed for the site. This would assist with the prevention of flooding of the building or the site. The data will also indicate nearby utilities that may interfere with the execution of building work. Manholes, streets, roads are all manmade structures that can be indicated on the topographical map. Topographical data is of great importance</w:t>
            </w:r>
            <w:r w:rsidR="00C40945">
              <w:rPr>
                <w:rFonts w:ascii="Arial" w:hAnsi="Arial" w:cs="Arial"/>
                <w:sz w:val="24"/>
                <w:szCs w:val="24"/>
              </w:rPr>
              <w:t xml:space="preserve"> it will provide all the stakeholders, management and engineering teams with enough information to</w:t>
            </w:r>
            <w:r w:rsidR="00B55321">
              <w:rPr>
                <w:rFonts w:ascii="Arial" w:hAnsi="Arial" w:cs="Arial"/>
                <w:sz w:val="24"/>
                <w:szCs w:val="24"/>
              </w:rPr>
              <w:t xml:space="preserve"> plan and design in the most cost effective and environmentally friendly manner. </w:t>
            </w:r>
          </w:p>
          <w:p w:rsidR="00B55321" w:rsidRDefault="00D470D0" w:rsidP="005443E3">
            <w:pPr>
              <w:pStyle w:val="ListParagraph"/>
              <w:numPr>
                <w:ilvl w:val="0"/>
                <w:numId w:val="11"/>
              </w:numPr>
              <w:spacing w:before="30" w:after="30"/>
              <w:rPr>
                <w:rFonts w:ascii="Arial" w:hAnsi="Arial" w:cs="Arial"/>
                <w:sz w:val="24"/>
                <w:szCs w:val="24"/>
              </w:rPr>
            </w:pPr>
            <w:r>
              <w:rPr>
                <w:rFonts w:ascii="Arial" w:hAnsi="Arial" w:cs="Arial"/>
                <w:sz w:val="24"/>
                <w:szCs w:val="24"/>
              </w:rPr>
              <w:t>The types of buildings that can be considered on rocky sites would be dams</w:t>
            </w:r>
            <w:r w:rsidR="00AE3553">
              <w:rPr>
                <w:rFonts w:ascii="Arial" w:hAnsi="Arial" w:cs="Arial"/>
                <w:sz w:val="24"/>
                <w:szCs w:val="24"/>
              </w:rPr>
              <w:t xml:space="preserve"> and tunnels.</w:t>
            </w:r>
            <w:r w:rsidR="00BC20F0">
              <w:rPr>
                <w:rFonts w:ascii="Arial" w:hAnsi="Arial" w:cs="Arial"/>
                <w:sz w:val="24"/>
                <w:szCs w:val="24"/>
              </w:rPr>
              <w:t xml:space="preserve"> The rocky terrain will consist of igneous rocks which is less pervious to water. Water erosion will also not take place easily as with sedimentary &amp; metamorphic rocks. Dam walls will have to be built on </w:t>
            </w:r>
            <w:r w:rsidR="0066309D">
              <w:rPr>
                <w:rFonts w:ascii="Arial" w:hAnsi="Arial" w:cs="Arial"/>
                <w:sz w:val="24"/>
                <w:szCs w:val="24"/>
              </w:rPr>
              <w:t>a solid</w:t>
            </w:r>
            <w:r w:rsidR="00BC20F0">
              <w:rPr>
                <w:rFonts w:ascii="Arial" w:hAnsi="Arial" w:cs="Arial"/>
                <w:sz w:val="24"/>
                <w:szCs w:val="24"/>
              </w:rPr>
              <w:t xml:space="preserve"> bedrock to </w:t>
            </w:r>
            <w:r w:rsidR="0066309D">
              <w:rPr>
                <w:rFonts w:ascii="Arial" w:hAnsi="Arial" w:cs="Arial"/>
                <w:sz w:val="24"/>
                <w:szCs w:val="24"/>
              </w:rPr>
              <w:t>avoid erosion and unwanted extra deposits exerting forces on the structure. The depth of the bedrock for the foundations of these structures needs to be considered to ensure that the tunneling and construction is sound. Core samples should be drilled for analytical testing in a laboratory to ensure the geological composition of the rock is suitable for the dam wall due to all the pressures, vibrations and forces that is exerted on the structure. Fault lines has to be identified to ensure the loadbearing capabilities</w:t>
            </w:r>
            <w:r w:rsidR="001623B2">
              <w:rPr>
                <w:rFonts w:ascii="Arial" w:hAnsi="Arial" w:cs="Arial"/>
                <w:sz w:val="24"/>
                <w:szCs w:val="24"/>
              </w:rPr>
              <w:t xml:space="preserve"> of the structure and how susceptible the rock is to erosion. Rocky sites with slope would need precise engineering and may </w:t>
            </w:r>
            <w:r w:rsidR="001623B2">
              <w:rPr>
                <w:rFonts w:ascii="Arial" w:hAnsi="Arial" w:cs="Arial"/>
                <w:sz w:val="24"/>
                <w:szCs w:val="24"/>
              </w:rPr>
              <w:lastRenderedPageBreak/>
              <w:t>require advanced foundations to avoid the str</w:t>
            </w:r>
            <w:r w:rsidR="004A746A">
              <w:rPr>
                <w:rFonts w:ascii="Arial" w:hAnsi="Arial" w:cs="Arial"/>
                <w:sz w:val="24"/>
                <w:szCs w:val="24"/>
              </w:rPr>
              <w:t>ucture from sagging or shifting.</w:t>
            </w:r>
          </w:p>
          <w:p w:rsidR="004A746A" w:rsidRDefault="004A746A" w:rsidP="004A746A">
            <w:pPr>
              <w:pStyle w:val="ListParagraph"/>
              <w:spacing w:before="30" w:after="30"/>
              <w:rPr>
                <w:rFonts w:ascii="Arial" w:hAnsi="Arial" w:cs="Arial"/>
                <w:sz w:val="24"/>
                <w:szCs w:val="24"/>
              </w:rPr>
            </w:pPr>
          </w:p>
          <w:p w:rsidR="004A746A" w:rsidRDefault="004A746A" w:rsidP="004A746A">
            <w:pPr>
              <w:spacing w:before="30" w:after="30"/>
              <w:rPr>
                <w:rFonts w:ascii="Arial" w:hAnsi="Arial" w:cs="Arial"/>
                <w:sz w:val="24"/>
                <w:szCs w:val="24"/>
              </w:rPr>
            </w:pPr>
            <w:r>
              <w:rPr>
                <w:rFonts w:ascii="Arial" w:hAnsi="Arial" w:cs="Arial"/>
                <w:sz w:val="24"/>
                <w:szCs w:val="24"/>
              </w:rPr>
              <w:t xml:space="preserve">2. </w:t>
            </w:r>
          </w:p>
          <w:p w:rsidR="004A746A" w:rsidRDefault="004A746A" w:rsidP="004A746A">
            <w:pPr>
              <w:pStyle w:val="ListParagraph"/>
              <w:numPr>
                <w:ilvl w:val="0"/>
                <w:numId w:val="12"/>
              </w:numPr>
              <w:spacing w:before="30" w:after="30"/>
              <w:rPr>
                <w:rFonts w:ascii="Arial" w:hAnsi="Arial" w:cs="Arial"/>
                <w:sz w:val="24"/>
                <w:szCs w:val="24"/>
              </w:rPr>
            </w:pPr>
            <w:r w:rsidRPr="004819E6">
              <w:rPr>
                <w:rFonts w:ascii="Arial" w:hAnsi="Arial" w:cs="Arial"/>
                <w:b/>
                <w:sz w:val="24"/>
                <w:szCs w:val="24"/>
              </w:rPr>
              <w:t>Museum</w:t>
            </w:r>
            <w:r w:rsidR="004819E6">
              <w:rPr>
                <w:rFonts w:ascii="Arial" w:hAnsi="Arial" w:cs="Arial"/>
                <w:sz w:val="24"/>
                <w:szCs w:val="24"/>
              </w:rPr>
              <w:t>- classification</w:t>
            </w:r>
            <w:r>
              <w:rPr>
                <w:rFonts w:ascii="Arial" w:hAnsi="Arial" w:cs="Arial"/>
                <w:sz w:val="24"/>
                <w:szCs w:val="24"/>
              </w:rPr>
              <w:t xml:space="preserve"> </w:t>
            </w:r>
            <w:r w:rsidR="004819E6">
              <w:rPr>
                <w:rFonts w:ascii="Arial" w:hAnsi="Arial" w:cs="Arial"/>
                <w:sz w:val="24"/>
                <w:szCs w:val="24"/>
              </w:rPr>
              <w:t>would be a D1 classification. It is a public service and non-residential institution.</w:t>
            </w:r>
          </w:p>
          <w:p w:rsidR="004819E6" w:rsidRDefault="004819E6" w:rsidP="004819E6">
            <w:pPr>
              <w:pStyle w:val="ListParagraph"/>
              <w:numPr>
                <w:ilvl w:val="0"/>
                <w:numId w:val="12"/>
              </w:numPr>
              <w:spacing w:before="30" w:after="30"/>
              <w:rPr>
                <w:rFonts w:ascii="Arial" w:hAnsi="Arial" w:cs="Arial"/>
                <w:sz w:val="24"/>
                <w:szCs w:val="24"/>
              </w:rPr>
            </w:pPr>
            <w:r w:rsidRPr="004819E6">
              <w:rPr>
                <w:rFonts w:ascii="Arial" w:hAnsi="Arial" w:cs="Arial"/>
                <w:b/>
                <w:sz w:val="24"/>
                <w:szCs w:val="24"/>
              </w:rPr>
              <w:t>Hospital</w:t>
            </w:r>
            <w:r>
              <w:rPr>
                <w:rFonts w:ascii="Arial" w:hAnsi="Arial" w:cs="Arial"/>
                <w:sz w:val="24"/>
                <w:szCs w:val="24"/>
              </w:rPr>
              <w:t>- classification</w:t>
            </w:r>
            <w:r w:rsidRPr="004819E6">
              <w:rPr>
                <w:rFonts w:ascii="Arial" w:hAnsi="Arial" w:cs="Arial"/>
                <w:sz w:val="24"/>
                <w:szCs w:val="24"/>
              </w:rPr>
              <w:t xml:space="preserve"> would be a D1 classification. It is a public service and non-residential institution</w:t>
            </w:r>
          </w:p>
          <w:p w:rsidR="004819E6" w:rsidRDefault="004819E6" w:rsidP="004819E6">
            <w:pPr>
              <w:pStyle w:val="ListParagraph"/>
              <w:numPr>
                <w:ilvl w:val="0"/>
                <w:numId w:val="12"/>
              </w:numPr>
              <w:spacing w:before="30" w:after="30"/>
              <w:rPr>
                <w:rFonts w:ascii="Arial" w:hAnsi="Arial" w:cs="Arial"/>
                <w:sz w:val="24"/>
                <w:szCs w:val="24"/>
              </w:rPr>
            </w:pPr>
            <w:r w:rsidRPr="004819E6">
              <w:rPr>
                <w:rFonts w:ascii="Arial" w:hAnsi="Arial" w:cs="Arial"/>
                <w:b/>
                <w:sz w:val="24"/>
                <w:szCs w:val="24"/>
              </w:rPr>
              <w:t>Hotels</w:t>
            </w:r>
            <w:r>
              <w:rPr>
                <w:rFonts w:ascii="Arial" w:hAnsi="Arial" w:cs="Arial"/>
                <w:sz w:val="24"/>
                <w:szCs w:val="24"/>
              </w:rPr>
              <w:t xml:space="preserve"> – classification would be a C1 classification due to it being open to the general public but don’t provide care services. </w:t>
            </w:r>
          </w:p>
          <w:p w:rsidR="004819E6" w:rsidRDefault="004819E6" w:rsidP="004819E6">
            <w:pPr>
              <w:pStyle w:val="ListParagraph"/>
              <w:numPr>
                <w:ilvl w:val="0"/>
                <w:numId w:val="12"/>
              </w:numPr>
              <w:spacing w:before="30" w:after="30"/>
              <w:rPr>
                <w:rFonts w:ascii="Arial" w:hAnsi="Arial" w:cs="Arial"/>
                <w:sz w:val="24"/>
                <w:szCs w:val="24"/>
              </w:rPr>
            </w:pPr>
            <w:r>
              <w:rPr>
                <w:rFonts w:ascii="Arial" w:hAnsi="Arial" w:cs="Arial"/>
                <w:b/>
                <w:sz w:val="24"/>
                <w:szCs w:val="24"/>
              </w:rPr>
              <w:t xml:space="preserve">Library </w:t>
            </w:r>
            <w:r w:rsidRPr="004819E6">
              <w:rPr>
                <w:rFonts w:ascii="Arial" w:hAnsi="Arial" w:cs="Arial"/>
                <w:sz w:val="24"/>
                <w:szCs w:val="24"/>
              </w:rPr>
              <w:t>-</w:t>
            </w:r>
            <w:r>
              <w:rPr>
                <w:rFonts w:ascii="Arial" w:hAnsi="Arial" w:cs="Arial"/>
                <w:sz w:val="24"/>
                <w:szCs w:val="24"/>
              </w:rPr>
              <w:t xml:space="preserve"> classification</w:t>
            </w:r>
            <w:r w:rsidRPr="004819E6">
              <w:rPr>
                <w:rFonts w:ascii="Arial" w:hAnsi="Arial" w:cs="Arial"/>
                <w:sz w:val="24"/>
                <w:szCs w:val="24"/>
              </w:rPr>
              <w:t xml:space="preserve"> would be a D1 classification. It is a public service and non-residential institution.</w:t>
            </w:r>
          </w:p>
          <w:p w:rsidR="004819E6" w:rsidRDefault="004819E6" w:rsidP="004819E6">
            <w:pPr>
              <w:pStyle w:val="ListParagraph"/>
              <w:numPr>
                <w:ilvl w:val="0"/>
                <w:numId w:val="12"/>
              </w:numPr>
              <w:spacing w:before="30" w:after="30"/>
              <w:rPr>
                <w:rFonts w:ascii="Arial" w:hAnsi="Arial" w:cs="Arial"/>
                <w:sz w:val="24"/>
                <w:szCs w:val="24"/>
              </w:rPr>
            </w:pPr>
            <w:r>
              <w:rPr>
                <w:rFonts w:ascii="Arial" w:hAnsi="Arial" w:cs="Arial"/>
                <w:b/>
                <w:sz w:val="24"/>
                <w:szCs w:val="24"/>
              </w:rPr>
              <w:t xml:space="preserve">Departmental stores </w:t>
            </w:r>
            <w:r>
              <w:rPr>
                <w:rFonts w:ascii="Arial" w:hAnsi="Arial" w:cs="Arial"/>
                <w:sz w:val="24"/>
                <w:szCs w:val="24"/>
              </w:rPr>
              <w:t xml:space="preserve">– classification would be an A1 classification. Departmental stores is accessible to the general public </w:t>
            </w:r>
            <w:r w:rsidR="00C75FA9">
              <w:rPr>
                <w:rFonts w:ascii="Arial" w:hAnsi="Arial" w:cs="Arial"/>
                <w:sz w:val="24"/>
                <w:szCs w:val="24"/>
              </w:rPr>
              <w:t xml:space="preserve">and forms part of the retail sector. </w:t>
            </w:r>
          </w:p>
          <w:p w:rsidR="00C75FA9" w:rsidRPr="004A746A" w:rsidRDefault="00C75FA9" w:rsidP="00C75FA9">
            <w:pPr>
              <w:pStyle w:val="ListParagraph"/>
              <w:spacing w:before="30" w:after="30"/>
              <w:rPr>
                <w:rFonts w:ascii="Arial" w:hAnsi="Arial" w:cs="Arial"/>
                <w:sz w:val="24"/>
                <w:szCs w:val="24"/>
              </w:rPr>
            </w:pPr>
          </w:p>
          <w:p w:rsidR="00A03EE0" w:rsidRPr="00034B70" w:rsidRDefault="00A03EE0" w:rsidP="00C85D74">
            <w:pPr>
              <w:pStyle w:val="ListParagraph"/>
              <w:spacing w:before="30" w:after="30"/>
              <w:ind w:left="360"/>
              <w:rPr>
                <w:rFonts w:ascii="Arial" w:hAnsi="Arial" w:cs="Arial"/>
                <w:sz w:val="24"/>
                <w:szCs w:val="24"/>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4"/>
        <w:gridCol w:w="1251"/>
        <w:gridCol w:w="158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614C3" w:rsidP="00A851DA">
            <w:pPr>
              <w:rPr>
                <w:rFonts w:cs="Bliss-Regular"/>
                <w:color w:val="000000"/>
              </w:rPr>
            </w:pPr>
            <w:r>
              <w:rPr>
                <w:rFonts w:cs="Bliss-Regular"/>
                <w:color w:val="000000"/>
              </w:rPr>
              <w:t>Nico Van Niekerk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614C3" w:rsidP="00A851DA">
            <w:pPr>
              <w:rPr>
                <w:rFonts w:cs="Bliss-Regular"/>
                <w:color w:val="000000"/>
              </w:rPr>
            </w:pPr>
            <w:r>
              <w:rPr>
                <w:rFonts w:cs="Bliss-Regular"/>
                <w:color w:val="000000"/>
              </w:rPr>
              <w:t>1 March 1, 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1AE0" w:rsidRDefault="003D1AE0" w:rsidP="00CB4D0A">
      <w:pPr>
        <w:spacing w:after="0" w:line="240" w:lineRule="auto"/>
      </w:pPr>
      <w:r>
        <w:separator/>
      </w:r>
    </w:p>
  </w:endnote>
  <w:endnote w:type="continuationSeparator" w:id="0">
    <w:p w:rsidR="003D1AE0" w:rsidRDefault="003D1AE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1AE0" w:rsidRDefault="003D1AE0" w:rsidP="00CB4D0A">
      <w:pPr>
        <w:spacing w:after="0" w:line="240" w:lineRule="auto"/>
      </w:pPr>
      <w:r>
        <w:separator/>
      </w:r>
    </w:p>
  </w:footnote>
  <w:footnote w:type="continuationSeparator" w:id="0">
    <w:p w:rsidR="003D1AE0" w:rsidRDefault="003D1AE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E1216"/>
    <w:multiLevelType w:val="hybridMultilevel"/>
    <w:tmpl w:val="24788924"/>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2F51FE5"/>
    <w:multiLevelType w:val="multilevel"/>
    <w:tmpl w:val="1C09001D"/>
    <w:numStyleLink w:val="Style1"/>
  </w:abstractNum>
  <w:abstractNum w:abstractNumId="2" w15:restartNumberingAfterBreak="0">
    <w:nsid w:val="0EB30BA5"/>
    <w:multiLevelType w:val="hybridMultilevel"/>
    <w:tmpl w:val="D77893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452948"/>
    <w:multiLevelType w:val="hybridMultilevel"/>
    <w:tmpl w:val="D3A4F8B0"/>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B021FF7"/>
    <w:multiLevelType w:val="hybridMultilevel"/>
    <w:tmpl w:val="01380B3E"/>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C66935"/>
    <w:multiLevelType w:val="multilevel"/>
    <w:tmpl w:val="1C09001D"/>
    <w:styleLink w:val="Style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2A708F7"/>
    <w:multiLevelType w:val="hybridMultilevel"/>
    <w:tmpl w:val="46545250"/>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6B3B76EC"/>
    <w:multiLevelType w:val="hybridMultilevel"/>
    <w:tmpl w:val="2952BC5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70E5464F"/>
    <w:multiLevelType w:val="hybridMultilevel"/>
    <w:tmpl w:val="2D80FC1A"/>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76E86970"/>
    <w:multiLevelType w:val="hybridMultilevel"/>
    <w:tmpl w:val="938ABC5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7ECF2209"/>
    <w:multiLevelType w:val="hybridMultilevel"/>
    <w:tmpl w:val="D6EA6A44"/>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5"/>
  </w:num>
  <w:num w:numId="2">
    <w:abstractNumId w:val="9"/>
  </w:num>
  <w:num w:numId="3">
    <w:abstractNumId w:val="0"/>
  </w:num>
  <w:num w:numId="4">
    <w:abstractNumId w:val="8"/>
  </w:num>
  <w:num w:numId="5">
    <w:abstractNumId w:val="3"/>
  </w:num>
  <w:num w:numId="6">
    <w:abstractNumId w:val="7"/>
  </w:num>
  <w:num w:numId="7">
    <w:abstractNumId w:val="10"/>
  </w:num>
  <w:num w:numId="8">
    <w:abstractNumId w:val="4"/>
  </w:num>
  <w:num w:numId="9">
    <w:abstractNumId w:val="6"/>
  </w:num>
  <w:num w:numId="10">
    <w:abstractNumId w:val="1"/>
  </w:num>
  <w:num w:numId="11">
    <w:abstractNumId w:val="1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2C53"/>
    <w:rsid w:val="000158F9"/>
    <w:rsid w:val="00017097"/>
    <w:rsid w:val="00034B70"/>
    <w:rsid w:val="00035CDD"/>
    <w:rsid w:val="00040083"/>
    <w:rsid w:val="00052132"/>
    <w:rsid w:val="00055992"/>
    <w:rsid w:val="000632A3"/>
    <w:rsid w:val="00071A29"/>
    <w:rsid w:val="000820E8"/>
    <w:rsid w:val="000B2151"/>
    <w:rsid w:val="000C6092"/>
    <w:rsid w:val="000D39F6"/>
    <w:rsid w:val="001175EE"/>
    <w:rsid w:val="00122B4E"/>
    <w:rsid w:val="00131709"/>
    <w:rsid w:val="00146670"/>
    <w:rsid w:val="00157CF6"/>
    <w:rsid w:val="0016187D"/>
    <w:rsid w:val="001623B2"/>
    <w:rsid w:val="00174ED1"/>
    <w:rsid w:val="00182416"/>
    <w:rsid w:val="00183A8F"/>
    <w:rsid w:val="00187EB4"/>
    <w:rsid w:val="00190E77"/>
    <w:rsid w:val="001916B3"/>
    <w:rsid w:val="001C4DBB"/>
    <w:rsid w:val="001D3370"/>
    <w:rsid w:val="001F0481"/>
    <w:rsid w:val="001F09BB"/>
    <w:rsid w:val="00200C92"/>
    <w:rsid w:val="00202465"/>
    <w:rsid w:val="0020451E"/>
    <w:rsid w:val="00206B9D"/>
    <w:rsid w:val="0023259C"/>
    <w:rsid w:val="0023776F"/>
    <w:rsid w:val="002473C5"/>
    <w:rsid w:val="002825E3"/>
    <w:rsid w:val="002B0BD7"/>
    <w:rsid w:val="002B0FD1"/>
    <w:rsid w:val="002B107E"/>
    <w:rsid w:val="002B311E"/>
    <w:rsid w:val="002B573D"/>
    <w:rsid w:val="002C5CB2"/>
    <w:rsid w:val="002D0DAB"/>
    <w:rsid w:val="002D221C"/>
    <w:rsid w:val="002E1EC2"/>
    <w:rsid w:val="002F779F"/>
    <w:rsid w:val="00371885"/>
    <w:rsid w:val="003722EC"/>
    <w:rsid w:val="0039064D"/>
    <w:rsid w:val="003B3AD2"/>
    <w:rsid w:val="003B4F26"/>
    <w:rsid w:val="003B770A"/>
    <w:rsid w:val="003D1AE0"/>
    <w:rsid w:val="003E2B87"/>
    <w:rsid w:val="00402786"/>
    <w:rsid w:val="00405895"/>
    <w:rsid w:val="004058DF"/>
    <w:rsid w:val="00424D46"/>
    <w:rsid w:val="004261F8"/>
    <w:rsid w:val="00433841"/>
    <w:rsid w:val="00443E6F"/>
    <w:rsid w:val="00465A45"/>
    <w:rsid w:val="004819E6"/>
    <w:rsid w:val="00486F1A"/>
    <w:rsid w:val="00490CB9"/>
    <w:rsid w:val="004A2CE2"/>
    <w:rsid w:val="004A746A"/>
    <w:rsid w:val="004C2D87"/>
    <w:rsid w:val="004E3CDA"/>
    <w:rsid w:val="004E5AD3"/>
    <w:rsid w:val="004F4477"/>
    <w:rsid w:val="004F4B4D"/>
    <w:rsid w:val="0050216D"/>
    <w:rsid w:val="00503D7E"/>
    <w:rsid w:val="00504C74"/>
    <w:rsid w:val="0050778F"/>
    <w:rsid w:val="00526FB9"/>
    <w:rsid w:val="00527C11"/>
    <w:rsid w:val="00535F31"/>
    <w:rsid w:val="005443E3"/>
    <w:rsid w:val="005604D9"/>
    <w:rsid w:val="005614C3"/>
    <w:rsid w:val="00574D64"/>
    <w:rsid w:val="00581168"/>
    <w:rsid w:val="00591365"/>
    <w:rsid w:val="005B28D1"/>
    <w:rsid w:val="005B31E4"/>
    <w:rsid w:val="005C03FB"/>
    <w:rsid w:val="005E04F2"/>
    <w:rsid w:val="006034F6"/>
    <w:rsid w:val="006043E7"/>
    <w:rsid w:val="00607874"/>
    <w:rsid w:val="00607E77"/>
    <w:rsid w:val="00613D38"/>
    <w:rsid w:val="00614848"/>
    <w:rsid w:val="00617BB3"/>
    <w:rsid w:val="00643E85"/>
    <w:rsid w:val="00645CDD"/>
    <w:rsid w:val="0066309D"/>
    <w:rsid w:val="006823A7"/>
    <w:rsid w:val="00687EE8"/>
    <w:rsid w:val="0069386C"/>
    <w:rsid w:val="006E1DA3"/>
    <w:rsid w:val="0070015B"/>
    <w:rsid w:val="0070347F"/>
    <w:rsid w:val="0070678E"/>
    <w:rsid w:val="00732443"/>
    <w:rsid w:val="007344D6"/>
    <w:rsid w:val="00742E41"/>
    <w:rsid w:val="007C30B3"/>
    <w:rsid w:val="0082766E"/>
    <w:rsid w:val="008314F4"/>
    <w:rsid w:val="00831C11"/>
    <w:rsid w:val="008423BD"/>
    <w:rsid w:val="00884E6A"/>
    <w:rsid w:val="008A60B4"/>
    <w:rsid w:val="008B3C31"/>
    <w:rsid w:val="008B64FE"/>
    <w:rsid w:val="008D0008"/>
    <w:rsid w:val="009147AB"/>
    <w:rsid w:val="00935BF7"/>
    <w:rsid w:val="00953A0C"/>
    <w:rsid w:val="0095442C"/>
    <w:rsid w:val="00983942"/>
    <w:rsid w:val="00994032"/>
    <w:rsid w:val="009A64FF"/>
    <w:rsid w:val="009B4530"/>
    <w:rsid w:val="009C37E0"/>
    <w:rsid w:val="009E41F4"/>
    <w:rsid w:val="00A03EE0"/>
    <w:rsid w:val="00A14B66"/>
    <w:rsid w:val="00A15E5F"/>
    <w:rsid w:val="00A404A3"/>
    <w:rsid w:val="00A52C8F"/>
    <w:rsid w:val="00A6086C"/>
    <w:rsid w:val="00A65CF7"/>
    <w:rsid w:val="00A81AB4"/>
    <w:rsid w:val="00A851DA"/>
    <w:rsid w:val="00A853DC"/>
    <w:rsid w:val="00A86966"/>
    <w:rsid w:val="00A94769"/>
    <w:rsid w:val="00AC109F"/>
    <w:rsid w:val="00AC7D5B"/>
    <w:rsid w:val="00AE1481"/>
    <w:rsid w:val="00AE3553"/>
    <w:rsid w:val="00AF1653"/>
    <w:rsid w:val="00AF5230"/>
    <w:rsid w:val="00B0415E"/>
    <w:rsid w:val="00B04678"/>
    <w:rsid w:val="00B1205C"/>
    <w:rsid w:val="00B37CBC"/>
    <w:rsid w:val="00B51393"/>
    <w:rsid w:val="00B55321"/>
    <w:rsid w:val="00B57E83"/>
    <w:rsid w:val="00B64625"/>
    <w:rsid w:val="00B95DA6"/>
    <w:rsid w:val="00BA5B67"/>
    <w:rsid w:val="00BB24D1"/>
    <w:rsid w:val="00BC20F0"/>
    <w:rsid w:val="00BC358F"/>
    <w:rsid w:val="00BC46DF"/>
    <w:rsid w:val="00BF4983"/>
    <w:rsid w:val="00C03577"/>
    <w:rsid w:val="00C3498D"/>
    <w:rsid w:val="00C40945"/>
    <w:rsid w:val="00C53029"/>
    <w:rsid w:val="00C65FEA"/>
    <w:rsid w:val="00C75FA9"/>
    <w:rsid w:val="00C85D74"/>
    <w:rsid w:val="00CA0AC2"/>
    <w:rsid w:val="00CB4D0A"/>
    <w:rsid w:val="00CC2FB3"/>
    <w:rsid w:val="00CC575A"/>
    <w:rsid w:val="00CD5347"/>
    <w:rsid w:val="00CF123B"/>
    <w:rsid w:val="00D039AC"/>
    <w:rsid w:val="00D427DE"/>
    <w:rsid w:val="00D470D0"/>
    <w:rsid w:val="00D5587D"/>
    <w:rsid w:val="00D707CC"/>
    <w:rsid w:val="00D7291A"/>
    <w:rsid w:val="00D7645F"/>
    <w:rsid w:val="00D821FE"/>
    <w:rsid w:val="00DB0793"/>
    <w:rsid w:val="00DB20F2"/>
    <w:rsid w:val="00DC58C1"/>
    <w:rsid w:val="00DD49C2"/>
    <w:rsid w:val="00DF1FB3"/>
    <w:rsid w:val="00E00821"/>
    <w:rsid w:val="00E04DB4"/>
    <w:rsid w:val="00E30679"/>
    <w:rsid w:val="00E330D1"/>
    <w:rsid w:val="00E3412A"/>
    <w:rsid w:val="00E407AD"/>
    <w:rsid w:val="00E4597D"/>
    <w:rsid w:val="00E53D92"/>
    <w:rsid w:val="00E54832"/>
    <w:rsid w:val="00E56A90"/>
    <w:rsid w:val="00E641CC"/>
    <w:rsid w:val="00E67E06"/>
    <w:rsid w:val="00E818C3"/>
    <w:rsid w:val="00E96FFE"/>
    <w:rsid w:val="00EA30AB"/>
    <w:rsid w:val="00EB3925"/>
    <w:rsid w:val="00EC6E3B"/>
    <w:rsid w:val="00F35B01"/>
    <w:rsid w:val="00F374EF"/>
    <w:rsid w:val="00F60E5F"/>
    <w:rsid w:val="00F81E31"/>
    <w:rsid w:val="00F93FE2"/>
    <w:rsid w:val="00F96EB3"/>
    <w:rsid w:val="00FD3589"/>
    <w:rsid w:val="00FE45E2"/>
    <w:rsid w:val="00FE4A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DC5991D-7910-47B7-B389-B432DD35C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034B70"/>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64B0E-233A-4AB9-A044-3EA0D066C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4</Pages>
  <Words>1038</Words>
  <Characters>5920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Nico Van Niekerk</cp:lastModifiedBy>
  <cp:revision>13</cp:revision>
  <dcterms:created xsi:type="dcterms:W3CDTF">2017-02-16T11:46:00Z</dcterms:created>
  <dcterms:modified xsi:type="dcterms:W3CDTF">2017-03-01T12:44:00Z</dcterms:modified>
</cp:coreProperties>
</file>