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6236E9" w:rsidRDefault="00607874" w:rsidP="00F417E2">
      <w:pPr>
        <w:pStyle w:val="Default"/>
        <w:spacing w:line="360" w:lineRule="auto"/>
        <w:rPr>
          <w:rFonts w:ascii="Arial" w:hAnsi="Arial" w:cs="Arial"/>
        </w:rPr>
      </w:pPr>
      <w:r w:rsidRPr="006236E9">
        <w:rPr>
          <w:rFonts w:ascii="Arial" w:hAnsi="Arial" w:cs="Arial"/>
          <w:noProof/>
        </w:rPr>
        <w:drawing>
          <wp:anchor distT="0" distB="0" distL="114300" distR="114300" simplePos="0" relativeHeight="251655168"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6236E9">
        <w:rPr>
          <w:rFonts w:ascii="Arial" w:hAnsi="Arial" w:cs="Arial"/>
        </w:rPr>
        <w:t xml:space="preserve">                                                             </w:t>
      </w:r>
      <w:r w:rsidR="00405895" w:rsidRPr="006236E9">
        <w:rPr>
          <w:rFonts w:ascii="Arial" w:hAnsi="Arial" w:cs="Arial"/>
        </w:rPr>
        <w:t xml:space="preserve">     </w:t>
      </w:r>
    </w:p>
    <w:p w:rsidR="00607874" w:rsidRPr="006236E9" w:rsidRDefault="00192BEC" w:rsidP="00F417E2">
      <w:pPr>
        <w:spacing w:line="360" w:lineRule="auto"/>
        <w:rPr>
          <w:rFonts w:ascii="Arial" w:hAnsi="Arial" w:cs="Arial"/>
          <w:sz w:val="24"/>
          <w:szCs w:val="24"/>
          <w:lang w:val="en-US"/>
        </w:rPr>
      </w:pPr>
      <w:r>
        <w:rPr>
          <w:rFonts w:ascii="Arial" w:hAnsi="Arial" w:cs="Arial"/>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57216;mso-width-relative:margin;mso-height-relative:margin" stroked="f">
            <v:textbox>
              <w:txbxContent>
                <w:p w:rsidR="00A45DA6" w:rsidRDefault="00A45DA6" w:rsidP="00405895">
                  <w:pPr>
                    <w:jc w:val="center"/>
                    <w:rPr>
                      <w:b/>
                      <w:bCs/>
                      <w:color w:val="002060"/>
                      <w:sz w:val="44"/>
                      <w:szCs w:val="40"/>
                    </w:rPr>
                  </w:pPr>
                  <w:r>
                    <w:rPr>
                      <w:sz w:val="24"/>
                    </w:rPr>
                    <w:t xml:space="preserve">   </w:t>
                  </w:r>
                  <w:r>
                    <w:rPr>
                      <w:b/>
                      <w:bCs/>
                      <w:color w:val="002060"/>
                      <w:sz w:val="44"/>
                      <w:szCs w:val="40"/>
                    </w:rPr>
                    <w:t>Assignment Cover Sheet</w:t>
                  </w:r>
                </w:p>
                <w:p w:rsidR="00A45DA6" w:rsidRDefault="00A45DA6"/>
              </w:txbxContent>
            </v:textbox>
          </v:shape>
        </w:pict>
      </w:r>
    </w:p>
    <w:p w:rsidR="00607874" w:rsidRPr="006236E9" w:rsidRDefault="00607874" w:rsidP="00F417E2">
      <w:pPr>
        <w:spacing w:line="360" w:lineRule="auto"/>
        <w:rPr>
          <w:rFonts w:ascii="Arial" w:hAnsi="Arial" w:cs="Arial"/>
          <w:sz w:val="24"/>
          <w:szCs w:val="24"/>
          <w:lang w:val="en-US"/>
        </w:rPr>
      </w:pPr>
    </w:p>
    <w:p w:rsidR="00607874" w:rsidRPr="006236E9" w:rsidRDefault="00607874" w:rsidP="00F417E2">
      <w:pPr>
        <w:spacing w:line="360" w:lineRule="auto"/>
        <w:rPr>
          <w:rFonts w:ascii="Arial" w:hAnsi="Arial" w:cs="Arial"/>
          <w:sz w:val="24"/>
          <w:szCs w:val="24"/>
          <w:lang w:val="en-US"/>
        </w:rPr>
      </w:pPr>
    </w:p>
    <w:p w:rsidR="00607874" w:rsidRPr="006236E9" w:rsidRDefault="00607874" w:rsidP="00F417E2">
      <w:pPr>
        <w:spacing w:line="360" w:lineRule="auto"/>
        <w:rPr>
          <w:rFonts w:ascii="Arial" w:hAnsi="Arial" w:cs="Arial"/>
          <w:sz w:val="24"/>
          <w:szCs w:val="24"/>
          <w:lang w:val="en-US"/>
        </w:rPr>
      </w:pPr>
    </w:p>
    <w:tbl>
      <w:tblPr>
        <w:tblStyle w:val="TableGrid"/>
        <w:tblW w:w="0" w:type="auto"/>
        <w:tblLook w:val="04A0"/>
      </w:tblPr>
      <w:tblGrid>
        <w:gridCol w:w="2566"/>
        <w:gridCol w:w="6676"/>
      </w:tblGrid>
      <w:tr w:rsidR="00A851DA" w:rsidRPr="006236E9"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236E9" w:rsidRDefault="00A851DA" w:rsidP="00F417E2">
            <w:pPr>
              <w:spacing w:line="360" w:lineRule="auto"/>
              <w:rPr>
                <w:rFonts w:ascii="Arial" w:hAnsi="Arial" w:cs="Arial"/>
                <w:b/>
                <w:color w:val="002060"/>
                <w:sz w:val="24"/>
                <w:szCs w:val="24"/>
              </w:rPr>
            </w:pPr>
            <w:r w:rsidRPr="006236E9">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6236E9" w:rsidRDefault="005327CA" w:rsidP="00F417E2">
            <w:pPr>
              <w:pStyle w:val="Default"/>
              <w:spacing w:line="360" w:lineRule="auto"/>
              <w:rPr>
                <w:rFonts w:ascii="Arial" w:hAnsi="Arial" w:cs="Arial"/>
              </w:rPr>
            </w:pPr>
            <w:r w:rsidRPr="006236E9">
              <w:rPr>
                <w:rFonts w:ascii="Arial" w:hAnsi="Arial" w:cs="Arial"/>
              </w:rPr>
              <w:t xml:space="preserve">MOHAMMAD MOSTTAFA SHAZZAD HASAN </w:t>
            </w:r>
          </w:p>
        </w:tc>
      </w:tr>
      <w:tr w:rsidR="00A851DA" w:rsidRPr="006236E9"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236E9" w:rsidRDefault="00A851DA" w:rsidP="00F417E2">
            <w:pPr>
              <w:spacing w:line="360" w:lineRule="auto"/>
              <w:rPr>
                <w:rFonts w:ascii="Arial" w:hAnsi="Arial" w:cs="Arial"/>
                <w:b/>
                <w:color w:val="002060"/>
                <w:sz w:val="24"/>
                <w:szCs w:val="24"/>
              </w:rPr>
            </w:pPr>
            <w:r w:rsidRPr="006236E9">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6236E9" w:rsidRDefault="005327CA" w:rsidP="00F417E2">
            <w:pPr>
              <w:pStyle w:val="Default"/>
              <w:spacing w:line="360" w:lineRule="auto"/>
              <w:rPr>
                <w:rFonts w:ascii="Arial" w:hAnsi="Arial" w:cs="Arial"/>
              </w:rPr>
            </w:pPr>
            <w:r w:rsidRPr="006236E9">
              <w:rPr>
                <w:rFonts w:ascii="Arial" w:hAnsi="Arial" w:cs="Arial"/>
              </w:rPr>
              <w:t>1697</w:t>
            </w:r>
          </w:p>
        </w:tc>
      </w:tr>
      <w:tr w:rsidR="00A851DA" w:rsidRPr="006236E9"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236E9" w:rsidRDefault="00A851DA" w:rsidP="00F417E2">
            <w:pPr>
              <w:spacing w:line="360" w:lineRule="auto"/>
              <w:rPr>
                <w:rFonts w:ascii="Arial" w:hAnsi="Arial" w:cs="Arial"/>
                <w:b/>
                <w:color w:val="002060"/>
                <w:sz w:val="24"/>
                <w:szCs w:val="24"/>
              </w:rPr>
            </w:pPr>
            <w:r w:rsidRPr="006236E9">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6236E9" w:rsidRDefault="00A54EB0" w:rsidP="00F417E2">
            <w:pPr>
              <w:pStyle w:val="Default"/>
              <w:spacing w:line="360" w:lineRule="auto"/>
              <w:rPr>
                <w:rFonts w:ascii="Arial" w:hAnsi="Arial" w:cs="Arial"/>
              </w:rPr>
            </w:pPr>
            <w:r w:rsidRPr="00A54EB0">
              <w:rPr>
                <w:rFonts w:ascii="Arial" w:hAnsi="Arial" w:cs="Arial"/>
              </w:rPr>
              <w:t>Fraud Risk Assessment</w:t>
            </w:r>
          </w:p>
        </w:tc>
      </w:tr>
      <w:tr w:rsidR="00A851DA" w:rsidRPr="006236E9"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236E9" w:rsidRDefault="00A851DA" w:rsidP="00F417E2">
            <w:pPr>
              <w:spacing w:line="360" w:lineRule="auto"/>
              <w:rPr>
                <w:rFonts w:ascii="Arial" w:hAnsi="Arial" w:cs="Arial"/>
                <w:b/>
                <w:color w:val="002060"/>
                <w:sz w:val="24"/>
                <w:szCs w:val="24"/>
              </w:rPr>
            </w:pPr>
            <w:r w:rsidRPr="006236E9">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6236E9" w:rsidRDefault="00A54EB0" w:rsidP="007871E3">
            <w:pPr>
              <w:spacing w:line="360" w:lineRule="auto"/>
              <w:rPr>
                <w:rFonts w:ascii="Arial" w:hAnsi="Arial" w:cs="Arial"/>
                <w:sz w:val="24"/>
                <w:szCs w:val="24"/>
              </w:rPr>
            </w:pPr>
            <w:r>
              <w:rPr>
                <w:rFonts w:ascii="Arial" w:hAnsi="Arial" w:cs="Arial"/>
                <w:sz w:val="24"/>
                <w:szCs w:val="24"/>
              </w:rPr>
              <w:t>9</w:t>
            </w:r>
            <w:r w:rsidR="007B15F8" w:rsidRPr="006236E9">
              <w:rPr>
                <w:rFonts w:ascii="Arial" w:hAnsi="Arial" w:cs="Arial"/>
                <w:sz w:val="24"/>
                <w:szCs w:val="24"/>
              </w:rPr>
              <w:t xml:space="preserve"> (Total page-</w:t>
            </w:r>
            <w:r w:rsidR="007871E3">
              <w:rPr>
                <w:rFonts w:ascii="Arial" w:hAnsi="Arial" w:cs="Arial"/>
                <w:sz w:val="24"/>
                <w:szCs w:val="24"/>
              </w:rPr>
              <w:t>10</w:t>
            </w:r>
            <w:r w:rsidR="007B15F8" w:rsidRPr="006236E9">
              <w:rPr>
                <w:rFonts w:ascii="Arial" w:hAnsi="Arial" w:cs="Arial"/>
                <w:sz w:val="24"/>
                <w:szCs w:val="24"/>
              </w:rPr>
              <w:t>)</w:t>
            </w:r>
          </w:p>
        </w:tc>
      </w:tr>
    </w:tbl>
    <w:p w:rsidR="00CC2FB3" w:rsidRPr="006236E9" w:rsidRDefault="00CC2FB3" w:rsidP="00F417E2">
      <w:pPr>
        <w:spacing w:line="360" w:lineRule="auto"/>
        <w:rPr>
          <w:rFonts w:ascii="Arial" w:hAnsi="Arial" w:cs="Arial"/>
          <w:b/>
          <w:sz w:val="24"/>
          <w:szCs w:val="24"/>
          <w:lang w:val="en-US"/>
        </w:rPr>
      </w:pPr>
    </w:p>
    <w:p w:rsidR="00443E6F" w:rsidRPr="006236E9" w:rsidRDefault="00527C11" w:rsidP="00F417E2">
      <w:pPr>
        <w:spacing w:line="360" w:lineRule="auto"/>
        <w:rPr>
          <w:rFonts w:ascii="Arial" w:hAnsi="Arial" w:cs="Arial"/>
          <w:b/>
          <w:sz w:val="24"/>
          <w:szCs w:val="24"/>
          <w:lang w:val="en-US"/>
        </w:rPr>
      </w:pPr>
      <w:r w:rsidRPr="006236E9">
        <w:rPr>
          <w:rFonts w:ascii="Arial" w:hAnsi="Arial" w:cs="Arial"/>
          <w:b/>
          <w:sz w:val="24"/>
          <w:szCs w:val="24"/>
          <w:lang w:val="en-US"/>
        </w:rPr>
        <w:t>Marking Criteria:</w:t>
      </w:r>
    </w:p>
    <w:p w:rsidR="00443E6F" w:rsidRPr="006236E9" w:rsidRDefault="00527C11" w:rsidP="00F417E2">
      <w:pPr>
        <w:spacing w:line="360" w:lineRule="auto"/>
        <w:rPr>
          <w:rFonts w:ascii="Arial" w:hAnsi="Arial" w:cs="Arial"/>
          <w:sz w:val="24"/>
          <w:szCs w:val="24"/>
          <w:lang w:val="en-US"/>
        </w:rPr>
      </w:pPr>
      <w:r w:rsidRPr="006236E9">
        <w:rPr>
          <w:rFonts w:ascii="Arial" w:hAnsi="Arial" w:cs="Arial"/>
          <w:b/>
          <w:sz w:val="24"/>
          <w:szCs w:val="24"/>
          <w:lang w:val="en-US"/>
        </w:rPr>
        <w:t xml:space="preserve"> </w:t>
      </w:r>
      <w:r w:rsidRPr="006236E9">
        <w:rPr>
          <w:rFonts w:ascii="Arial" w:hAnsi="Arial" w:cs="Arial"/>
          <w:sz w:val="24"/>
          <w:szCs w:val="24"/>
          <w:lang w:val="en-US"/>
        </w:rPr>
        <w:t>We expect the learner</w:t>
      </w:r>
      <w:r w:rsidR="00443E6F" w:rsidRPr="006236E9">
        <w:rPr>
          <w:rFonts w:ascii="Arial" w:hAnsi="Arial" w:cs="Arial"/>
          <w:sz w:val="24"/>
          <w:szCs w:val="24"/>
          <w:lang w:val="en-US"/>
        </w:rPr>
        <w:t>s</w:t>
      </w:r>
      <w:r w:rsidRPr="006236E9">
        <w:rPr>
          <w:rFonts w:ascii="Arial" w:hAnsi="Arial" w:cs="Arial"/>
          <w:sz w:val="24"/>
          <w:szCs w:val="24"/>
          <w:lang w:val="en-US"/>
        </w:rPr>
        <w:t xml:space="preserve"> to write minimum one well expressed point in</w:t>
      </w:r>
      <w:r w:rsidR="00443E6F" w:rsidRPr="006236E9">
        <w:rPr>
          <w:rFonts w:ascii="Arial" w:hAnsi="Arial" w:cs="Arial"/>
          <w:sz w:val="24"/>
          <w:szCs w:val="24"/>
          <w:lang w:val="en-US"/>
        </w:rPr>
        <w:t xml:space="preserve"> </w:t>
      </w:r>
      <w:r w:rsidRPr="006236E9">
        <w:rPr>
          <w:rFonts w:ascii="Arial" w:hAnsi="Arial" w:cs="Arial"/>
          <w:sz w:val="24"/>
          <w:szCs w:val="24"/>
          <w:lang w:val="en-US"/>
        </w:rPr>
        <w:t>three lines</w:t>
      </w:r>
      <w:r w:rsidR="00443E6F" w:rsidRPr="006236E9">
        <w:rPr>
          <w:rFonts w:ascii="Arial" w:hAnsi="Arial" w:cs="Arial"/>
          <w:sz w:val="24"/>
          <w:szCs w:val="24"/>
          <w:lang w:val="en-US"/>
        </w:rPr>
        <w:t xml:space="preserve"> against each allocated mark. This means one need</w:t>
      </w:r>
      <w:r w:rsidR="009E41F4" w:rsidRPr="006236E9">
        <w:rPr>
          <w:rFonts w:ascii="Arial" w:hAnsi="Arial" w:cs="Arial"/>
          <w:sz w:val="24"/>
          <w:szCs w:val="24"/>
          <w:lang w:val="en-US"/>
        </w:rPr>
        <w:t>s</w:t>
      </w:r>
      <w:r w:rsidR="00443E6F" w:rsidRPr="006236E9">
        <w:rPr>
          <w:rFonts w:ascii="Arial" w:hAnsi="Arial" w:cs="Arial"/>
          <w:sz w:val="24"/>
          <w:szCs w:val="24"/>
          <w:lang w:val="en-US"/>
        </w:rPr>
        <w:t xml:space="preserve"> to write 15 lines with </w:t>
      </w:r>
      <w:r w:rsidR="00402786" w:rsidRPr="006236E9">
        <w:rPr>
          <w:rFonts w:ascii="Arial" w:hAnsi="Arial" w:cs="Arial"/>
          <w:sz w:val="24"/>
          <w:szCs w:val="24"/>
          <w:lang w:val="en-US"/>
        </w:rPr>
        <w:t>5 well expressed</w:t>
      </w:r>
      <w:r w:rsidR="00443E6F" w:rsidRPr="006236E9">
        <w:rPr>
          <w:rFonts w:ascii="Arial" w:hAnsi="Arial" w:cs="Arial"/>
          <w:sz w:val="24"/>
          <w:szCs w:val="24"/>
          <w:lang w:val="en-US"/>
        </w:rPr>
        <w:t xml:space="preserve"> points to get high grades for a 5 marks question.</w:t>
      </w:r>
    </w:p>
    <w:p w:rsidR="00527C11" w:rsidRPr="006236E9" w:rsidRDefault="00687EE8" w:rsidP="00F417E2">
      <w:pPr>
        <w:spacing w:line="360" w:lineRule="auto"/>
        <w:rPr>
          <w:rFonts w:ascii="Arial" w:hAnsi="Arial" w:cs="Arial"/>
          <w:sz w:val="24"/>
          <w:szCs w:val="24"/>
          <w:lang w:val="en-US"/>
        </w:rPr>
      </w:pPr>
      <w:r w:rsidRPr="006236E9">
        <w:rPr>
          <w:rFonts w:ascii="Arial" w:hAnsi="Arial" w:cs="Arial"/>
          <w:sz w:val="24"/>
          <w:szCs w:val="24"/>
          <w:lang w:val="en-US"/>
        </w:rPr>
        <w:t xml:space="preserve">For high grades use </w:t>
      </w:r>
      <w:r w:rsidR="00527C11" w:rsidRPr="006236E9">
        <w:rPr>
          <w:rFonts w:ascii="Arial" w:hAnsi="Arial" w:cs="Arial"/>
          <w:sz w:val="24"/>
          <w:szCs w:val="24"/>
          <w:lang w:val="en-US"/>
        </w:rPr>
        <w:t xml:space="preserve">examples and illustrations </w:t>
      </w:r>
      <w:r w:rsidR="00443E6F" w:rsidRPr="006236E9">
        <w:rPr>
          <w:rFonts w:ascii="Arial" w:hAnsi="Arial" w:cs="Arial"/>
          <w:sz w:val="24"/>
          <w:szCs w:val="24"/>
          <w:lang w:val="en-US"/>
        </w:rPr>
        <w:t>where appropriate</w:t>
      </w:r>
      <w:r w:rsidRPr="006236E9">
        <w:rPr>
          <w:rFonts w:ascii="Arial" w:hAnsi="Arial" w:cs="Arial"/>
          <w:sz w:val="24"/>
          <w:szCs w:val="24"/>
          <w:lang w:val="en-US"/>
        </w:rPr>
        <w:t>.</w:t>
      </w:r>
      <w:r w:rsidR="00443E6F" w:rsidRPr="006236E9">
        <w:rPr>
          <w:rFonts w:ascii="Arial" w:hAnsi="Arial" w:cs="Arial"/>
          <w:sz w:val="24"/>
          <w:szCs w:val="24"/>
          <w:lang w:val="en-US"/>
        </w:rPr>
        <w:t xml:space="preserve"> </w:t>
      </w:r>
    </w:p>
    <w:tbl>
      <w:tblPr>
        <w:tblStyle w:val="TableGrid"/>
        <w:tblW w:w="0" w:type="auto"/>
        <w:tblLook w:val="04A0"/>
      </w:tblPr>
      <w:tblGrid>
        <w:gridCol w:w="9242"/>
      </w:tblGrid>
      <w:tr w:rsidR="00CC2FB3" w:rsidRPr="006236E9" w:rsidTr="00CC2FB3">
        <w:tc>
          <w:tcPr>
            <w:tcW w:w="9242" w:type="dxa"/>
          </w:tcPr>
          <w:p w:rsidR="00CA6842" w:rsidRPr="006236E9" w:rsidRDefault="002B6657" w:rsidP="00F417E2">
            <w:pPr>
              <w:autoSpaceDE w:val="0"/>
              <w:autoSpaceDN w:val="0"/>
              <w:adjustRightInd w:val="0"/>
              <w:spacing w:line="360" w:lineRule="auto"/>
              <w:jc w:val="both"/>
              <w:rPr>
                <w:rFonts w:ascii="Arial" w:hAnsi="Arial" w:cs="Arial"/>
                <w:sz w:val="24"/>
                <w:szCs w:val="24"/>
              </w:rPr>
            </w:pPr>
            <w:r w:rsidRPr="006236E9">
              <w:rPr>
                <w:rFonts w:ascii="Arial" w:hAnsi="Arial" w:cs="Arial"/>
                <w:sz w:val="24"/>
                <w:szCs w:val="24"/>
              </w:rPr>
              <w:t>ANSWER TO THE QUESTION</w:t>
            </w:r>
            <w:r w:rsidR="00CD0935" w:rsidRPr="006236E9">
              <w:rPr>
                <w:rFonts w:ascii="Arial" w:hAnsi="Arial" w:cs="Arial"/>
                <w:sz w:val="24"/>
                <w:szCs w:val="24"/>
              </w:rPr>
              <w:t>S</w:t>
            </w:r>
            <w:r w:rsidRPr="006236E9">
              <w:rPr>
                <w:rFonts w:ascii="Arial" w:hAnsi="Arial" w:cs="Arial"/>
                <w:sz w:val="24"/>
                <w:szCs w:val="24"/>
              </w:rPr>
              <w:t>:</w:t>
            </w:r>
          </w:p>
          <w:p w:rsidR="007871E3" w:rsidRPr="002914E4" w:rsidRDefault="007871E3" w:rsidP="007871E3">
            <w:pPr>
              <w:autoSpaceDE w:val="0"/>
              <w:autoSpaceDN w:val="0"/>
              <w:adjustRightInd w:val="0"/>
              <w:jc w:val="both"/>
              <w:rPr>
                <w:rFonts w:ascii="Arial" w:hAnsi="Arial" w:cs="Arial"/>
                <w:sz w:val="24"/>
                <w:szCs w:val="24"/>
              </w:rPr>
            </w:pPr>
            <w:r w:rsidRPr="0027630C">
              <w:rPr>
                <w:rFonts w:ascii="Arial" w:hAnsi="Arial" w:cs="Arial"/>
                <w:b/>
                <w:sz w:val="24"/>
                <w:szCs w:val="24"/>
                <w:u w:val="single"/>
              </w:rPr>
              <w:t>Q 1 (</w:t>
            </w:r>
            <w:proofErr w:type="spellStart"/>
            <w:r w:rsidRPr="0027630C">
              <w:rPr>
                <w:rFonts w:ascii="Arial" w:hAnsi="Arial" w:cs="Arial"/>
                <w:b/>
                <w:sz w:val="24"/>
                <w:szCs w:val="24"/>
                <w:u w:val="single"/>
              </w:rPr>
              <w:t>i</w:t>
            </w:r>
            <w:proofErr w:type="spellEnd"/>
            <w:r w:rsidRPr="0027630C">
              <w:rPr>
                <w:rFonts w:ascii="Arial" w:hAnsi="Arial" w:cs="Arial"/>
                <w:b/>
                <w:sz w:val="24"/>
                <w:szCs w:val="24"/>
                <w:u w:val="single"/>
              </w:rPr>
              <w:t>)</w:t>
            </w:r>
            <w:r>
              <w:rPr>
                <w:rFonts w:ascii="Arial" w:hAnsi="Arial" w:cs="Arial"/>
                <w:sz w:val="24"/>
                <w:szCs w:val="24"/>
              </w:rPr>
              <w:t xml:space="preserve"> </w:t>
            </w:r>
            <w:r w:rsidRPr="002914E4">
              <w:rPr>
                <w:rFonts w:ascii="Arial" w:hAnsi="Arial" w:cs="Arial"/>
                <w:sz w:val="24"/>
                <w:szCs w:val="24"/>
              </w:rPr>
              <w:t xml:space="preserve">Fraud risk is the </w:t>
            </w:r>
            <w:r w:rsidRPr="00B97111">
              <w:rPr>
                <w:rFonts w:ascii="Arial" w:hAnsi="Arial" w:cs="Arial"/>
                <w:sz w:val="24"/>
                <w:szCs w:val="24"/>
              </w:rPr>
              <w:t xml:space="preserve">vulnerability that an organization faces from individuals capable of combining all three </w:t>
            </w:r>
            <w:r w:rsidRPr="002914E4">
              <w:rPr>
                <w:rFonts w:ascii="Arial" w:hAnsi="Arial" w:cs="Arial"/>
                <w:sz w:val="24"/>
                <w:szCs w:val="24"/>
              </w:rPr>
              <w:t xml:space="preserve">elements of the fraud </w:t>
            </w:r>
            <w:r w:rsidRPr="00B97111">
              <w:rPr>
                <w:rFonts w:ascii="Arial" w:hAnsi="Arial" w:cs="Arial"/>
                <w:sz w:val="24"/>
                <w:szCs w:val="24"/>
              </w:rPr>
              <w:t>triangle</w:t>
            </w:r>
            <w:r w:rsidRPr="002914E4">
              <w:rPr>
                <w:rFonts w:ascii="Arial" w:hAnsi="Arial" w:cs="Arial"/>
                <w:sz w:val="24"/>
                <w:szCs w:val="24"/>
              </w:rPr>
              <w:t xml:space="preserve">. </w:t>
            </w:r>
            <w:r w:rsidRPr="00B97111">
              <w:rPr>
                <w:rFonts w:ascii="Arial" w:hAnsi="Arial" w:cs="Arial"/>
                <w:sz w:val="24"/>
                <w:szCs w:val="24"/>
              </w:rPr>
              <w:t>Fraud risk can come from sources both internal and external to the organization.</w:t>
            </w:r>
          </w:p>
          <w:p w:rsidR="007871E3" w:rsidRDefault="007871E3" w:rsidP="007871E3">
            <w:pPr>
              <w:autoSpaceDE w:val="0"/>
              <w:autoSpaceDN w:val="0"/>
              <w:adjustRightInd w:val="0"/>
              <w:jc w:val="both"/>
              <w:rPr>
                <w:rFonts w:ascii="Arial" w:hAnsi="Arial" w:cs="Arial"/>
                <w:sz w:val="24"/>
                <w:szCs w:val="24"/>
              </w:rPr>
            </w:pPr>
          </w:p>
          <w:p w:rsidR="007871E3" w:rsidRPr="002914E4" w:rsidRDefault="007871E3" w:rsidP="007871E3">
            <w:pPr>
              <w:autoSpaceDE w:val="0"/>
              <w:autoSpaceDN w:val="0"/>
              <w:adjustRightInd w:val="0"/>
              <w:jc w:val="both"/>
              <w:rPr>
                <w:rFonts w:ascii="Arial" w:hAnsi="Arial" w:cs="Arial"/>
                <w:sz w:val="24"/>
                <w:szCs w:val="24"/>
              </w:rPr>
            </w:pPr>
            <w:r w:rsidRPr="00045058">
              <w:rPr>
                <w:rFonts w:ascii="Arial" w:hAnsi="Arial" w:cs="Arial"/>
                <w:sz w:val="24"/>
                <w:szCs w:val="24"/>
              </w:rPr>
              <w:t>Nature of the business</w:t>
            </w:r>
            <w:r w:rsidRPr="002914E4">
              <w:rPr>
                <w:rFonts w:ascii="Arial" w:hAnsi="Arial" w:cs="Arial"/>
                <w:sz w:val="24"/>
                <w:szCs w:val="24"/>
              </w:rPr>
              <w:t>, environment ethics and values of company as well as employees are factors</w:t>
            </w:r>
            <w:r w:rsidRPr="00045058">
              <w:rPr>
                <w:rFonts w:ascii="Arial" w:hAnsi="Arial" w:cs="Arial"/>
                <w:sz w:val="24"/>
                <w:szCs w:val="24"/>
              </w:rPr>
              <w:t xml:space="preserve"> influencing an organization’s</w:t>
            </w:r>
            <w:r w:rsidRPr="002914E4">
              <w:rPr>
                <w:rFonts w:ascii="Arial" w:hAnsi="Arial" w:cs="Arial"/>
                <w:sz w:val="24"/>
                <w:szCs w:val="24"/>
              </w:rPr>
              <w:t xml:space="preserve"> fraud risk.</w:t>
            </w:r>
          </w:p>
          <w:p w:rsidR="007871E3" w:rsidRDefault="007871E3" w:rsidP="007871E3">
            <w:pPr>
              <w:jc w:val="both"/>
              <w:rPr>
                <w:rFonts w:ascii="Arial" w:eastAsia="Times New Roman" w:hAnsi="Arial" w:cs="Arial"/>
                <w:sz w:val="25"/>
                <w:szCs w:val="25"/>
              </w:rPr>
            </w:pPr>
          </w:p>
          <w:p w:rsidR="007871E3" w:rsidRDefault="007871E3" w:rsidP="007871E3">
            <w:pPr>
              <w:jc w:val="both"/>
              <w:rPr>
                <w:rFonts w:ascii="Arial" w:eastAsia="Times New Roman" w:hAnsi="Arial" w:cs="Arial"/>
                <w:sz w:val="25"/>
                <w:szCs w:val="25"/>
              </w:rPr>
            </w:pPr>
            <w:r w:rsidRPr="002914E4">
              <w:rPr>
                <w:rFonts w:ascii="Arial" w:eastAsia="Times New Roman" w:hAnsi="Arial" w:cs="Arial"/>
                <w:sz w:val="25"/>
                <w:szCs w:val="25"/>
              </w:rPr>
              <w:t xml:space="preserve">Although the risk factors cover a broad range of situations, they are only examples and, accordingly, the engagement team may wish to consider additional or different risk factors. Not all of these examples are relevant in all circumstances, and some may be of greater or lesser significance in entities of different size or with different ownership characteristics or circumstances. </w:t>
            </w:r>
          </w:p>
          <w:p w:rsidR="007871E3" w:rsidRPr="002914E4" w:rsidRDefault="007871E3" w:rsidP="007871E3">
            <w:pPr>
              <w:rPr>
                <w:rFonts w:ascii="Arial" w:eastAsia="Times New Roman" w:hAnsi="Arial" w:cs="Arial"/>
                <w:sz w:val="25"/>
                <w:szCs w:val="25"/>
              </w:rPr>
            </w:pPr>
          </w:p>
          <w:p w:rsidR="007871E3" w:rsidRPr="00C37BFC" w:rsidRDefault="007871E3" w:rsidP="007871E3">
            <w:pPr>
              <w:rPr>
                <w:rFonts w:ascii="Arial" w:eastAsia="Times New Roman" w:hAnsi="Arial" w:cs="Arial"/>
                <w:sz w:val="25"/>
                <w:szCs w:val="25"/>
              </w:rPr>
            </w:pPr>
            <w:r w:rsidRPr="00C37BFC">
              <w:rPr>
                <w:rFonts w:ascii="Arial" w:eastAsia="Times New Roman" w:hAnsi="Arial" w:cs="Arial"/>
                <w:sz w:val="25"/>
                <w:szCs w:val="25"/>
              </w:rPr>
              <w:t>In corporate risk factor related with following issues these organization needs to consider in their fraud risk management program:</w:t>
            </w:r>
          </w:p>
          <w:p w:rsidR="007871E3" w:rsidRPr="00F5345E" w:rsidRDefault="007871E3" w:rsidP="007871E3">
            <w:pPr>
              <w:pStyle w:val="ListParagraph"/>
              <w:numPr>
                <w:ilvl w:val="0"/>
                <w:numId w:val="46"/>
              </w:numPr>
              <w:rPr>
                <w:rFonts w:ascii="Arial" w:eastAsia="Times New Roman" w:hAnsi="Arial" w:cs="Arial"/>
                <w:sz w:val="25"/>
                <w:szCs w:val="25"/>
              </w:rPr>
            </w:pPr>
            <w:r w:rsidRPr="00F5345E">
              <w:rPr>
                <w:rFonts w:ascii="Arial" w:eastAsia="Times New Roman" w:hAnsi="Arial" w:cs="Arial"/>
                <w:sz w:val="25"/>
                <w:szCs w:val="25"/>
              </w:rPr>
              <w:t>Roles and responsibilities.</w:t>
            </w:r>
          </w:p>
          <w:p w:rsidR="007871E3" w:rsidRPr="00F5345E" w:rsidRDefault="007871E3" w:rsidP="007871E3">
            <w:pPr>
              <w:pStyle w:val="ListParagraph"/>
              <w:numPr>
                <w:ilvl w:val="0"/>
                <w:numId w:val="46"/>
              </w:numPr>
              <w:rPr>
                <w:rFonts w:ascii="Arial" w:eastAsia="Times New Roman" w:hAnsi="Arial" w:cs="Arial"/>
                <w:sz w:val="25"/>
                <w:szCs w:val="25"/>
              </w:rPr>
            </w:pPr>
            <w:r w:rsidRPr="00F5345E">
              <w:rPr>
                <w:rFonts w:ascii="Arial" w:eastAsia="Times New Roman" w:hAnsi="Arial" w:cs="Arial"/>
                <w:sz w:val="25"/>
                <w:szCs w:val="25"/>
              </w:rPr>
              <w:t>Commitment.</w:t>
            </w:r>
          </w:p>
          <w:p w:rsidR="007871E3" w:rsidRPr="00F5345E" w:rsidRDefault="007871E3" w:rsidP="007871E3">
            <w:pPr>
              <w:pStyle w:val="ListParagraph"/>
              <w:numPr>
                <w:ilvl w:val="0"/>
                <w:numId w:val="46"/>
              </w:numPr>
              <w:rPr>
                <w:rFonts w:ascii="Arial" w:eastAsia="Times New Roman" w:hAnsi="Arial" w:cs="Arial"/>
                <w:sz w:val="25"/>
                <w:szCs w:val="25"/>
              </w:rPr>
            </w:pPr>
            <w:r w:rsidRPr="00F5345E">
              <w:rPr>
                <w:rFonts w:ascii="Arial" w:eastAsia="Times New Roman" w:hAnsi="Arial" w:cs="Arial"/>
                <w:sz w:val="25"/>
                <w:szCs w:val="25"/>
              </w:rPr>
              <w:t>Fraud awareness.</w:t>
            </w:r>
          </w:p>
          <w:p w:rsidR="007871E3" w:rsidRPr="00F5345E" w:rsidRDefault="007871E3" w:rsidP="007871E3">
            <w:pPr>
              <w:pStyle w:val="ListParagraph"/>
              <w:numPr>
                <w:ilvl w:val="0"/>
                <w:numId w:val="46"/>
              </w:numPr>
              <w:rPr>
                <w:rFonts w:ascii="Arial" w:eastAsia="Times New Roman" w:hAnsi="Arial" w:cs="Arial"/>
                <w:sz w:val="25"/>
                <w:szCs w:val="25"/>
              </w:rPr>
            </w:pPr>
            <w:r w:rsidRPr="00F5345E">
              <w:rPr>
                <w:rFonts w:ascii="Arial" w:eastAsia="Times New Roman" w:hAnsi="Arial" w:cs="Arial"/>
                <w:sz w:val="25"/>
                <w:szCs w:val="25"/>
              </w:rPr>
              <w:t>Affirmation process.</w:t>
            </w:r>
          </w:p>
          <w:p w:rsidR="007871E3" w:rsidRPr="00F5345E" w:rsidRDefault="007871E3" w:rsidP="007871E3">
            <w:pPr>
              <w:pStyle w:val="ListParagraph"/>
              <w:numPr>
                <w:ilvl w:val="0"/>
                <w:numId w:val="46"/>
              </w:numPr>
              <w:rPr>
                <w:rFonts w:ascii="Arial" w:eastAsia="Times New Roman" w:hAnsi="Arial" w:cs="Arial"/>
                <w:sz w:val="25"/>
                <w:szCs w:val="25"/>
              </w:rPr>
            </w:pPr>
            <w:r w:rsidRPr="00F5345E">
              <w:rPr>
                <w:rFonts w:ascii="Arial" w:eastAsia="Times New Roman" w:hAnsi="Arial" w:cs="Arial"/>
                <w:sz w:val="25"/>
                <w:szCs w:val="25"/>
              </w:rPr>
              <w:lastRenderedPageBreak/>
              <w:t>Conflict disclosure.</w:t>
            </w:r>
          </w:p>
          <w:p w:rsidR="007871E3" w:rsidRPr="00F5345E" w:rsidRDefault="007871E3" w:rsidP="007871E3">
            <w:pPr>
              <w:pStyle w:val="ListParagraph"/>
              <w:numPr>
                <w:ilvl w:val="0"/>
                <w:numId w:val="46"/>
              </w:numPr>
              <w:rPr>
                <w:rFonts w:ascii="Arial" w:eastAsia="Times New Roman" w:hAnsi="Arial" w:cs="Arial"/>
                <w:sz w:val="25"/>
                <w:szCs w:val="25"/>
              </w:rPr>
            </w:pPr>
            <w:r w:rsidRPr="00F5345E">
              <w:rPr>
                <w:rFonts w:ascii="Arial" w:eastAsia="Times New Roman" w:hAnsi="Arial" w:cs="Arial"/>
                <w:sz w:val="25"/>
                <w:szCs w:val="25"/>
              </w:rPr>
              <w:t>Fraud risk assessment.</w:t>
            </w:r>
          </w:p>
          <w:p w:rsidR="007871E3" w:rsidRPr="00F5345E" w:rsidRDefault="007871E3" w:rsidP="007871E3">
            <w:pPr>
              <w:pStyle w:val="ListParagraph"/>
              <w:numPr>
                <w:ilvl w:val="0"/>
                <w:numId w:val="46"/>
              </w:numPr>
              <w:rPr>
                <w:rFonts w:ascii="Arial" w:eastAsia="Times New Roman" w:hAnsi="Arial" w:cs="Arial"/>
                <w:sz w:val="25"/>
                <w:szCs w:val="25"/>
              </w:rPr>
            </w:pPr>
            <w:r w:rsidRPr="00F5345E">
              <w:rPr>
                <w:rFonts w:ascii="Arial" w:eastAsia="Times New Roman" w:hAnsi="Arial" w:cs="Arial"/>
                <w:sz w:val="25"/>
                <w:szCs w:val="25"/>
              </w:rPr>
              <w:t>Reporting procedures and whistleblower protection.</w:t>
            </w:r>
          </w:p>
          <w:p w:rsidR="007871E3" w:rsidRPr="00F5345E" w:rsidRDefault="007871E3" w:rsidP="007871E3">
            <w:pPr>
              <w:pStyle w:val="ListParagraph"/>
              <w:numPr>
                <w:ilvl w:val="0"/>
                <w:numId w:val="46"/>
              </w:numPr>
              <w:rPr>
                <w:rFonts w:ascii="Arial" w:eastAsia="Times New Roman" w:hAnsi="Arial" w:cs="Arial"/>
                <w:sz w:val="25"/>
                <w:szCs w:val="25"/>
              </w:rPr>
            </w:pPr>
            <w:r w:rsidRPr="00F5345E">
              <w:rPr>
                <w:rFonts w:ascii="Arial" w:eastAsia="Times New Roman" w:hAnsi="Arial" w:cs="Arial"/>
                <w:sz w:val="25"/>
                <w:szCs w:val="25"/>
              </w:rPr>
              <w:t>Investigation process.</w:t>
            </w:r>
          </w:p>
          <w:p w:rsidR="007871E3" w:rsidRPr="00F5345E" w:rsidRDefault="007871E3" w:rsidP="007871E3">
            <w:pPr>
              <w:pStyle w:val="ListParagraph"/>
              <w:numPr>
                <w:ilvl w:val="0"/>
                <w:numId w:val="46"/>
              </w:numPr>
              <w:rPr>
                <w:rFonts w:ascii="Arial" w:eastAsia="Times New Roman" w:hAnsi="Arial" w:cs="Arial"/>
                <w:sz w:val="25"/>
                <w:szCs w:val="25"/>
              </w:rPr>
            </w:pPr>
            <w:r w:rsidRPr="00F5345E">
              <w:rPr>
                <w:rFonts w:ascii="Arial" w:eastAsia="Times New Roman" w:hAnsi="Arial" w:cs="Arial"/>
                <w:sz w:val="25"/>
                <w:szCs w:val="25"/>
              </w:rPr>
              <w:t>Corrective action.</w:t>
            </w:r>
          </w:p>
          <w:p w:rsidR="007871E3" w:rsidRPr="00F5345E" w:rsidRDefault="007871E3" w:rsidP="007871E3">
            <w:pPr>
              <w:pStyle w:val="ListParagraph"/>
              <w:numPr>
                <w:ilvl w:val="0"/>
                <w:numId w:val="46"/>
              </w:numPr>
              <w:rPr>
                <w:rFonts w:ascii="Arial" w:eastAsia="Times New Roman" w:hAnsi="Arial" w:cs="Arial"/>
                <w:sz w:val="25"/>
                <w:szCs w:val="25"/>
              </w:rPr>
            </w:pPr>
            <w:r w:rsidRPr="00F5345E">
              <w:rPr>
                <w:rFonts w:ascii="Arial" w:eastAsia="Times New Roman" w:hAnsi="Arial" w:cs="Arial"/>
                <w:sz w:val="25"/>
                <w:szCs w:val="25"/>
              </w:rPr>
              <w:t>Quality assurance.</w:t>
            </w:r>
          </w:p>
          <w:p w:rsidR="007871E3" w:rsidRPr="00F5345E" w:rsidRDefault="007871E3" w:rsidP="007871E3">
            <w:pPr>
              <w:pStyle w:val="ListParagraph"/>
              <w:numPr>
                <w:ilvl w:val="0"/>
                <w:numId w:val="46"/>
              </w:numPr>
              <w:rPr>
                <w:rFonts w:ascii="Arial" w:eastAsia="Times New Roman" w:hAnsi="Arial" w:cs="Arial"/>
                <w:sz w:val="25"/>
                <w:szCs w:val="25"/>
              </w:rPr>
            </w:pPr>
            <w:r w:rsidRPr="00F5345E">
              <w:rPr>
                <w:rFonts w:ascii="Arial" w:eastAsia="Times New Roman" w:hAnsi="Arial" w:cs="Arial"/>
                <w:sz w:val="25"/>
                <w:szCs w:val="25"/>
              </w:rPr>
              <w:t>Continuous monitoring.</w:t>
            </w:r>
          </w:p>
          <w:p w:rsidR="007871E3" w:rsidRDefault="007871E3" w:rsidP="007871E3">
            <w:pPr>
              <w:autoSpaceDE w:val="0"/>
              <w:autoSpaceDN w:val="0"/>
              <w:adjustRightInd w:val="0"/>
              <w:rPr>
                <w:rFonts w:ascii="Arial" w:eastAsia="Times New Roman" w:hAnsi="Arial" w:cs="Arial"/>
                <w:sz w:val="25"/>
                <w:szCs w:val="25"/>
              </w:rPr>
            </w:pPr>
          </w:p>
          <w:p w:rsidR="007871E3" w:rsidRDefault="007871E3" w:rsidP="007871E3">
            <w:pPr>
              <w:autoSpaceDE w:val="0"/>
              <w:autoSpaceDN w:val="0"/>
              <w:adjustRightInd w:val="0"/>
              <w:rPr>
                <w:rFonts w:ascii="Arial" w:eastAsia="Times New Roman" w:hAnsi="Arial" w:cs="Arial"/>
                <w:sz w:val="25"/>
                <w:szCs w:val="25"/>
              </w:rPr>
            </w:pPr>
            <w:r>
              <w:rPr>
                <w:rFonts w:ascii="Arial" w:eastAsia="Times New Roman" w:hAnsi="Arial" w:cs="Arial"/>
                <w:sz w:val="25"/>
                <w:szCs w:val="25"/>
              </w:rPr>
              <w:t>Internally organization need to assess following internal</w:t>
            </w:r>
            <w:r w:rsidRPr="00C37BFC">
              <w:rPr>
                <w:rFonts w:ascii="Arial" w:eastAsia="Times New Roman" w:hAnsi="Arial" w:cs="Arial"/>
                <w:sz w:val="25"/>
                <w:szCs w:val="25"/>
              </w:rPr>
              <w:t xml:space="preserve"> factors that contribute to the increased probability of fraud and embezzlement are lack of</w:t>
            </w:r>
            <w:r>
              <w:rPr>
                <w:rFonts w:ascii="Arial" w:eastAsia="Times New Roman" w:hAnsi="Arial" w:cs="Arial"/>
                <w:sz w:val="25"/>
                <w:szCs w:val="25"/>
              </w:rPr>
              <w:t xml:space="preserve"> </w:t>
            </w:r>
            <w:r w:rsidRPr="00C37BFC">
              <w:rPr>
                <w:rFonts w:ascii="Arial" w:eastAsia="Times New Roman" w:hAnsi="Arial" w:cs="Arial"/>
                <w:sz w:val="25"/>
                <w:szCs w:val="25"/>
              </w:rPr>
              <w:t>monitoring activities and inadequate controls such as:</w:t>
            </w:r>
          </w:p>
          <w:p w:rsidR="007871E3" w:rsidRPr="00F5345E" w:rsidRDefault="007871E3" w:rsidP="007871E3">
            <w:pPr>
              <w:pStyle w:val="ListParagraph"/>
              <w:numPr>
                <w:ilvl w:val="0"/>
                <w:numId w:val="45"/>
              </w:numPr>
              <w:rPr>
                <w:rFonts w:ascii="Arial" w:eastAsia="Times New Roman" w:hAnsi="Arial" w:cs="Arial"/>
                <w:sz w:val="25"/>
                <w:szCs w:val="25"/>
              </w:rPr>
            </w:pPr>
            <w:r w:rsidRPr="00F5345E">
              <w:rPr>
                <w:rFonts w:ascii="Arial" w:eastAsia="Times New Roman" w:hAnsi="Arial" w:cs="Arial"/>
                <w:sz w:val="25"/>
                <w:szCs w:val="25"/>
              </w:rPr>
              <w:t>Board failure to take ownership of agendas and information flow.</w:t>
            </w:r>
          </w:p>
          <w:p w:rsidR="007871E3" w:rsidRPr="00F5345E" w:rsidRDefault="007871E3" w:rsidP="007871E3">
            <w:pPr>
              <w:pStyle w:val="ListParagraph"/>
              <w:numPr>
                <w:ilvl w:val="0"/>
                <w:numId w:val="45"/>
              </w:numPr>
              <w:rPr>
                <w:rFonts w:ascii="Arial" w:eastAsia="Times New Roman" w:hAnsi="Arial" w:cs="Arial"/>
                <w:sz w:val="25"/>
                <w:szCs w:val="25"/>
              </w:rPr>
            </w:pPr>
            <w:r w:rsidRPr="00F5345E">
              <w:rPr>
                <w:rFonts w:ascii="Arial" w:eastAsia="Times New Roman" w:hAnsi="Arial" w:cs="Arial"/>
                <w:sz w:val="25"/>
                <w:szCs w:val="25"/>
              </w:rPr>
              <w:t xml:space="preserve">Access to multiple layers of management and effective control </w:t>
            </w:r>
          </w:p>
          <w:p w:rsidR="007871E3" w:rsidRPr="00F5345E" w:rsidRDefault="007871E3" w:rsidP="007871E3">
            <w:pPr>
              <w:pStyle w:val="ListParagraph"/>
              <w:numPr>
                <w:ilvl w:val="0"/>
                <w:numId w:val="45"/>
              </w:numPr>
              <w:rPr>
                <w:rFonts w:ascii="Arial" w:eastAsia="Times New Roman" w:hAnsi="Arial" w:cs="Arial"/>
                <w:sz w:val="25"/>
                <w:szCs w:val="25"/>
              </w:rPr>
            </w:pPr>
            <w:r w:rsidRPr="00F5345E">
              <w:rPr>
                <w:rFonts w:ascii="Arial" w:eastAsia="Times New Roman" w:hAnsi="Arial" w:cs="Arial"/>
                <w:sz w:val="25"/>
                <w:szCs w:val="25"/>
              </w:rPr>
              <w:t xml:space="preserve">Absence of effective senior management team (including chief executive officer (CEO),chief financial officer, and chief operating officer) evaluations, performance management, compensation, and succession planning. </w:t>
            </w:r>
          </w:p>
          <w:p w:rsidR="007871E3" w:rsidRPr="00F5345E" w:rsidRDefault="007871E3" w:rsidP="007871E3">
            <w:pPr>
              <w:pStyle w:val="ListParagraph"/>
              <w:numPr>
                <w:ilvl w:val="0"/>
                <w:numId w:val="45"/>
              </w:numPr>
              <w:rPr>
                <w:rFonts w:ascii="Arial" w:eastAsia="Times New Roman" w:hAnsi="Arial" w:cs="Arial"/>
                <w:sz w:val="25"/>
                <w:szCs w:val="25"/>
              </w:rPr>
            </w:pPr>
            <w:r w:rsidRPr="00F5345E">
              <w:rPr>
                <w:rFonts w:ascii="Arial" w:eastAsia="Times New Roman" w:hAnsi="Arial" w:cs="Arial"/>
                <w:sz w:val="25"/>
                <w:szCs w:val="25"/>
              </w:rPr>
              <w:t>Not having proper code of conduct specific for senior management, in addition to the organization’s code of conduct.</w:t>
            </w:r>
          </w:p>
          <w:p w:rsidR="007871E3" w:rsidRPr="00F5345E" w:rsidRDefault="007871E3" w:rsidP="007871E3">
            <w:pPr>
              <w:pStyle w:val="ListParagraph"/>
              <w:numPr>
                <w:ilvl w:val="0"/>
                <w:numId w:val="45"/>
              </w:numPr>
              <w:rPr>
                <w:rFonts w:ascii="Arial" w:eastAsia="Times New Roman" w:hAnsi="Arial" w:cs="Arial"/>
                <w:sz w:val="25"/>
                <w:szCs w:val="25"/>
              </w:rPr>
            </w:pPr>
            <w:r w:rsidRPr="00F5345E">
              <w:rPr>
                <w:rFonts w:ascii="Arial" w:eastAsia="Times New Roman" w:hAnsi="Arial" w:cs="Arial"/>
                <w:sz w:val="25"/>
                <w:szCs w:val="25"/>
              </w:rPr>
              <w:t>Absence of a culture that encourages honesty.</w:t>
            </w:r>
          </w:p>
          <w:p w:rsidR="007871E3" w:rsidRPr="00F5345E" w:rsidRDefault="007871E3" w:rsidP="007871E3">
            <w:pPr>
              <w:pStyle w:val="ListParagraph"/>
              <w:numPr>
                <w:ilvl w:val="0"/>
                <w:numId w:val="45"/>
              </w:numPr>
              <w:rPr>
                <w:rFonts w:ascii="Arial" w:eastAsia="Times New Roman" w:hAnsi="Arial" w:cs="Arial"/>
                <w:sz w:val="25"/>
                <w:szCs w:val="25"/>
              </w:rPr>
            </w:pPr>
            <w:r w:rsidRPr="00F5345E">
              <w:rPr>
                <w:rFonts w:ascii="Arial" w:eastAsia="Times New Roman" w:hAnsi="Arial" w:cs="Arial"/>
                <w:sz w:val="25"/>
                <w:szCs w:val="25"/>
              </w:rPr>
              <w:t>Inability to set and communicate performance standards and standards for personal conduct.</w:t>
            </w:r>
          </w:p>
          <w:p w:rsidR="007871E3" w:rsidRPr="00F5345E" w:rsidRDefault="007871E3" w:rsidP="007871E3">
            <w:pPr>
              <w:pStyle w:val="ListParagraph"/>
              <w:numPr>
                <w:ilvl w:val="0"/>
                <w:numId w:val="45"/>
              </w:numPr>
              <w:rPr>
                <w:rFonts w:ascii="Arial" w:eastAsia="Times New Roman" w:hAnsi="Arial" w:cs="Arial"/>
                <w:sz w:val="25"/>
                <w:szCs w:val="25"/>
              </w:rPr>
            </w:pPr>
            <w:r w:rsidRPr="00F5345E">
              <w:rPr>
                <w:rFonts w:ascii="Arial" w:eastAsia="Times New Roman" w:hAnsi="Arial" w:cs="Arial"/>
                <w:sz w:val="25"/>
                <w:szCs w:val="25"/>
              </w:rPr>
              <w:t>Inadequate legal, ethical, fraud detection and security-related training.</w:t>
            </w:r>
          </w:p>
          <w:p w:rsidR="007871E3" w:rsidRPr="00F5345E" w:rsidRDefault="007871E3" w:rsidP="007871E3">
            <w:pPr>
              <w:pStyle w:val="ListParagraph"/>
              <w:numPr>
                <w:ilvl w:val="0"/>
                <w:numId w:val="45"/>
              </w:numPr>
              <w:rPr>
                <w:rFonts w:ascii="Arial" w:eastAsia="Times New Roman" w:hAnsi="Arial" w:cs="Arial"/>
                <w:sz w:val="25"/>
                <w:szCs w:val="25"/>
              </w:rPr>
            </w:pPr>
            <w:r w:rsidRPr="00F5345E">
              <w:rPr>
                <w:rFonts w:ascii="Arial" w:eastAsia="Times New Roman" w:hAnsi="Arial" w:cs="Arial"/>
                <w:sz w:val="25"/>
                <w:szCs w:val="25"/>
              </w:rPr>
              <w:t>Absence of company policy regarding sanctions for financial crime and breach of security.</w:t>
            </w:r>
          </w:p>
          <w:p w:rsidR="007871E3" w:rsidRPr="00F5345E" w:rsidRDefault="007871E3" w:rsidP="007871E3">
            <w:pPr>
              <w:pStyle w:val="ListParagraph"/>
              <w:numPr>
                <w:ilvl w:val="0"/>
                <w:numId w:val="45"/>
              </w:numPr>
              <w:rPr>
                <w:rFonts w:ascii="Arial" w:eastAsia="Times New Roman" w:hAnsi="Arial" w:cs="Arial"/>
                <w:sz w:val="25"/>
                <w:szCs w:val="25"/>
              </w:rPr>
            </w:pPr>
            <w:r w:rsidRPr="00F5345E">
              <w:rPr>
                <w:rFonts w:ascii="Arial" w:eastAsia="Times New Roman" w:hAnsi="Arial" w:cs="Arial"/>
                <w:sz w:val="25"/>
                <w:szCs w:val="25"/>
              </w:rPr>
              <w:t>Failure to provide counsel or take action against unsatisfactory levels of performance or questionable personal behavior that violates organizational principles.</w:t>
            </w:r>
          </w:p>
          <w:p w:rsidR="007871E3" w:rsidRPr="00F5345E" w:rsidRDefault="007871E3" w:rsidP="007871E3">
            <w:pPr>
              <w:pStyle w:val="ListParagraph"/>
              <w:numPr>
                <w:ilvl w:val="0"/>
                <w:numId w:val="45"/>
              </w:numPr>
              <w:rPr>
                <w:rFonts w:ascii="Arial" w:eastAsia="Times New Roman" w:hAnsi="Arial" w:cs="Arial"/>
                <w:sz w:val="25"/>
                <w:szCs w:val="25"/>
              </w:rPr>
            </w:pPr>
            <w:r w:rsidRPr="00F5345E">
              <w:rPr>
                <w:rFonts w:ascii="Arial" w:eastAsia="Times New Roman" w:hAnsi="Arial" w:cs="Arial"/>
                <w:sz w:val="25"/>
                <w:szCs w:val="25"/>
              </w:rPr>
              <w:t>Lack of clarity in job roles, accountability, duties and responsibilities.</w:t>
            </w:r>
          </w:p>
          <w:p w:rsidR="007871E3" w:rsidRPr="00773FF4" w:rsidRDefault="007871E3" w:rsidP="007871E3">
            <w:pPr>
              <w:pStyle w:val="ListParagraph"/>
              <w:numPr>
                <w:ilvl w:val="0"/>
                <w:numId w:val="45"/>
              </w:numPr>
              <w:rPr>
                <w:rFonts w:ascii="Arial" w:eastAsia="Times New Roman" w:hAnsi="Arial" w:cs="Arial"/>
                <w:sz w:val="25"/>
                <w:szCs w:val="25"/>
              </w:rPr>
            </w:pPr>
            <w:r w:rsidRPr="00F5345E">
              <w:rPr>
                <w:rFonts w:ascii="Arial" w:eastAsia="Times New Roman" w:hAnsi="Arial" w:cs="Arial"/>
                <w:sz w:val="25"/>
                <w:szCs w:val="25"/>
              </w:rPr>
              <w:t>Irregular audits, inspections and follow-throughs to monitor compliance with organizational goals, policies, procedures, priorities and government regulations due to which there is a general lack of accountability in key positions.</w:t>
            </w:r>
          </w:p>
          <w:p w:rsidR="007871E3" w:rsidRDefault="007871E3" w:rsidP="007871E3">
            <w:pPr>
              <w:autoSpaceDE w:val="0"/>
              <w:autoSpaceDN w:val="0"/>
              <w:adjustRightInd w:val="0"/>
              <w:rPr>
                <w:rFonts w:ascii="Arial" w:hAnsi="Arial" w:cs="Arial"/>
                <w:sz w:val="24"/>
                <w:szCs w:val="24"/>
              </w:rPr>
            </w:pPr>
          </w:p>
          <w:p w:rsidR="007871E3" w:rsidRDefault="007871E3" w:rsidP="007871E3">
            <w:pPr>
              <w:autoSpaceDE w:val="0"/>
              <w:autoSpaceDN w:val="0"/>
              <w:adjustRightInd w:val="0"/>
              <w:rPr>
                <w:rFonts w:ascii="Arial" w:hAnsi="Arial" w:cs="Arial"/>
                <w:sz w:val="24"/>
                <w:szCs w:val="24"/>
              </w:rPr>
            </w:pPr>
            <w:r>
              <w:rPr>
                <w:rFonts w:ascii="Arial" w:hAnsi="Arial" w:cs="Arial"/>
                <w:sz w:val="24"/>
                <w:szCs w:val="24"/>
              </w:rPr>
              <w:t>Based on fraud triangle theory we find three major fraud risk factors like:</w:t>
            </w:r>
          </w:p>
          <w:p w:rsidR="007871E3" w:rsidRPr="005E1453" w:rsidRDefault="007871E3" w:rsidP="007871E3">
            <w:pPr>
              <w:pStyle w:val="ListParagraph"/>
              <w:numPr>
                <w:ilvl w:val="0"/>
                <w:numId w:val="2"/>
              </w:numPr>
              <w:autoSpaceDE w:val="0"/>
              <w:autoSpaceDN w:val="0"/>
              <w:adjustRightInd w:val="0"/>
              <w:rPr>
                <w:rFonts w:ascii="Arial" w:hAnsi="Arial" w:cs="Arial"/>
                <w:sz w:val="24"/>
                <w:szCs w:val="24"/>
              </w:rPr>
            </w:pPr>
            <w:r w:rsidRPr="005E1453">
              <w:rPr>
                <w:rFonts w:ascii="Arial" w:hAnsi="Arial" w:cs="Arial"/>
                <w:sz w:val="24"/>
                <w:szCs w:val="24"/>
              </w:rPr>
              <w:t xml:space="preserve">Incentive/Pressure Factors : </w:t>
            </w:r>
          </w:p>
          <w:p w:rsidR="007871E3" w:rsidRPr="005E1453" w:rsidRDefault="007871E3" w:rsidP="007871E3">
            <w:pPr>
              <w:pStyle w:val="ListParagraph"/>
              <w:numPr>
                <w:ilvl w:val="0"/>
                <w:numId w:val="3"/>
              </w:numPr>
              <w:autoSpaceDE w:val="0"/>
              <w:autoSpaceDN w:val="0"/>
              <w:adjustRightInd w:val="0"/>
              <w:rPr>
                <w:rFonts w:ascii="Arial" w:hAnsi="Arial" w:cs="Arial"/>
                <w:sz w:val="24"/>
                <w:szCs w:val="24"/>
              </w:rPr>
            </w:pPr>
            <w:r w:rsidRPr="005E1453">
              <w:rPr>
                <w:rFonts w:ascii="Arial" w:hAnsi="Arial" w:cs="Arial"/>
                <w:sz w:val="24"/>
                <w:szCs w:val="24"/>
              </w:rPr>
              <w:t>Financial stability or profitability is threatened by economic, industry, or entity operating conditions, such as high degree of market saturation, declining margin, rapid changes in technology, product obsolescence, decline of customer demand etc.</w:t>
            </w:r>
          </w:p>
          <w:p w:rsidR="007871E3" w:rsidRPr="005E1453" w:rsidRDefault="007871E3" w:rsidP="007871E3">
            <w:pPr>
              <w:pStyle w:val="ListParagraph"/>
              <w:numPr>
                <w:ilvl w:val="0"/>
                <w:numId w:val="3"/>
              </w:numPr>
              <w:autoSpaceDE w:val="0"/>
              <w:autoSpaceDN w:val="0"/>
              <w:adjustRightInd w:val="0"/>
              <w:rPr>
                <w:rFonts w:ascii="Arial" w:hAnsi="Arial" w:cs="Arial"/>
                <w:sz w:val="24"/>
                <w:szCs w:val="24"/>
              </w:rPr>
            </w:pPr>
            <w:r w:rsidRPr="005E1453">
              <w:rPr>
                <w:rFonts w:ascii="Arial" w:hAnsi="Arial" w:cs="Arial"/>
                <w:sz w:val="24"/>
                <w:szCs w:val="24"/>
              </w:rPr>
              <w:t>Excessive pressure exists for management to meet the requirements or expectation of third parties due to over expectation of investors, need to obtain additional debt or equity financing etc.</w:t>
            </w:r>
          </w:p>
          <w:p w:rsidR="007871E3" w:rsidRPr="005E1453" w:rsidRDefault="007871E3" w:rsidP="007871E3">
            <w:pPr>
              <w:pStyle w:val="ListParagraph"/>
              <w:numPr>
                <w:ilvl w:val="0"/>
                <w:numId w:val="3"/>
              </w:numPr>
              <w:autoSpaceDE w:val="0"/>
              <w:autoSpaceDN w:val="0"/>
              <w:adjustRightInd w:val="0"/>
              <w:rPr>
                <w:rFonts w:ascii="Arial" w:hAnsi="Arial" w:cs="Arial"/>
                <w:sz w:val="24"/>
                <w:szCs w:val="24"/>
              </w:rPr>
            </w:pPr>
            <w:r w:rsidRPr="005E1453">
              <w:rPr>
                <w:rFonts w:ascii="Arial" w:hAnsi="Arial" w:cs="Arial"/>
                <w:sz w:val="24"/>
                <w:szCs w:val="24"/>
              </w:rPr>
              <w:t xml:space="preserve">Information available indicates that management or the board of director’s personal financial situation threatened by the entity’s financial performance arising from significant financial interest in the entity, significant portions of their compensation like bonus, stock option etc.  </w:t>
            </w:r>
          </w:p>
          <w:p w:rsidR="007871E3" w:rsidRDefault="007871E3" w:rsidP="007871E3">
            <w:pPr>
              <w:pStyle w:val="ListParagraph"/>
              <w:numPr>
                <w:ilvl w:val="0"/>
                <w:numId w:val="2"/>
              </w:numPr>
              <w:autoSpaceDE w:val="0"/>
              <w:autoSpaceDN w:val="0"/>
              <w:adjustRightInd w:val="0"/>
              <w:rPr>
                <w:rFonts w:ascii="Arial" w:hAnsi="Arial" w:cs="Arial"/>
                <w:sz w:val="24"/>
                <w:szCs w:val="24"/>
              </w:rPr>
            </w:pPr>
            <w:r w:rsidRPr="005E1453">
              <w:rPr>
                <w:rFonts w:ascii="Arial" w:hAnsi="Arial" w:cs="Arial"/>
                <w:sz w:val="24"/>
                <w:szCs w:val="24"/>
              </w:rPr>
              <w:t xml:space="preserve">Opportunity Factors: </w:t>
            </w:r>
            <w:r>
              <w:rPr>
                <w:rFonts w:ascii="Arial" w:hAnsi="Arial" w:cs="Arial"/>
                <w:sz w:val="24"/>
                <w:szCs w:val="24"/>
              </w:rPr>
              <w:t xml:space="preserve">The nature of the industry or the entity’s operations </w:t>
            </w:r>
            <w:r>
              <w:rPr>
                <w:rFonts w:ascii="Arial" w:hAnsi="Arial" w:cs="Arial"/>
                <w:sz w:val="24"/>
                <w:szCs w:val="24"/>
              </w:rPr>
              <w:lastRenderedPageBreak/>
              <w:t>provides opportunities to engage in fraudulent financial reporting that can arise from the following :</w:t>
            </w:r>
          </w:p>
          <w:p w:rsidR="007871E3" w:rsidRDefault="007871E3" w:rsidP="007871E3">
            <w:pPr>
              <w:pStyle w:val="ListParagraph"/>
              <w:numPr>
                <w:ilvl w:val="0"/>
                <w:numId w:val="4"/>
              </w:numPr>
              <w:autoSpaceDE w:val="0"/>
              <w:autoSpaceDN w:val="0"/>
              <w:adjustRightInd w:val="0"/>
              <w:rPr>
                <w:rFonts w:ascii="Arial" w:hAnsi="Arial" w:cs="Arial"/>
                <w:sz w:val="24"/>
                <w:szCs w:val="24"/>
              </w:rPr>
            </w:pPr>
            <w:r>
              <w:rPr>
                <w:rFonts w:ascii="Arial" w:hAnsi="Arial" w:cs="Arial"/>
                <w:sz w:val="24"/>
                <w:szCs w:val="24"/>
              </w:rPr>
              <w:t>Significant related-party transactions not in the ordinary course of business</w:t>
            </w:r>
          </w:p>
          <w:p w:rsidR="007871E3" w:rsidRDefault="007871E3" w:rsidP="007871E3">
            <w:pPr>
              <w:pStyle w:val="ListParagraph"/>
              <w:numPr>
                <w:ilvl w:val="0"/>
                <w:numId w:val="4"/>
              </w:numPr>
              <w:autoSpaceDE w:val="0"/>
              <w:autoSpaceDN w:val="0"/>
              <w:adjustRightInd w:val="0"/>
              <w:rPr>
                <w:rFonts w:ascii="Arial" w:hAnsi="Arial" w:cs="Arial"/>
                <w:sz w:val="24"/>
                <w:szCs w:val="24"/>
              </w:rPr>
            </w:pPr>
            <w:r>
              <w:rPr>
                <w:rFonts w:ascii="Arial" w:hAnsi="Arial" w:cs="Arial"/>
                <w:sz w:val="24"/>
                <w:szCs w:val="24"/>
              </w:rPr>
              <w:t>Strong financial presence or ability to dominate a certain industry sector</w:t>
            </w:r>
          </w:p>
          <w:p w:rsidR="007871E3" w:rsidRDefault="007871E3" w:rsidP="007871E3">
            <w:pPr>
              <w:pStyle w:val="ListParagraph"/>
              <w:numPr>
                <w:ilvl w:val="0"/>
                <w:numId w:val="4"/>
              </w:numPr>
              <w:autoSpaceDE w:val="0"/>
              <w:autoSpaceDN w:val="0"/>
              <w:adjustRightInd w:val="0"/>
              <w:rPr>
                <w:rFonts w:ascii="Arial" w:hAnsi="Arial" w:cs="Arial"/>
                <w:sz w:val="24"/>
                <w:szCs w:val="24"/>
              </w:rPr>
            </w:pPr>
            <w:r>
              <w:rPr>
                <w:rFonts w:ascii="Arial" w:hAnsi="Arial" w:cs="Arial"/>
                <w:sz w:val="24"/>
                <w:szCs w:val="24"/>
              </w:rPr>
              <w:t>Significant, unusual, or highly complex transaction at  year end</w:t>
            </w:r>
          </w:p>
          <w:p w:rsidR="007871E3" w:rsidRPr="005E1453" w:rsidRDefault="007871E3" w:rsidP="007871E3">
            <w:pPr>
              <w:pStyle w:val="ListParagraph"/>
              <w:numPr>
                <w:ilvl w:val="0"/>
                <w:numId w:val="4"/>
              </w:numPr>
              <w:autoSpaceDE w:val="0"/>
              <w:autoSpaceDN w:val="0"/>
              <w:adjustRightInd w:val="0"/>
              <w:rPr>
                <w:rFonts w:ascii="Arial" w:hAnsi="Arial" w:cs="Arial"/>
                <w:sz w:val="24"/>
                <w:szCs w:val="24"/>
              </w:rPr>
            </w:pPr>
            <w:r>
              <w:rPr>
                <w:rFonts w:ascii="Arial" w:hAnsi="Arial" w:cs="Arial"/>
                <w:sz w:val="24"/>
                <w:szCs w:val="24"/>
              </w:rPr>
              <w:t xml:space="preserve">Significant bank accounts or subsidiary or branch operation in tax haven jurisdiction etc.  </w:t>
            </w:r>
          </w:p>
          <w:p w:rsidR="007871E3" w:rsidRDefault="007871E3" w:rsidP="007871E3">
            <w:pPr>
              <w:pStyle w:val="ListParagraph"/>
              <w:numPr>
                <w:ilvl w:val="0"/>
                <w:numId w:val="2"/>
              </w:numPr>
              <w:autoSpaceDE w:val="0"/>
              <w:autoSpaceDN w:val="0"/>
              <w:adjustRightInd w:val="0"/>
              <w:rPr>
                <w:rFonts w:ascii="Arial" w:hAnsi="Arial" w:cs="Arial"/>
                <w:sz w:val="24"/>
                <w:szCs w:val="24"/>
              </w:rPr>
            </w:pPr>
            <w:r>
              <w:rPr>
                <w:rFonts w:ascii="Arial" w:hAnsi="Arial" w:cs="Arial"/>
                <w:sz w:val="24"/>
                <w:szCs w:val="24"/>
              </w:rPr>
              <w:t xml:space="preserve">Attitudes/ Rationalization Factors: Risk factors reflective of attitudes/ rationalizations by board members, management, or employees that allow them to engage in and/or justify fraudulent financial reporting may not be susceptible to observation by the auditor. Nevertheless, the auditor who becomes aware of the existence of such information should consider it in identifying the risks of material misstatement arising from fraudulent financial reporting. Examples: </w:t>
            </w:r>
          </w:p>
          <w:p w:rsidR="007871E3" w:rsidRDefault="007871E3" w:rsidP="007871E3">
            <w:pPr>
              <w:pStyle w:val="ListParagraph"/>
              <w:numPr>
                <w:ilvl w:val="0"/>
                <w:numId w:val="5"/>
              </w:numPr>
              <w:autoSpaceDE w:val="0"/>
              <w:autoSpaceDN w:val="0"/>
              <w:adjustRightInd w:val="0"/>
              <w:rPr>
                <w:rFonts w:ascii="Arial" w:hAnsi="Arial" w:cs="Arial"/>
                <w:sz w:val="24"/>
                <w:szCs w:val="24"/>
              </w:rPr>
            </w:pPr>
            <w:r>
              <w:rPr>
                <w:rFonts w:ascii="Arial" w:hAnsi="Arial" w:cs="Arial"/>
                <w:sz w:val="24"/>
                <w:szCs w:val="24"/>
              </w:rPr>
              <w:t>Insufficient communication, implementation, support, or enforcement of the entity’s values or ethical standards by management.</w:t>
            </w:r>
          </w:p>
          <w:p w:rsidR="007871E3" w:rsidRDefault="007871E3" w:rsidP="007871E3">
            <w:pPr>
              <w:pStyle w:val="ListParagraph"/>
              <w:numPr>
                <w:ilvl w:val="0"/>
                <w:numId w:val="5"/>
              </w:numPr>
              <w:autoSpaceDE w:val="0"/>
              <w:autoSpaceDN w:val="0"/>
              <w:adjustRightInd w:val="0"/>
              <w:rPr>
                <w:rFonts w:ascii="Arial" w:hAnsi="Arial" w:cs="Arial"/>
                <w:sz w:val="24"/>
                <w:szCs w:val="24"/>
              </w:rPr>
            </w:pPr>
            <w:r>
              <w:rPr>
                <w:rFonts w:ascii="Arial" w:hAnsi="Arial" w:cs="Arial"/>
                <w:sz w:val="24"/>
                <w:szCs w:val="24"/>
              </w:rPr>
              <w:t>Known history of violations of securities laws and other laws and regulations</w:t>
            </w:r>
          </w:p>
          <w:p w:rsidR="007871E3" w:rsidRPr="00A62567" w:rsidRDefault="007871E3" w:rsidP="007871E3">
            <w:pPr>
              <w:pStyle w:val="ListParagraph"/>
              <w:numPr>
                <w:ilvl w:val="0"/>
                <w:numId w:val="5"/>
              </w:numPr>
              <w:autoSpaceDE w:val="0"/>
              <w:autoSpaceDN w:val="0"/>
              <w:adjustRightInd w:val="0"/>
              <w:rPr>
                <w:rFonts w:ascii="Arial" w:hAnsi="Arial" w:cs="Arial"/>
                <w:sz w:val="24"/>
                <w:szCs w:val="24"/>
              </w:rPr>
            </w:pPr>
            <w:r>
              <w:rPr>
                <w:rFonts w:ascii="Arial" w:hAnsi="Arial" w:cs="Arial"/>
                <w:sz w:val="24"/>
                <w:szCs w:val="24"/>
              </w:rPr>
              <w:t xml:space="preserve">Excessive interest by management in maintaining or increasing the entity’s stock price or earned trend. </w:t>
            </w:r>
          </w:p>
          <w:p w:rsidR="007871E3" w:rsidRPr="002914E4" w:rsidRDefault="007871E3" w:rsidP="007871E3">
            <w:pPr>
              <w:rPr>
                <w:rFonts w:ascii="Arial" w:hAnsi="Arial" w:cs="Arial"/>
                <w:sz w:val="24"/>
                <w:szCs w:val="24"/>
              </w:rPr>
            </w:pPr>
            <w:r w:rsidRPr="00A62567">
              <w:rPr>
                <w:rFonts w:ascii="Arial" w:hAnsi="Arial" w:cs="Arial"/>
                <w:sz w:val="24"/>
                <w:szCs w:val="24"/>
              </w:rPr>
              <w:t>By analyzing above mentioned factors organization can established p</w:t>
            </w:r>
            <w:r w:rsidRPr="002914E4">
              <w:rPr>
                <w:rFonts w:ascii="Arial" w:hAnsi="Arial" w:cs="Arial"/>
                <w:sz w:val="24"/>
                <w:szCs w:val="24"/>
              </w:rPr>
              <w:t>reventive controls</w:t>
            </w:r>
            <w:r w:rsidRPr="00A62567">
              <w:rPr>
                <w:rFonts w:ascii="Arial" w:hAnsi="Arial" w:cs="Arial"/>
                <w:sz w:val="24"/>
                <w:szCs w:val="24"/>
              </w:rPr>
              <w:t xml:space="preserve"> that can use</w:t>
            </w:r>
            <w:r>
              <w:rPr>
                <w:rFonts w:ascii="Arial" w:hAnsi="Arial" w:cs="Arial"/>
                <w:sz w:val="24"/>
                <w:szCs w:val="24"/>
              </w:rPr>
              <w:t xml:space="preserve"> </w:t>
            </w:r>
            <w:r w:rsidRPr="00A62567">
              <w:rPr>
                <w:rFonts w:ascii="Arial" w:hAnsi="Arial" w:cs="Arial"/>
                <w:sz w:val="24"/>
                <w:szCs w:val="24"/>
              </w:rPr>
              <w:t>m</w:t>
            </w:r>
            <w:r w:rsidRPr="002914E4">
              <w:rPr>
                <w:rFonts w:ascii="Arial" w:hAnsi="Arial" w:cs="Arial"/>
                <w:sz w:val="24"/>
                <w:szCs w:val="24"/>
              </w:rPr>
              <w:t>anual or automated processes that stop something bad from happening before it occurs</w:t>
            </w:r>
            <w:r>
              <w:rPr>
                <w:rFonts w:ascii="Arial" w:hAnsi="Arial" w:cs="Arial"/>
                <w:sz w:val="24"/>
                <w:szCs w:val="24"/>
              </w:rPr>
              <w:t>.</w:t>
            </w:r>
          </w:p>
          <w:p w:rsidR="007871E3" w:rsidRDefault="007871E3" w:rsidP="007871E3">
            <w:pPr>
              <w:autoSpaceDE w:val="0"/>
              <w:autoSpaceDN w:val="0"/>
              <w:adjustRightInd w:val="0"/>
              <w:rPr>
                <w:rFonts w:ascii="Arial" w:hAnsi="Arial" w:cs="Arial"/>
                <w:color w:val="FF0000"/>
                <w:sz w:val="24"/>
                <w:szCs w:val="24"/>
              </w:rPr>
            </w:pPr>
          </w:p>
          <w:p w:rsidR="007871E3" w:rsidRDefault="007871E3" w:rsidP="007871E3">
            <w:pPr>
              <w:autoSpaceDE w:val="0"/>
              <w:autoSpaceDN w:val="0"/>
              <w:adjustRightInd w:val="0"/>
              <w:rPr>
                <w:rFonts w:ascii="Arial" w:hAnsi="Arial" w:cs="Arial"/>
                <w:color w:val="FF0000"/>
                <w:sz w:val="24"/>
                <w:szCs w:val="24"/>
              </w:rPr>
            </w:pPr>
          </w:p>
          <w:p w:rsidR="007871E3" w:rsidRDefault="007871E3" w:rsidP="007871E3">
            <w:pPr>
              <w:autoSpaceDE w:val="0"/>
              <w:autoSpaceDN w:val="0"/>
              <w:adjustRightInd w:val="0"/>
              <w:rPr>
                <w:rFonts w:ascii="Arial" w:hAnsi="Arial" w:cs="Arial"/>
                <w:color w:val="FF0000"/>
                <w:sz w:val="24"/>
                <w:szCs w:val="24"/>
              </w:rPr>
            </w:pPr>
          </w:p>
          <w:p w:rsidR="007871E3" w:rsidRDefault="007871E3" w:rsidP="007871E3">
            <w:pPr>
              <w:autoSpaceDE w:val="0"/>
              <w:autoSpaceDN w:val="0"/>
              <w:adjustRightInd w:val="0"/>
              <w:rPr>
                <w:rFonts w:ascii="Arial" w:hAnsi="Arial" w:cs="Arial"/>
                <w:color w:val="FF0000"/>
                <w:sz w:val="24"/>
                <w:szCs w:val="24"/>
              </w:rPr>
            </w:pPr>
          </w:p>
          <w:p w:rsidR="007871E3" w:rsidRDefault="007871E3" w:rsidP="007871E3">
            <w:pPr>
              <w:autoSpaceDE w:val="0"/>
              <w:autoSpaceDN w:val="0"/>
              <w:adjustRightInd w:val="0"/>
              <w:rPr>
                <w:rFonts w:ascii="Arial" w:hAnsi="Arial" w:cs="Arial"/>
                <w:b/>
                <w:sz w:val="24"/>
                <w:szCs w:val="24"/>
                <w:u w:val="single"/>
              </w:rPr>
            </w:pPr>
          </w:p>
          <w:p w:rsidR="007871E3" w:rsidRDefault="007871E3" w:rsidP="007871E3">
            <w:pPr>
              <w:autoSpaceDE w:val="0"/>
              <w:autoSpaceDN w:val="0"/>
              <w:adjustRightInd w:val="0"/>
              <w:rPr>
                <w:rFonts w:ascii="Arial" w:hAnsi="Arial" w:cs="Arial"/>
                <w:b/>
                <w:sz w:val="24"/>
                <w:szCs w:val="24"/>
                <w:u w:val="single"/>
              </w:rPr>
            </w:pPr>
          </w:p>
          <w:p w:rsidR="007871E3" w:rsidRDefault="007871E3" w:rsidP="007871E3">
            <w:pPr>
              <w:autoSpaceDE w:val="0"/>
              <w:autoSpaceDN w:val="0"/>
              <w:adjustRightInd w:val="0"/>
              <w:rPr>
                <w:rFonts w:ascii="Arial" w:hAnsi="Arial" w:cs="Arial"/>
                <w:b/>
                <w:sz w:val="24"/>
                <w:szCs w:val="24"/>
                <w:u w:val="single"/>
              </w:rPr>
            </w:pPr>
          </w:p>
          <w:p w:rsidR="007871E3" w:rsidRDefault="007871E3" w:rsidP="007871E3">
            <w:pPr>
              <w:autoSpaceDE w:val="0"/>
              <w:autoSpaceDN w:val="0"/>
              <w:adjustRightInd w:val="0"/>
              <w:rPr>
                <w:rFonts w:ascii="Arial" w:hAnsi="Arial" w:cs="Arial"/>
                <w:color w:val="FF0000"/>
                <w:sz w:val="24"/>
                <w:szCs w:val="24"/>
              </w:rPr>
            </w:pPr>
            <w:r w:rsidRPr="0027630C">
              <w:rPr>
                <w:rFonts w:ascii="Arial" w:hAnsi="Arial" w:cs="Arial"/>
                <w:b/>
                <w:sz w:val="24"/>
                <w:szCs w:val="24"/>
                <w:u w:val="single"/>
              </w:rPr>
              <w:t>Q 1 (i</w:t>
            </w:r>
            <w:r>
              <w:rPr>
                <w:rFonts w:ascii="Arial" w:hAnsi="Arial" w:cs="Arial"/>
                <w:b/>
                <w:sz w:val="24"/>
                <w:szCs w:val="24"/>
                <w:u w:val="single"/>
              </w:rPr>
              <w:t>i</w:t>
            </w:r>
            <w:r w:rsidRPr="0027630C">
              <w:rPr>
                <w:rFonts w:ascii="Arial" w:hAnsi="Arial" w:cs="Arial"/>
                <w:b/>
                <w:sz w:val="24"/>
                <w:szCs w:val="24"/>
                <w:u w:val="single"/>
              </w:rPr>
              <w:t>)</w:t>
            </w:r>
          </w:p>
          <w:p w:rsidR="007871E3" w:rsidRPr="00E15091" w:rsidRDefault="007871E3" w:rsidP="007871E3">
            <w:pPr>
              <w:rPr>
                <w:rFonts w:ascii="Arial" w:hAnsi="Arial" w:cs="Arial"/>
                <w:sz w:val="24"/>
                <w:szCs w:val="24"/>
              </w:rPr>
            </w:pPr>
            <w:r w:rsidRPr="00E15091">
              <w:rPr>
                <w:rFonts w:ascii="Arial" w:hAnsi="Arial" w:cs="Arial"/>
                <w:sz w:val="24"/>
                <w:szCs w:val="24"/>
              </w:rPr>
              <w:t>Fraud Risk Assessment</w:t>
            </w:r>
            <w:r>
              <w:rPr>
                <w:rFonts w:ascii="Arial" w:hAnsi="Arial" w:cs="Arial"/>
                <w:sz w:val="24"/>
                <w:szCs w:val="24"/>
              </w:rPr>
              <w:t xml:space="preserve"> are some tools use in </w:t>
            </w:r>
            <w:r w:rsidRPr="00E15091">
              <w:rPr>
                <w:rFonts w:ascii="Arial" w:hAnsi="Arial" w:cs="Arial"/>
                <w:sz w:val="24"/>
                <w:szCs w:val="24"/>
              </w:rPr>
              <w:t>an invaluable resource for fraud examiners to identifying and addressing their clients' or employers' vulnerabilities to internal fraud. Fraud professionals can use this tool to assist organizations in identifying fraud risks and developing a fraud risk response.</w:t>
            </w:r>
          </w:p>
          <w:p w:rsidR="007871E3" w:rsidRDefault="007871E3" w:rsidP="007871E3">
            <w:pPr>
              <w:rPr>
                <w:rFonts w:ascii="Arial" w:eastAsia="Times New Roman" w:hAnsi="Arial" w:cs="Arial"/>
                <w:sz w:val="30"/>
                <w:szCs w:val="30"/>
              </w:rPr>
            </w:pPr>
          </w:p>
          <w:p w:rsidR="007871E3" w:rsidRPr="0056293D" w:rsidRDefault="007871E3" w:rsidP="007871E3">
            <w:pPr>
              <w:rPr>
                <w:rFonts w:ascii="Arial" w:hAnsi="Arial" w:cs="Arial"/>
                <w:sz w:val="24"/>
                <w:szCs w:val="24"/>
              </w:rPr>
            </w:pPr>
            <w:r w:rsidRPr="00B13C5D">
              <w:rPr>
                <w:rFonts w:ascii="Arial" w:hAnsi="Arial" w:cs="Arial"/>
                <w:sz w:val="24"/>
                <w:szCs w:val="24"/>
              </w:rPr>
              <w:t>Risk assessment helps the organization to address their</w:t>
            </w:r>
            <w:r w:rsidRPr="0056293D">
              <w:rPr>
                <w:rFonts w:ascii="Arial" w:hAnsi="Arial" w:cs="Arial"/>
                <w:sz w:val="24"/>
                <w:szCs w:val="24"/>
              </w:rPr>
              <w:t xml:space="preserve"> control risk </w:t>
            </w:r>
            <w:r w:rsidRPr="00B13C5D">
              <w:rPr>
                <w:rFonts w:ascii="Arial" w:hAnsi="Arial" w:cs="Arial"/>
                <w:sz w:val="24"/>
                <w:szCs w:val="24"/>
              </w:rPr>
              <w:t>and inherent</w:t>
            </w:r>
            <w:r w:rsidRPr="0056293D">
              <w:rPr>
                <w:rFonts w:ascii="Arial" w:hAnsi="Arial" w:cs="Arial"/>
                <w:sz w:val="24"/>
                <w:szCs w:val="24"/>
              </w:rPr>
              <w:t xml:space="preserve"> risk.</w:t>
            </w:r>
            <w:r w:rsidRPr="00B13C5D">
              <w:rPr>
                <w:rFonts w:ascii="Arial" w:hAnsi="Arial" w:cs="Arial"/>
                <w:sz w:val="24"/>
                <w:szCs w:val="24"/>
              </w:rPr>
              <w:t xml:space="preserve"> This assessment able</w:t>
            </w:r>
            <w:r w:rsidRPr="0056293D">
              <w:rPr>
                <w:rFonts w:ascii="Arial" w:hAnsi="Arial" w:cs="Arial"/>
                <w:sz w:val="24"/>
                <w:szCs w:val="24"/>
              </w:rPr>
              <w:t xml:space="preserve"> to</w:t>
            </w:r>
            <w:r w:rsidRPr="00B13C5D">
              <w:rPr>
                <w:rFonts w:ascii="Arial" w:hAnsi="Arial" w:cs="Arial"/>
                <w:sz w:val="24"/>
                <w:szCs w:val="24"/>
              </w:rPr>
              <w:t xml:space="preserve"> identify the potential </w:t>
            </w:r>
            <w:r w:rsidRPr="0056293D">
              <w:rPr>
                <w:rFonts w:ascii="Arial" w:hAnsi="Arial" w:cs="Arial"/>
                <w:sz w:val="24"/>
                <w:szCs w:val="24"/>
              </w:rPr>
              <w:t>schemes and</w:t>
            </w:r>
            <w:r w:rsidRPr="00B13C5D">
              <w:rPr>
                <w:rFonts w:ascii="Arial" w:hAnsi="Arial" w:cs="Arial"/>
                <w:sz w:val="24"/>
                <w:szCs w:val="24"/>
              </w:rPr>
              <w:t xml:space="preserve"> </w:t>
            </w:r>
            <w:r w:rsidRPr="0056293D">
              <w:rPr>
                <w:rFonts w:ascii="Arial" w:hAnsi="Arial" w:cs="Arial"/>
                <w:sz w:val="24"/>
                <w:szCs w:val="24"/>
              </w:rPr>
              <w:t xml:space="preserve">scenarios </w:t>
            </w:r>
            <w:r w:rsidRPr="00B13C5D">
              <w:rPr>
                <w:rFonts w:ascii="Arial" w:hAnsi="Arial" w:cs="Arial"/>
                <w:sz w:val="24"/>
                <w:szCs w:val="24"/>
              </w:rPr>
              <w:t xml:space="preserve">of different fraud event. </w:t>
            </w:r>
          </w:p>
          <w:p w:rsidR="007871E3" w:rsidRPr="0056293D" w:rsidRDefault="007871E3" w:rsidP="007871E3">
            <w:pPr>
              <w:rPr>
                <w:rFonts w:ascii="Arial" w:hAnsi="Arial" w:cs="Arial"/>
                <w:sz w:val="24"/>
                <w:szCs w:val="24"/>
              </w:rPr>
            </w:pPr>
            <w:r w:rsidRPr="00B13C5D">
              <w:rPr>
                <w:rFonts w:ascii="Arial" w:hAnsi="Arial" w:cs="Arial"/>
                <w:sz w:val="24"/>
                <w:szCs w:val="24"/>
              </w:rPr>
              <w:t>Main concept and ideas about risk assessment are:</w:t>
            </w:r>
          </w:p>
          <w:p w:rsidR="007871E3" w:rsidRPr="00B13C5D" w:rsidRDefault="007871E3" w:rsidP="007871E3">
            <w:pPr>
              <w:pStyle w:val="ListParagraph"/>
              <w:numPr>
                <w:ilvl w:val="0"/>
                <w:numId w:val="47"/>
              </w:numPr>
              <w:rPr>
                <w:rFonts w:ascii="Arial" w:hAnsi="Arial" w:cs="Arial"/>
                <w:sz w:val="24"/>
                <w:szCs w:val="24"/>
              </w:rPr>
            </w:pPr>
            <w:r w:rsidRPr="00B13C5D">
              <w:rPr>
                <w:rFonts w:ascii="Arial" w:hAnsi="Arial" w:cs="Arial"/>
                <w:sz w:val="24"/>
                <w:szCs w:val="24"/>
              </w:rPr>
              <w:t>Prioritize identified fraud risks</w:t>
            </w:r>
          </w:p>
          <w:p w:rsidR="007871E3" w:rsidRPr="00B13C5D" w:rsidRDefault="007871E3" w:rsidP="007871E3">
            <w:pPr>
              <w:pStyle w:val="ListParagraph"/>
              <w:numPr>
                <w:ilvl w:val="0"/>
                <w:numId w:val="47"/>
              </w:numPr>
              <w:rPr>
                <w:rFonts w:ascii="Arial" w:hAnsi="Arial" w:cs="Arial"/>
                <w:sz w:val="24"/>
                <w:szCs w:val="24"/>
              </w:rPr>
            </w:pPr>
            <w:r w:rsidRPr="00B13C5D">
              <w:rPr>
                <w:rFonts w:ascii="Arial" w:hAnsi="Arial" w:cs="Arial"/>
                <w:sz w:val="24"/>
                <w:szCs w:val="24"/>
              </w:rPr>
              <w:t>Evaluate whether mitigating controls exist or are effective or not</w:t>
            </w:r>
          </w:p>
          <w:p w:rsidR="007871E3" w:rsidRPr="00B13C5D" w:rsidRDefault="007871E3" w:rsidP="007871E3">
            <w:pPr>
              <w:pStyle w:val="ListParagraph"/>
              <w:numPr>
                <w:ilvl w:val="0"/>
                <w:numId w:val="47"/>
              </w:numPr>
              <w:rPr>
                <w:rFonts w:ascii="Arial" w:hAnsi="Arial" w:cs="Arial"/>
                <w:sz w:val="24"/>
                <w:szCs w:val="24"/>
              </w:rPr>
            </w:pPr>
            <w:r w:rsidRPr="00B13C5D">
              <w:rPr>
                <w:rFonts w:ascii="Arial" w:hAnsi="Arial" w:cs="Arial"/>
                <w:sz w:val="24"/>
                <w:szCs w:val="24"/>
              </w:rPr>
              <w:t>Properly document the risk assessment process &amp; conclusions</w:t>
            </w:r>
          </w:p>
          <w:p w:rsidR="007871E3" w:rsidRPr="00B13C5D" w:rsidRDefault="007871E3" w:rsidP="007871E3">
            <w:pPr>
              <w:pStyle w:val="ListParagraph"/>
              <w:numPr>
                <w:ilvl w:val="0"/>
                <w:numId w:val="47"/>
              </w:numPr>
              <w:rPr>
                <w:rFonts w:ascii="Arial" w:hAnsi="Arial" w:cs="Arial"/>
                <w:sz w:val="24"/>
                <w:szCs w:val="24"/>
              </w:rPr>
            </w:pPr>
            <w:r w:rsidRPr="00B13C5D">
              <w:rPr>
                <w:rFonts w:ascii="Arial" w:hAnsi="Arial" w:cs="Arial"/>
                <w:sz w:val="24"/>
                <w:szCs w:val="24"/>
              </w:rPr>
              <w:t>Conduct periodic reviews and updates</w:t>
            </w:r>
          </w:p>
          <w:p w:rsidR="007871E3" w:rsidRDefault="007871E3" w:rsidP="007871E3">
            <w:pPr>
              <w:rPr>
                <w:rFonts w:ascii="Arial" w:hAnsi="Arial" w:cs="Arial"/>
                <w:sz w:val="24"/>
                <w:szCs w:val="24"/>
              </w:rPr>
            </w:pPr>
          </w:p>
          <w:p w:rsidR="007871E3" w:rsidRPr="00E15091" w:rsidRDefault="007871E3" w:rsidP="007871E3">
            <w:pPr>
              <w:autoSpaceDE w:val="0"/>
              <w:autoSpaceDN w:val="0"/>
              <w:adjustRightInd w:val="0"/>
              <w:rPr>
                <w:rFonts w:ascii="Arial" w:hAnsi="Arial" w:cs="Arial"/>
                <w:sz w:val="24"/>
                <w:szCs w:val="24"/>
              </w:rPr>
            </w:pPr>
            <w:r w:rsidRPr="001761ED">
              <w:rPr>
                <w:rFonts w:ascii="Arial" w:hAnsi="Arial" w:cs="Arial"/>
                <w:sz w:val="24"/>
                <w:szCs w:val="24"/>
              </w:rPr>
              <w:t xml:space="preserve">Fraud risk assessment depends on the investigator’s knowledge of fraud concepts, such as the fraud triangle, fraud indicators, fraud schemes and accounting information systems, and an understanding of the fraud environment, which includes </w:t>
            </w:r>
            <w:r w:rsidRPr="001761ED">
              <w:rPr>
                <w:rFonts w:ascii="Arial" w:hAnsi="Arial" w:cs="Arial"/>
                <w:sz w:val="24"/>
                <w:szCs w:val="24"/>
              </w:rPr>
              <w:lastRenderedPageBreak/>
              <w:t xml:space="preserve">timeframe, entity, efficacy of internal controls, etc. Effective risk management, as opposed to a point-in-time risk assessment, is a continuous process. This unit deals with risk assessment concepts and tools that help in the process of risk management. </w:t>
            </w:r>
          </w:p>
          <w:p w:rsidR="007871E3" w:rsidRPr="00E15091" w:rsidRDefault="007871E3" w:rsidP="007871E3">
            <w:pPr>
              <w:rPr>
                <w:rFonts w:ascii="Arial" w:hAnsi="Arial" w:cs="Arial"/>
                <w:sz w:val="24"/>
                <w:szCs w:val="24"/>
              </w:rPr>
            </w:pPr>
          </w:p>
          <w:p w:rsidR="007871E3" w:rsidRDefault="007871E3" w:rsidP="007871E3">
            <w:pPr>
              <w:autoSpaceDE w:val="0"/>
              <w:autoSpaceDN w:val="0"/>
              <w:adjustRightInd w:val="0"/>
              <w:rPr>
                <w:rFonts w:ascii="Arial" w:hAnsi="Arial" w:cs="Arial"/>
                <w:color w:val="FF0000"/>
                <w:sz w:val="24"/>
                <w:szCs w:val="24"/>
              </w:rPr>
            </w:pPr>
          </w:p>
          <w:p w:rsidR="007871E3" w:rsidRDefault="007871E3" w:rsidP="007871E3">
            <w:pPr>
              <w:autoSpaceDE w:val="0"/>
              <w:autoSpaceDN w:val="0"/>
              <w:adjustRightInd w:val="0"/>
              <w:rPr>
                <w:rFonts w:ascii="Arial" w:hAnsi="Arial" w:cs="Arial"/>
                <w:color w:val="FF0000"/>
                <w:sz w:val="24"/>
                <w:szCs w:val="24"/>
              </w:rPr>
            </w:pPr>
          </w:p>
          <w:p w:rsidR="007871E3" w:rsidRDefault="007871E3" w:rsidP="007871E3">
            <w:pPr>
              <w:autoSpaceDE w:val="0"/>
              <w:autoSpaceDN w:val="0"/>
              <w:adjustRightInd w:val="0"/>
              <w:rPr>
                <w:rFonts w:ascii="Arial" w:hAnsi="Arial" w:cs="Arial"/>
                <w:color w:val="FF0000"/>
                <w:sz w:val="24"/>
                <w:szCs w:val="24"/>
              </w:rPr>
            </w:pPr>
          </w:p>
          <w:p w:rsidR="007871E3" w:rsidRDefault="007871E3" w:rsidP="007871E3">
            <w:pPr>
              <w:autoSpaceDE w:val="0"/>
              <w:autoSpaceDN w:val="0"/>
              <w:adjustRightInd w:val="0"/>
              <w:rPr>
                <w:rFonts w:ascii="Arial" w:hAnsi="Arial" w:cs="Arial"/>
                <w:color w:val="FF0000"/>
                <w:sz w:val="24"/>
                <w:szCs w:val="24"/>
              </w:rPr>
            </w:pPr>
          </w:p>
          <w:p w:rsidR="007871E3" w:rsidRDefault="007871E3" w:rsidP="007871E3">
            <w:pPr>
              <w:autoSpaceDE w:val="0"/>
              <w:autoSpaceDN w:val="0"/>
              <w:adjustRightInd w:val="0"/>
              <w:rPr>
                <w:rFonts w:ascii="Arial" w:hAnsi="Arial" w:cs="Arial"/>
                <w:color w:val="FF0000"/>
                <w:sz w:val="24"/>
                <w:szCs w:val="24"/>
              </w:rPr>
            </w:pPr>
          </w:p>
          <w:p w:rsidR="007871E3" w:rsidRDefault="007871E3" w:rsidP="007871E3">
            <w:pPr>
              <w:autoSpaceDE w:val="0"/>
              <w:autoSpaceDN w:val="0"/>
              <w:adjustRightInd w:val="0"/>
              <w:rPr>
                <w:rFonts w:ascii="Arial" w:hAnsi="Arial" w:cs="Arial"/>
                <w:b/>
                <w:sz w:val="24"/>
                <w:szCs w:val="24"/>
                <w:u w:val="single"/>
              </w:rPr>
            </w:pPr>
            <w:r w:rsidRPr="0027630C">
              <w:rPr>
                <w:rFonts w:ascii="Arial" w:hAnsi="Arial" w:cs="Arial"/>
                <w:b/>
                <w:sz w:val="24"/>
                <w:szCs w:val="24"/>
                <w:u w:val="single"/>
              </w:rPr>
              <w:t>Q 1 (i</w:t>
            </w:r>
            <w:r>
              <w:rPr>
                <w:rFonts w:ascii="Arial" w:hAnsi="Arial" w:cs="Arial"/>
                <w:b/>
                <w:sz w:val="24"/>
                <w:szCs w:val="24"/>
                <w:u w:val="single"/>
              </w:rPr>
              <w:t>ii</w:t>
            </w:r>
            <w:r w:rsidRPr="0027630C">
              <w:rPr>
                <w:rFonts w:ascii="Arial" w:hAnsi="Arial" w:cs="Arial"/>
                <w:b/>
                <w:sz w:val="24"/>
                <w:szCs w:val="24"/>
                <w:u w:val="single"/>
              </w:rPr>
              <w:t>)</w:t>
            </w:r>
          </w:p>
          <w:p w:rsidR="007871E3" w:rsidRDefault="007871E3" w:rsidP="007871E3">
            <w:pPr>
              <w:autoSpaceDE w:val="0"/>
              <w:autoSpaceDN w:val="0"/>
              <w:adjustRightInd w:val="0"/>
              <w:rPr>
                <w:rFonts w:ascii="Arial" w:hAnsi="Arial" w:cs="Arial"/>
                <w:b/>
                <w:sz w:val="24"/>
                <w:szCs w:val="24"/>
                <w:u w:val="single"/>
              </w:rPr>
            </w:pPr>
          </w:p>
          <w:p w:rsidR="007871E3" w:rsidRPr="00B23005" w:rsidRDefault="007871E3" w:rsidP="007871E3">
            <w:pPr>
              <w:autoSpaceDE w:val="0"/>
              <w:autoSpaceDN w:val="0"/>
              <w:adjustRightInd w:val="0"/>
              <w:rPr>
                <w:rFonts w:ascii="Arial" w:hAnsi="Arial" w:cs="Arial"/>
                <w:sz w:val="24"/>
                <w:szCs w:val="24"/>
              </w:rPr>
            </w:pPr>
            <w:r w:rsidRPr="00B23005">
              <w:rPr>
                <w:rFonts w:ascii="Arial" w:hAnsi="Arial" w:cs="Arial"/>
                <w:sz w:val="24"/>
                <w:szCs w:val="24"/>
              </w:rPr>
              <w:t xml:space="preserve">To assess and address of fraud risk, forensic accountant need to identify risk factors, weight these, scoring and finally plan to make a action plan how to tackle these risks. </w:t>
            </w:r>
          </w:p>
          <w:p w:rsidR="007871E3" w:rsidRPr="00B23005" w:rsidRDefault="007871E3" w:rsidP="007871E3">
            <w:pPr>
              <w:autoSpaceDE w:val="0"/>
              <w:autoSpaceDN w:val="0"/>
              <w:adjustRightInd w:val="0"/>
              <w:rPr>
                <w:rFonts w:ascii="Arial" w:hAnsi="Arial" w:cs="Arial"/>
                <w:sz w:val="24"/>
                <w:szCs w:val="24"/>
              </w:rPr>
            </w:pPr>
          </w:p>
          <w:p w:rsidR="007871E3" w:rsidRPr="00B23005" w:rsidRDefault="007871E3" w:rsidP="007871E3">
            <w:pPr>
              <w:autoSpaceDE w:val="0"/>
              <w:autoSpaceDN w:val="0"/>
              <w:adjustRightInd w:val="0"/>
              <w:rPr>
                <w:rFonts w:ascii="Arial" w:hAnsi="Arial" w:cs="Arial"/>
                <w:sz w:val="24"/>
                <w:szCs w:val="24"/>
              </w:rPr>
            </w:pPr>
            <w:r w:rsidRPr="00B23005">
              <w:rPr>
                <w:rFonts w:ascii="Arial" w:hAnsi="Arial" w:cs="Arial"/>
                <w:sz w:val="24"/>
                <w:szCs w:val="24"/>
              </w:rPr>
              <w:t>Some in-house factors of organization need to consider while we assess fraud risk these are:</w:t>
            </w:r>
          </w:p>
          <w:p w:rsidR="007871E3" w:rsidRPr="00B23005" w:rsidRDefault="007871E3" w:rsidP="007871E3">
            <w:pPr>
              <w:autoSpaceDE w:val="0"/>
              <w:autoSpaceDN w:val="0"/>
              <w:adjustRightInd w:val="0"/>
              <w:rPr>
                <w:rFonts w:ascii="Arial" w:hAnsi="Arial" w:cs="Arial"/>
                <w:sz w:val="24"/>
                <w:szCs w:val="24"/>
              </w:rPr>
            </w:pPr>
          </w:p>
          <w:p w:rsidR="007871E3" w:rsidRPr="00B23005" w:rsidRDefault="007871E3" w:rsidP="007871E3">
            <w:pPr>
              <w:pStyle w:val="ListParagraph"/>
              <w:numPr>
                <w:ilvl w:val="0"/>
                <w:numId w:val="48"/>
              </w:numPr>
              <w:autoSpaceDE w:val="0"/>
              <w:autoSpaceDN w:val="0"/>
              <w:adjustRightInd w:val="0"/>
              <w:rPr>
                <w:rFonts w:ascii="Arial" w:hAnsi="Arial" w:cs="Arial"/>
                <w:sz w:val="24"/>
                <w:szCs w:val="24"/>
              </w:rPr>
            </w:pPr>
            <w:r w:rsidRPr="00B23005">
              <w:rPr>
                <w:rFonts w:ascii="Arial" w:hAnsi="Arial" w:cs="Arial"/>
                <w:sz w:val="24"/>
                <w:szCs w:val="24"/>
              </w:rPr>
              <w:t>Adequacy and effectiveness of the system of internal control</w:t>
            </w:r>
          </w:p>
          <w:p w:rsidR="007871E3" w:rsidRPr="00B23005" w:rsidRDefault="007871E3" w:rsidP="007871E3">
            <w:pPr>
              <w:pStyle w:val="ListParagraph"/>
              <w:numPr>
                <w:ilvl w:val="0"/>
                <w:numId w:val="48"/>
              </w:numPr>
              <w:autoSpaceDE w:val="0"/>
              <w:autoSpaceDN w:val="0"/>
              <w:adjustRightInd w:val="0"/>
              <w:rPr>
                <w:rFonts w:ascii="Arial" w:hAnsi="Arial" w:cs="Arial"/>
                <w:sz w:val="24"/>
                <w:szCs w:val="24"/>
              </w:rPr>
            </w:pPr>
            <w:r w:rsidRPr="00B23005">
              <w:rPr>
                <w:rFonts w:ascii="Arial" w:hAnsi="Arial" w:cs="Arial"/>
                <w:sz w:val="24"/>
                <w:szCs w:val="24"/>
              </w:rPr>
              <w:t>Ethical climate and pressure on management to meet objectives</w:t>
            </w:r>
          </w:p>
          <w:p w:rsidR="007871E3" w:rsidRPr="00B23005" w:rsidRDefault="007871E3" w:rsidP="007871E3">
            <w:pPr>
              <w:pStyle w:val="ListParagraph"/>
              <w:numPr>
                <w:ilvl w:val="0"/>
                <w:numId w:val="48"/>
              </w:numPr>
              <w:autoSpaceDE w:val="0"/>
              <w:autoSpaceDN w:val="0"/>
              <w:adjustRightInd w:val="0"/>
              <w:rPr>
                <w:rFonts w:ascii="Arial" w:hAnsi="Arial" w:cs="Arial"/>
                <w:sz w:val="24"/>
                <w:szCs w:val="24"/>
              </w:rPr>
            </w:pPr>
            <w:r w:rsidRPr="00B23005">
              <w:rPr>
                <w:rFonts w:ascii="Arial" w:hAnsi="Arial" w:cs="Arial"/>
                <w:sz w:val="24"/>
                <w:szCs w:val="24"/>
              </w:rPr>
              <w:t>Competence adequacy and integrity of personnel</w:t>
            </w:r>
          </w:p>
          <w:p w:rsidR="007871E3" w:rsidRPr="00B23005" w:rsidRDefault="007871E3" w:rsidP="007871E3">
            <w:pPr>
              <w:pStyle w:val="ListParagraph"/>
              <w:numPr>
                <w:ilvl w:val="0"/>
                <w:numId w:val="48"/>
              </w:numPr>
              <w:autoSpaceDE w:val="0"/>
              <w:autoSpaceDN w:val="0"/>
              <w:adjustRightInd w:val="0"/>
              <w:rPr>
                <w:rFonts w:ascii="Arial" w:hAnsi="Arial" w:cs="Arial"/>
                <w:sz w:val="24"/>
                <w:szCs w:val="24"/>
              </w:rPr>
            </w:pPr>
            <w:r w:rsidRPr="00B23005">
              <w:rPr>
                <w:rFonts w:ascii="Arial" w:hAnsi="Arial" w:cs="Arial"/>
                <w:sz w:val="24"/>
                <w:szCs w:val="24"/>
              </w:rPr>
              <w:t>Competence, adequacy, and integrity of personnel</w:t>
            </w:r>
          </w:p>
          <w:p w:rsidR="007871E3" w:rsidRPr="00B23005" w:rsidRDefault="007871E3" w:rsidP="007871E3">
            <w:pPr>
              <w:pStyle w:val="ListParagraph"/>
              <w:numPr>
                <w:ilvl w:val="0"/>
                <w:numId w:val="48"/>
              </w:numPr>
              <w:autoSpaceDE w:val="0"/>
              <w:autoSpaceDN w:val="0"/>
              <w:adjustRightInd w:val="0"/>
              <w:rPr>
                <w:rFonts w:ascii="Arial" w:hAnsi="Arial" w:cs="Arial"/>
                <w:sz w:val="24"/>
                <w:szCs w:val="24"/>
              </w:rPr>
            </w:pPr>
            <w:r w:rsidRPr="00B23005">
              <w:rPr>
                <w:rFonts w:ascii="Arial" w:hAnsi="Arial" w:cs="Arial"/>
                <w:sz w:val="24"/>
                <w:szCs w:val="24"/>
              </w:rPr>
              <w:t>Acceptance of audit findings and corrective action taken</w:t>
            </w:r>
          </w:p>
          <w:p w:rsidR="007871E3" w:rsidRPr="00B23005" w:rsidRDefault="007871E3" w:rsidP="007871E3">
            <w:pPr>
              <w:pStyle w:val="ListParagraph"/>
              <w:numPr>
                <w:ilvl w:val="0"/>
                <w:numId w:val="48"/>
              </w:numPr>
              <w:autoSpaceDE w:val="0"/>
              <w:autoSpaceDN w:val="0"/>
              <w:adjustRightInd w:val="0"/>
              <w:rPr>
                <w:rFonts w:ascii="Arial" w:hAnsi="Arial" w:cs="Arial"/>
                <w:sz w:val="24"/>
                <w:szCs w:val="24"/>
              </w:rPr>
            </w:pPr>
            <w:r w:rsidRPr="00B23005">
              <w:rPr>
                <w:rFonts w:ascii="Arial" w:hAnsi="Arial" w:cs="Arial"/>
                <w:sz w:val="24"/>
                <w:szCs w:val="24"/>
              </w:rPr>
              <w:t>Organizational, operational, technological, economic, accounting law and regulation changes</w:t>
            </w:r>
          </w:p>
          <w:p w:rsidR="007871E3" w:rsidRPr="00B23005" w:rsidRDefault="007871E3" w:rsidP="007871E3">
            <w:pPr>
              <w:pStyle w:val="ListParagraph"/>
              <w:numPr>
                <w:ilvl w:val="0"/>
                <w:numId w:val="48"/>
              </w:numPr>
              <w:autoSpaceDE w:val="0"/>
              <w:autoSpaceDN w:val="0"/>
              <w:adjustRightInd w:val="0"/>
              <w:rPr>
                <w:rFonts w:ascii="Arial" w:hAnsi="Arial" w:cs="Arial"/>
                <w:sz w:val="24"/>
                <w:szCs w:val="24"/>
              </w:rPr>
            </w:pPr>
            <w:r w:rsidRPr="00B23005">
              <w:rPr>
                <w:rFonts w:ascii="Arial" w:hAnsi="Arial" w:cs="Arial"/>
                <w:sz w:val="24"/>
                <w:szCs w:val="24"/>
              </w:rPr>
              <w:t>Political climate locally and internationally</w:t>
            </w:r>
          </w:p>
          <w:p w:rsidR="007871E3" w:rsidRPr="00B23005" w:rsidRDefault="007871E3" w:rsidP="007871E3">
            <w:pPr>
              <w:pStyle w:val="ListParagraph"/>
              <w:numPr>
                <w:ilvl w:val="0"/>
                <w:numId w:val="48"/>
              </w:numPr>
              <w:autoSpaceDE w:val="0"/>
              <w:autoSpaceDN w:val="0"/>
              <w:adjustRightInd w:val="0"/>
              <w:rPr>
                <w:rFonts w:ascii="Arial" w:hAnsi="Arial" w:cs="Arial"/>
                <w:sz w:val="24"/>
                <w:szCs w:val="24"/>
              </w:rPr>
            </w:pPr>
            <w:r w:rsidRPr="00B23005">
              <w:rPr>
                <w:rFonts w:ascii="Arial" w:hAnsi="Arial" w:cs="Arial"/>
                <w:sz w:val="24"/>
                <w:szCs w:val="24"/>
              </w:rPr>
              <w:t>Complexity of activities</w:t>
            </w:r>
          </w:p>
          <w:p w:rsidR="007871E3" w:rsidRPr="00B23005" w:rsidRDefault="007871E3" w:rsidP="007871E3">
            <w:pPr>
              <w:pStyle w:val="ListParagraph"/>
              <w:numPr>
                <w:ilvl w:val="0"/>
                <w:numId w:val="48"/>
              </w:numPr>
              <w:autoSpaceDE w:val="0"/>
              <w:autoSpaceDN w:val="0"/>
              <w:adjustRightInd w:val="0"/>
              <w:rPr>
                <w:rFonts w:ascii="Arial" w:hAnsi="Arial" w:cs="Arial"/>
                <w:sz w:val="24"/>
                <w:szCs w:val="24"/>
              </w:rPr>
            </w:pPr>
            <w:r w:rsidRPr="00B23005">
              <w:rPr>
                <w:rFonts w:ascii="Arial" w:hAnsi="Arial" w:cs="Arial"/>
                <w:sz w:val="24"/>
                <w:szCs w:val="24"/>
              </w:rPr>
              <w:t>Degree of automated systems and their complexity</w:t>
            </w:r>
          </w:p>
          <w:p w:rsidR="007871E3" w:rsidRPr="00B23005" w:rsidRDefault="007871E3" w:rsidP="007871E3">
            <w:pPr>
              <w:pStyle w:val="ListParagraph"/>
              <w:numPr>
                <w:ilvl w:val="0"/>
                <w:numId w:val="48"/>
              </w:numPr>
              <w:autoSpaceDE w:val="0"/>
              <w:autoSpaceDN w:val="0"/>
              <w:adjustRightInd w:val="0"/>
              <w:rPr>
                <w:rFonts w:ascii="Arial" w:hAnsi="Arial" w:cs="Arial"/>
                <w:sz w:val="24"/>
                <w:szCs w:val="24"/>
              </w:rPr>
            </w:pPr>
            <w:r w:rsidRPr="00B23005">
              <w:rPr>
                <w:rFonts w:ascii="Arial" w:hAnsi="Arial" w:cs="Arial"/>
                <w:sz w:val="24"/>
                <w:szCs w:val="24"/>
              </w:rPr>
              <w:t>Size of the concern</w:t>
            </w:r>
          </w:p>
          <w:p w:rsidR="007871E3" w:rsidRDefault="007871E3" w:rsidP="007871E3">
            <w:pPr>
              <w:autoSpaceDE w:val="0"/>
              <w:autoSpaceDN w:val="0"/>
              <w:adjustRightInd w:val="0"/>
              <w:rPr>
                <w:rFonts w:ascii="Arial" w:hAnsi="Arial" w:cs="Arial"/>
                <w:color w:val="FF0000"/>
                <w:sz w:val="24"/>
                <w:szCs w:val="24"/>
              </w:rPr>
            </w:pPr>
          </w:p>
          <w:p w:rsidR="007871E3" w:rsidRDefault="007871E3" w:rsidP="007871E3">
            <w:pPr>
              <w:autoSpaceDE w:val="0"/>
              <w:autoSpaceDN w:val="0"/>
              <w:adjustRightInd w:val="0"/>
              <w:rPr>
                <w:rFonts w:ascii="Arial" w:eastAsia="Times New Roman" w:hAnsi="Arial" w:cs="Arial"/>
                <w:sz w:val="25"/>
                <w:szCs w:val="25"/>
              </w:rPr>
            </w:pPr>
            <w:r>
              <w:rPr>
                <w:rFonts w:ascii="Arial" w:eastAsia="Times New Roman" w:hAnsi="Arial" w:cs="Arial"/>
                <w:sz w:val="25"/>
                <w:szCs w:val="25"/>
              </w:rPr>
              <w:t>Internally organization need to assess following internal</w:t>
            </w:r>
            <w:r w:rsidRPr="00C37BFC">
              <w:rPr>
                <w:rFonts w:ascii="Arial" w:eastAsia="Times New Roman" w:hAnsi="Arial" w:cs="Arial"/>
                <w:sz w:val="25"/>
                <w:szCs w:val="25"/>
              </w:rPr>
              <w:t xml:space="preserve"> factors that contribute to the increased probability of fraud and embezzlement are lack of</w:t>
            </w:r>
            <w:r>
              <w:rPr>
                <w:rFonts w:ascii="Arial" w:eastAsia="Times New Roman" w:hAnsi="Arial" w:cs="Arial"/>
                <w:sz w:val="25"/>
                <w:szCs w:val="25"/>
              </w:rPr>
              <w:t xml:space="preserve"> </w:t>
            </w:r>
            <w:r w:rsidRPr="00C37BFC">
              <w:rPr>
                <w:rFonts w:ascii="Arial" w:eastAsia="Times New Roman" w:hAnsi="Arial" w:cs="Arial"/>
                <w:sz w:val="25"/>
                <w:szCs w:val="25"/>
              </w:rPr>
              <w:t>monitoring activities and inadequate controls such as:</w:t>
            </w:r>
          </w:p>
          <w:p w:rsidR="007871E3" w:rsidRPr="00F5345E" w:rsidRDefault="007871E3" w:rsidP="007871E3">
            <w:pPr>
              <w:pStyle w:val="ListParagraph"/>
              <w:numPr>
                <w:ilvl w:val="0"/>
                <w:numId w:val="45"/>
              </w:numPr>
              <w:rPr>
                <w:rFonts w:ascii="Arial" w:eastAsia="Times New Roman" w:hAnsi="Arial" w:cs="Arial"/>
                <w:sz w:val="25"/>
                <w:szCs w:val="25"/>
              </w:rPr>
            </w:pPr>
            <w:r w:rsidRPr="00F5345E">
              <w:rPr>
                <w:rFonts w:ascii="Arial" w:eastAsia="Times New Roman" w:hAnsi="Arial" w:cs="Arial"/>
                <w:sz w:val="25"/>
                <w:szCs w:val="25"/>
              </w:rPr>
              <w:t>Board failure to take ownership of agendas and information flow.</w:t>
            </w:r>
          </w:p>
          <w:p w:rsidR="007871E3" w:rsidRPr="00F5345E" w:rsidRDefault="007871E3" w:rsidP="007871E3">
            <w:pPr>
              <w:pStyle w:val="ListParagraph"/>
              <w:numPr>
                <w:ilvl w:val="0"/>
                <w:numId w:val="45"/>
              </w:numPr>
              <w:rPr>
                <w:rFonts w:ascii="Arial" w:eastAsia="Times New Roman" w:hAnsi="Arial" w:cs="Arial"/>
                <w:sz w:val="25"/>
                <w:szCs w:val="25"/>
              </w:rPr>
            </w:pPr>
            <w:r w:rsidRPr="00F5345E">
              <w:rPr>
                <w:rFonts w:ascii="Arial" w:eastAsia="Times New Roman" w:hAnsi="Arial" w:cs="Arial"/>
                <w:sz w:val="25"/>
                <w:szCs w:val="25"/>
              </w:rPr>
              <w:t xml:space="preserve">Access to multiple layers of management and effective control </w:t>
            </w:r>
          </w:p>
          <w:p w:rsidR="007871E3" w:rsidRPr="00F5345E" w:rsidRDefault="007871E3" w:rsidP="007871E3">
            <w:pPr>
              <w:pStyle w:val="ListParagraph"/>
              <w:numPr>
                <w:ilvl w:val="0"/>
                <w:numId w:val="45"/>
              </w:numPr>
              <w:rPr>
                <w:rFonts w:ascii="Arial" w:eastAsia="Times New Roman" w:hAnsi="Arial" w:cs="Arial"/>
                <w:sz w:val="25"/>
                <w:szCs w:val="25"/>
              </w:rPr>
            </w:pPr>
            <w:r w:rsidRPr="00F5345E">
              <w:rPr>
                <w:rFonts w:ascii="Arial" w:eastAsia="Times New Roman" w:hAnsi="Arial" w:cs="Arial"/>
                <w:sz w:val="25"/>
                <w:szCs w:val="25"/>
              </w:rPr>
              <w:t xml:space="preserve">Absence of effective senior management team (including chief executive officer (CEO),chief financial officer, and chief operating officer) evaluations, performance management, compensation, and succession planning. </w:t>
            </w:r>
          </w:p>
          <w:p w:rsidR="007871E3" w:rsidRPr="00F5345E" w:rsidRDefault="007871E3" w:rsidP="007871E3">
            <w:pPr>
              <w:pStyle w:val="ListParagraph"/>
              <w:numPr>
                <w:ilvl w:val="0"/>
                <w:numId w:val="45"/>
              </w:numPr>
              <w:rPr>
                <w:rFonts w:ascii="Arial" w:eastAsia="Times New Roman" w:hAnsi="Arial" w:cs="Arial"/>
                <w:sz w:val="25"/>
                <w:szCs w:val="25"/>
              </w:rPr>
            </w:pPr>
            <w:r w:rsidRPr="00F5345E">
              <w:rPr>
                <w:rFonts w:ascii="Arial" w:eastAsia="Times New Roman" w:hAnsi="Arial" w:cs="Arial"/>
                <w:sz w:val="25"/>
                <w:szCs w:val="25"/>
              </w:rPr>
              <w:t>Not having proper code of conduct specific for senior management, in addition to the organization’s code of conduct.</w:t>
            </w:r>
          </w:p>
          <w:p w:rsidR="007871E3" w:rsidRPr="00F5345E" w:rsidRDefault="007871E3" w:rsidP="007871E3">
            <w:pPr>
              <w:pStyle w:val="ListParagraph"/>
              <w:numPr>
                <w:ilvl w:val="0"/>
                <w:numId w:val="45"/>
              </w:numPr>
              <w:rPr>
                <w:rFonts w:ascii="Arial" w:eastAsia="Times New Roman" w:hAnsi="Arial" w:cs="Arial"/>
                <w:sz w:val="25"/>
                <w:szCs w:val="25"/>
              </w:rPr>
            </w:pPr>
            <w:r w:rsidRPr="00F5345E">
              <w:rPr>
                <w:rFonts w:ascii="Arial" w:eastAsia="Times New Roman" w:hAnsi="Arial" w:cs="Arial"/>
                <w:sz w:val="25"/>
                <w:szCs w:val="25"/>
              </w:rPr>
              <w:t>Absence of a culture that encourages honesty.</w:t>
            </w:r>
          </w:p>
          <w:p w:rsidR="007871E3" w:rsidRPr="00F5345E" w:rsidRDefault="007871E3" w:rsidP="007871E3">
            <w:pPr>
              <w:pStyle w:val="ListParagraph"/>
              <w:numPr>
                <w:ilvl w:val="0"/>
                <w:numId w:val="45"/>
              </w:numPr>
              <w:rPr>
                <w:rFonts w:ascii="Arial" w:eastAsia="Times New Roman" w:hAnsi="Arial" w:cs="Arial"/>
                <w:sz w:val="25"/>
                <w:szCs w:val="25"/>
              </w:rPr>
            </w:pPr>
            <w:r w:rsidRPr="00F5345E">
              <w:rPr>
                <w:rFonts w:ascii="Arial" w:eastAsia="Times New Roman" w:hAnsi="Arial" w:cs="Arial"/>
                <w:sz w:val="25"/>
                <w:szCs w:val="25"/>
              </w:rPr>
              <w:t>Inability to set and communicate performance standards and standards for personal conduct.</w:t>
            </w:r>
          </w:p>
          <w:p w:rsidR="007871E3" w:rsidRPr="00F5345E" w:rsidRDefault="007871E3" w:rsidP="007871E3">
            <w:pPr>
              <w:pStyle w:val="ListParagraph"/>
              <w:numPr>
                <w:ilvl w:val="0"/>
                <w:numId w:val="45"/>
              </w:numPr>
              <w:rPr>
                <w:rFonts w:ascii="Arial" w:eastAsia="Times New Roman" w:hAnsi="Arial" w:cs="Arial"/>
                <w:sz w:val="25"/>
                <w:szCs w:val="25"/>
              </w:rPr>
            </w:pPr>
            <w:r w:rsidRPr="00F5345E">
              <w:rPr>
                <w:rFonts w:ascii="Arial" w:eastAsia="Times New Roman" w:hAnsi="Arial" w:cs="Arial"/>
                <w:sz w:val="25"/>
                <w:szCs w:val="25"/>
              </w:rPr>
              <w:t>Inadequate legal, ethical, fraud detection and security-related training.</w:t>
            </w:r>
          </w:p>
          <w:p w:rsidR="007871E3" w:rsidRPr="00F5345E" w:rsidRDefault="007871E3" w:rsidP="007871E3">
            <w:pPr>
              <w:pStyle w:val="ListParagraph"/>
              <w:numPr>
                <w:ilvl w:val="0"/>
                <w:numId w:val="45"/>
              </w:numPr>
              <w:rPr>
                <w:rFonts w:ascii="Arial" w:eastAsia="Times New Roman" w:hAnsi="Arial" w:cs="Arial"/>
                <w:sz w:val="25"/>
                <w:szCs w:val="25"/>
              </w:rPr>
            </w:pPr>
            <w:r w:rsidRPr="00F5345E">
              <w:rPr>
                <w:rFonts w:ascii="Arial" w:eastAsia="Times New Roman" w:hAnsi="Arial" w:cs="Arial"/>
                <w:sz w:val="25"/>
                <w:szCs w:val="25"/>
              </w:rPr>
              <w:t>Absence of company policy regarding sanctions for financial crime and breach of security.</w:t>
            </w:r>
          </w:p>
          <w:p w:rsidR="007871E3" w:rsidRPr="00F5345E" w:rsidRDefault="007871E3" w:rsidP="007871E3">
            <w:pPr>
              <w:pStyle w:val="ListParagraph"/>
              <w:numPr>
                <w:ilvl w:val="0"/>
                <w:numId w:val="45"/>
              </w:numPr>
              <w:rPr>
                <w:rFonts w:ascii="Arial" w:eastAsia="Times New Roman" w:hAnsi="Arial" w:cs="Arial"/>
                <w:sz w:val="25"/>
                <w:szCs w:val="25"/>
              </w:rPr>
            </w:pPr>
            <w:r w:rsidRPr="00F5345E">
              <w:rPr>
                <w:rFonts w:ascii="Arial" w:eastAsia="Times New Roman" w:hAnsi="Arial" w:cs="Arial"/>
                <w:sz w:val="25"/>
                <w:szCs w:val="25"/>
              </w:rPr>
              <w:t xml:space="preserve">Failure to provide counsel or take action against unsatisfactory levels of performance or questionable personal behavior that violates organizational </w:t>
            </w:r>
            <w:r w:rsidRPr="00F5345E">
              <w:rPr>
                <w:rFonts w:ascii="Arial" w:eastAsia="Times New Roman" w:hAnsi="Arial" w:cs="Arial"/>
                <w:sz w:val="25"/>
                <w:szCs w:val="25"/>
              </w:rPr>
              <w:lastRenderedPageBreak/>
              <w:t>principles.</w:t>
            </w:r>
          </w:p>
          <w:p w:rsidR="007871E3" w:rsidRPr="00F5345E" w:rsidRDefault="007871E3" w:rsidP="007871E3">
            <w:pPr>
              <w:pStyle w:val="ListParagraph"/>
              <w:numPr>
                <w:ilvl w:val="0"/>
                <w:numId w:val="45"/>
              </w:numPr>
              <w:rPr>
                <w:rFonts w:ascii="Arial" w:eastAsia="Times New Roman" w:hAnsi="Arial" w:cs="Arial"/>
                <w:sz w:val="25"/>
                <w:szCs w:val="25"/>
              </w:rPr>
            </w:pPr>
            <w:r w:rsidRPr="00F5345E">
              <w:rPr>
                <w:rFonts w:ascii="Arial" w:eastAsia="Times New Roman" w:hAnsi="Arial" w:cs="Arial"/>
                <w:sz w:val="25"/>
                <w:szCs w:val="25"/>
              </w:rPr>
              <w:t>Lack of clarity in job roles, accountability, duties and responsibilities.</w:t>
            </w:r>
          </w:p>
          <w:p w:rsidR="007871E3" w:rsidRPr="00773FF4" w:rsidRDefault="007871E3" w:rsidP="007871E3">
            <w:pPr>
              <w:pStyle w:val="ListParagraph"/>
              <w:numPr>
                <w:ilvl w:val="0"/>
                <w:numId w:val="45"/>
              </w:numPr>
              <w:rPr>
                <w:rFonts w:ascii="Arial" w:eastAsia="Times New Roman" w:hAnsi="Arial" w:cs="Arial"/>
                <w:sz w:val="25"/>
                <w:szCs w:val="25"/>
              </w:rPr>
            </w:pPr>
            <w:r w:rsidRPr="00F5345E">
              <w:rPr>
                <w:rFonts w:ascii="Arial" w:eastAsia="Times New Roman" w:hAnsi="Arial" w:cs="Arial"/>
                <w:sz w:val="25"/>
                <w:szCs w:val="25"/>
              </w:rPr>
              <w:t>Irregular audits, inspections and follow-throughs to monitor compliance with organizational goals, policies, procedures, priorities and government regulations due to which there is a general lack of accountability in key positions.</w:t>
            </w:r>
          </w:p>
          <w:p w:rsidR="007871E3" w:rsidRDefault="007871E3" w:rsidP="007871E3">
            <w:pPr>
              <w:autoSpaceDE w:val="0"/>
              <w:autoSpaceDN w:val="0"/>
              <w:adjustRightInd w:val="0"/>
              <w:rPr>
                <w:rFonts w:ascii="Arial" w:hAnsi="Arial" w:cs="Arial"/>
                <w:color w:val="FF0000"/>
                <w:sz w:val="24"/>
                <w:szCs w:val="24"/>
              </w:rPr>
            </w:pPr>
          </w:p>
          <w:p w:rsidR="007871E3" w:rsidRPr="00A54EB0" w:rsidRDefault="007871E3" w:rsidP="007871E3">
            <w:pPr>
              <w:autoSpaceDE w:val="0"/>
              <w:autoSpaceDN w:val="0"/>
              <w:adjustRightInd w:val="0"/>
              <w:rPr>
                <w:rFonts w:ascii="Arial" w:hAnsi="Arial" w:cs="Arial"/>
                <w:color w:val="FF0000"/>
                <w:sz w:val="24"/>
                <w:szCs w:val="24"/>
              </w:rPr>
            </w:pPr>
          </w:p>
          <w:p w:rsidR="007871E3" w:rsidRDefault="007871E3" w:rsidP="007871E3">
            <w:pPr>
              <w:rPr>
                <w:rFonts w:ascii="Arial" w:hAnsi="Arial" w:cs="Arial"/>
                <w:b/>
                <w:sz w:val="24"/>
                <w:szCs w:val="24"/>
                <w:u w:val="single"/>
              </w:rPr>
            </w:pPr>
          </w:p>
          <w:p w:rsidR="007871E3" w:rsidRDefault="007871E3" w:rsidP="007871E3">
            <w:pPr>
              <w:rPr>
                <w:rFonts w:ascii="Arial" w:hAnsi="Arial" w:cs="Arial"/>
                <w:b/>
                <w:sz w:val="24"/>
                <w:szCs w:val="24"/>
                <w:u w:val="single"/>
              </w:rPr>
            </w:pPr>
          </w:p>
          <w:p w:rsidR="007871E3" w:rsidRDefault="007871E3" w:rsidP="007871E3">
            <w:pPr>
              <w:rPr>
                <w:rFonts w:ascii="Arial" w:hAnsi="Arial" w:cs="Arial"/>
                <w:b/>
                <w:sz w:val="24"/>
                <w:szCs w:val="24"/>
                <w:u w:val="single"/>
              </w:rPr>
            </w:pPr>
          </w:p>
          <w:p w:rsidR="007871E3" w:rsidRDefault="007871E3" w:rsidP="007871E3">
            <w:pPr>
              <w:rPr>
                <w:rFonts w:ascii="Arial" w:eastAsia="Times New Roman" w:hAnsi="Arial" w:cs="Arial"/>
                <w:sz w:val="46"/>
                <w:szCs w:val="46"/>
              </w:rPr>
            </w:pPr>
            <w:r w:rsidRPr="0027630C">
              <w:rPr>
                <w:rFonts w:ascii="Arial" w:hAnsi="Arial" w:cs="Arial"/>
                <w:b/>
                <w:sz w:val="24"/>
                <w:szCs w:val="24"/>
                <w:u w:val="single"/>
              </w:rPr>
              <w:t>Q 1 (i</w:t>
            </w:r>
            <w:r>
              <w:rPr>
                <w:rFonts w:ascii="Arial" w:hAnsi="Arial" w:cs="Arial"/>
                <w:b/>
                <w:sz w:val="24"/>
                <w:szCs w:val="24"/>
                <w:u w:val="single"/>
              </w:rPr>
              <w:t>v</w:t>
            </w:r>
            <w:r w:rsidRPr="0027630C">
              <w:rPr>
                <w:rFonts w:ascii="Arial" w:hAnsi="Arial" w:cs="Arial"/>
                <w:b/>
                <w:sz w:val="24"/>
                <w:szCs w:val="24"/>
                <w:u w:val="single"/>
              </w:rPr>
              <w:t>)</w:t>
            </w:r>
          </w:p>
          <w:p w:rsidR="007871E3" w:rsidRPr="00907FF9" w:rsidRDefault="007871E3" w:rsidP="007871E3">
            <w:pPr>
              <w:rPr>
                <w:rFonts w:ascii="Arial" w:eastAsia="Times New Roman" w:hAnsi="Arial" w:cs="Arial"/>
                <w:sz w:val="25"/>
                <w:szCs w:val="25"/>
              </w:rPr>
            </w:pPr>
            <w:r w:rsidRPr="00907FF9">
              <w:rPr>
                <w:rFonts w:ascii="Arial" w:eastAsia="Times New Roman" w:hAnsi="Arial" w:cs="Arial"/>
                <w:sz w:val="25"/>
                <w:szCs w:val="25"/>
              </w:rPr>
              <w:t xml:space="preserve">An initial assessment of fraud risk should consider the </w:t>
            </w:r>
            <w:r w:rsidRPr="00907FF9">
              <w:rPr>
                <w:rFonts w:eastAsia="Times New Roman"/>
                <w:sz w:val="25"/>
                <w:szCs w:val="25"/>
              </w:rPr>
              <w:t>inherent</w:t>
            </w:r>
            <w:r w:rsidRPr="00907FF9">
              <w:rPr>
                <w:rFonts w:ascii="Arial" w:eastAsia="Times New Roman" w:hAnsi="Arial" w:cs="Arial"/>
                <w:sz w:val="25"/>
                <w:szCs w:val="25"/>
              </w:rPr>
              <w:t xml:space="preserve"> risk of a particular fraud in the absence of any known controls that may address the risk. Inherent risk is the risk posed by an error or omission in a system due to a factor other than a failure of control.</w:t>
            </w:r>
            <w:r>
              <w:rPr>
                <w:rFonts w:ascii="Arial" w:eastAsia="Times New Roman" w:hAnsi="Arial" w:cs="Arial"/>
                <w:sz w:val="25"/>
                <w:szCs w:val="25"/>
              </w:rPr>
              <w:t xml:space="preserve"> In another approach, we can say </w:t>
            </w:r>
            <w:r w:rsidRPr="00907FF9">
              <w:rPr>
                <w:rFonts w:ascii="Arial" w:eastAsia="Times New Roman" w:hAnsi="Arial" w:cs="Arial"/>
                <w:sz w:val="25"/>
                <w:szCs w:val="25"/>
              </w:rPr>
              <w:t>Risks that are present before management action are described as inherent risks.</w:t>
            </w:r>
          </w:p>
          <w:p w:rsidR="007871E3" w:rsidRDefault="007871E3" w:rsidP="007871E3">
            <w:pPr>
              <w:rPr>
                <w:rFonts w:ascii="Arial" w:eastAsia="Times New Roman" w:hAnsi="Arial" w:cs="Arial"/>
                <w:sz w:val="25"/>
                <w:szCs w:val="25"/>
              </w:rPr>
            </w:pPr>
          </w:p>
          <w:p w:rsidR="007871E3" w:rsidRDefault="007871E3" w:rsidP="007871E3">
            <w:pPr>
              <w:rPr>
                <w:rFonts w:ascii="Arial" w:eastAsia="Times New Roman" w:hAnsi="Arial" w:cs="Arial"/>
                <w:sz w:val="25"/>
                <w:szCs w:val="25"/>
              </w:rPr>
            </w:pPr>
            <w:r w:rsidRPr="00907FF9">
              <w:rPr>
                <w:rFonts w:ascii="Arial" w:eastAsia="Times New Roman" w:hAnsi="Arial" w:cs="Arial"/>
                <w:sz w:val="25"/>
                <w:szCs w:val="25"/>
              </w:rPr>
              <w:t>Inherent risk is the risk before considering any internal controls in place to mitigate such risk.</w:t>
            </w:r>
          </w:p>
          <w:p w:rsidR="007871E3" w:rsidRPr="00CE20B9" w:rsidRDefault="007871E3" w:rsidP="007871E3">
            <w:pPr>
              <w:rPr>
                <w:rFonts w:ascii="Arial" w:eastAsia="Times New Roman" w:hAnsi="Arial" w:cs="Arial"/>
                <w:sz w:val="25"/>
                <w:szCs w:val="25"/>
              </w:rPr>
            </w:pPr>
            <w:r w:rsidRPr="00CE20B9">
              <w:rPr>
                <w:rFonts w:ascii="Arial" w:eastAsia="Times New Roman" w:hAnsi="Arial" w:cs="Arial"/>
                <w:sz w:val="25"/>
                <w:szCs w:val="25"/>
              </w:rPr>
              <w:t>In forensic investigation process for identifying inherent fraud risk investigator consider following issues:</w:t>
            </w:r>
          </w:p>
          <w:p w:rsidR="007871E3" w:rsidRPr="00CE20B9" w:rsidRDefault="007871E3" w:rsidP="007871E3">
            <w:pPr>
              <w:rPr>
                <w:rFonts w:ascii="Arial" w:eastAsia="Times New Roman" w:hAnsi="Arial" w:cs="Arial"/>
                <w:sz w:val="25"/>
                <w:szCs w:val="25"/>
              </w:rPr>
            </w:pPr>
            <w:r>
              <w:rPr>
                <w:rFonts w:ascii="Arial" w:eastAsia="Times New Roman" w:hAnsi="Arial" w:cs="Arial"/>
                <w:sz w:val="25"/>
                <w:szCs w:val="25"/>
              </w:rPr>
              <w:t>-</w:t>
            </w:r>
            <w:r w:rsidRPr="00CE20B9">
              <w:rPr>
                <w:rFonts w:ascii="Arial" w:eastAsia="Times New Roman" w:hAnsi="Arial" w:cs="Arial"/>
                <w:sz w:val="25"/>
                <w:szCs w:val="25"/>
              </w:rPr>
              <w:t>Gather information to obtain the population of fraud risks that could apply to the organization. Included in this process is the explicit consideration of all types of fraud schemes and scenarios; incentives, pressures, and opportunities to commit fraud; and IT fraud risks specific to the organization.</w:t>
            </w:r>
          </w:p>
          <w:p w:rsidR="007871E3" w:rsidRPr="00CE20B9" w:rsidRDefault="007871E3" w:rsidP="007871E3">
            <w:pPr>
              <w:rPr>
                <w:rFonts w:ascii="Arial" w:eastAsia="Times New Roman" w:hAnsi="Arial" w:cs="Arial"/>
                <w:sz w:val="25"/>
                <w:szCs w:val="25"/>
              </w:rPr>
            </w:pPr>
            <w:r>
              <w:rPr>
                <w:rFonts w:ascii="Arial" w:eastAsia="Times New Roman" w:hAnsi="Arial" w:cs="Arial"/>
                <w:sz w:val="25"/>
                <w:szCs w:val="25"/>
              </w:rPr>
              <w:t>-</w:t>
            </w:r>
            <w:r w:rsidRPr="00CE20B9">
              <w:rPr>
                <w:rFonts w:ascii="Arial" w:eastAsia="Times New Roman" w:hAnsi="Arial" w:cs="Arial"/>
                <w:sz w:val="25"/>
                <w:szCs w:val="25"/>
              </w:rPr>
              <w:t>Assess likelihood and significance of inherent fraud risk</w:t>
            </w:r>
          </w:p>
          <w:p w:rsidR="007871E3" w:rsidRPr="00CE20B9" w:rsidRDefault="007871E3" w:rsidP="007871E3">
            <w:pPr>
              <w:rPr>
                <w:rFonts w:ascii="Arial" w:eastAsia="Times New Roman" w:hAnsi="Arial" w:cs="Arial"/>
                <w:sz w:val="25"/>
                <w:szCs w:val="25"/>
              </w:rPr>
            </w:pPr>
            <w:r>
              <w:rPr>
                <w:rFonts w:ascii="Arial" w:eastAsia="Times New Roman" w:hAnsi="Arial" w:cs="Arial"/>
                <w:sz w:val="25"/>
                <w:szCs w:val="25"/>
              </w:rPr>
              <w:t>-</w:t>
            </w:r>
            <w:r w:rsidRPr="00CE20B9">
              <w:rPr>
                <w:rFonts w:ascii="Arial" w:eastAsia="Times New Roman" w:hAnsi="Arial" w:cs="Arial"/>
                <w:sz w:val="25"/>
                <w:szCs w:val="25"/>
              </w:rPr>
              <w:t xml:space="preserve">Assess the relative likelihood and potential significance of identified fraud risks based on historical information, known fraud schemes, and interviews with staff, including business process owners. </w:t>
            </w:r>
          </w:p>
          <w:p w:rsidR="007871E3" w:rsidRPr="00CE20B9" w:rsidRDefault="007871E3" w:rsidP="007871E3">
            <w:pPr>
              <w:rPr>
                <w:rFonts w:ascii="Arial" w:eastAsia="Times New Roman" w:hAnsi="Arial" w:cs="Arial"/>
                <w:sz w:val="25"/>
                <w:szCs w:val="25"/>
              </w:rPr>
            </w:pPr>
            <w:r>
              <w:rPr>
                <w:rFonts w:ascii="Arial" w:eastAsia="Times New Roman" w:hAnsi="Arial" w:cs="Arial"/>
                <w:sz w:val="25"/>
                <w:szCs w:val="25"/>
              </w:rPr>
              <w:t>-</w:t>
            </w:r>
            <w:r w:rsidRPr="00CE20B9">
              <w:rPr>
                <w:rFonts w:ascii="Arial" w:eastAsia="Times New Roman" w:hAnsi="Arial" w:cs="Arial"/>
                <w:sz w:val="25"/>
                <w:szCs w:val="25"/>
              </w:rPr>
              <w:t xml:space="preserve">Respond to reasonably likely and significant inherent and residual fraud risks </w:t>
            </w:r>
          </w:p>
          <w:p w:rsidR="007871E3" w:rsidRPr="00CE20B9" w:rsidRDefault="007871E3" w:rsidP="007871E3">
            <w:pPr>
              <w:rPr>
                <w:rFonts w:ascii="Arial" w:eastAsia="Times New Roman" w:hAnsi="Arial" w:cs="Arial"/>
                <w:sz w:val="25"/>
                <w:szCs w:val="25"/>
              </w:rPr>
            </w:pPr>
            <w:r>
              <w:rPr>
                <w:rFonts w:ascii="Arial" w:eastAsia="Times New Roman" w:hAnsi="Arial" w:cs="Arial"/>
                <w:sz w:val="25"/>
                <w:szCs w:val="25"/>
              </w:rPr>
              <w:t>-</w:t>
            </w:r>
            <w:r w:rsidRPr="00CE20B9">
              <w:rPr>
                <w:rFonts w:ascii="Arial" w:eastAsia="Times New Roman" w:hAnsi="Arial" w:cs="Arial"/>
                <w:sz w:val="25"/>
                <w:szCs w:val="25"/>
              </w:rPr>
              <w:t>Decide what the response should be to address the identified risks and perform a cost-benefit analysis of fraud risks over which the organization wants to implement controls or specific fraud detection procedures</w:t>
            </w:r>
          </w:p>
          <w:p w:rsidR="007871E3" w:rsidRPr="00907FF9" w:rsidRDefault="007871E3" w:rsidP="007871E3">
            <w:pPr>
              <w:autoSpaceDE w:val="0"/>
              <w:autoSpaceDN w:val="0"/>
              <w:adjustRightInd w:val="0"/>
              <w:rPr>
                <w:rFonts w:ascii="Arial" w:eastAsia="Times New Roman" w:hAnsi="Arial" w:cs="Arial"/>
                <w:sz w:val="25"/>
                <w:szCs w:val="25"/>
              </w:rPr>
            </w:pPr>
          </w:p>
          <w:p w:rsidR="007871E3" w:rsidRPr="00CE20B9" w:rsidRDefault="007871E3" w:rsidP="007871E3">
            <w:pPr>
              <w:autoSpaceDE w:val="0"/>
              <w:autoSpaceDN w:val="0"/>
              <w:adjustRightInd w:val="0"/>
              <w:rPr>
                <w:rFonts w:ascii="Arial" w:eastAsia="Times New Roman" w:hAnsi="Arial" w:cs="Arial"/>
                <w:sz w:val="25"/>
                <w:szCs w:val="25"/>
              </w:rPr>
            </w:pPr>
          </w:p>
          <w:p w:rsidR="007871E3" w:rsidRDefault="007871E3" w:rsidP="007871E3">
            <w:pPr>
              <w:autoSpaceDE w:val="0"/>
              <w:autoSpaceDN w:val="0"/>
              <w:adjustRightInd w:val="0"/>
              <w:rPr>
                <w:rFonts w:ascii="Arial" w:hAnsi="Arial" w:cs="Arial"/>
                <w:b/>
                <w:sz w:val="24"/>
                <w:szCs w:val="24"/>
                <w:u w:val="single"/>
              </w:rPr>
            </w:pPr>
          </w:p>
          <w:p w:rsidR="007871E3" w:rsidRDefault="007871E3" w:rsidP="007871E3">
            <w:pPr>
              <w:autoSpaceDE w:val="0"/>
              <w:autoSpaceDN w:val="0"/>
              <w:adjustRightInd w:val="0"/>
              <w:rPr>
                <w:rFonts w:ascii="Arial" w:hAnsi="Arial" w:cs="Arial"/>
                <w:b/>
                <w:sz w:val="24"/>
                <w:szCs w:val="24"/>
                <w:u w:val="single"/>
              </w:rPr>
            </w:pPr>
          </w:p>
          <w:p w:rsidR="007871E3" w:rsidRDefault="007871E3" w:rsidP="007871E3">
            <w:pPr>
              <w:autoSpaceDE w:val="0"/>
              <w:autoSpaceDN w:val="0"/>
              <w:adjustRightInd w:val="0"/>
              <w:rPr>
                <w:rFonts w:ascii="Arial" w:hAnsi="Arial" w:cs="Arial"/>
                <w:b/>
                <w:sz w:val="24"/>
                <w:szCs w:val="24"/>
                <w:u w:val="single"/>
              </w:rPr>
            </w:pPr>
          </w:p>
          <w:p w:rsidR="007871E3" w:rsidRPr="007871E3" w:rsidRDefault="007871E3" w:rsidP="007871E3">
            <w:pPr>
              <w:autoSpaceDE w:val="0"/>
              <w:autoSpaceDN w:val="0"/>
              <w:adjustRightInd w:val="0"/>
              <w:rPr>
                <w:rFonts w:ascii="Arial" w:hAnsi="Arial" w:cs="Arial"/>
                <w:color w:val="FF0000"/>
                <w:sz w:val="24"/>
                <w:szCs w:val="24"/>
              </w:rPr>
            </w:pPr>
            <w:r w:rsidRPr="0027630C">
              <w:rPr>
                <w:rFonts w:ascii="Arial" w:hAnsi="Arial" w:cs="Arial"/>
                <w:b/>
                <w:sz w:val="24"/>
                <w:szCs w:val="24"/>
                <w:u w:val="single"/>
              </w:rPr>
              <w:t>Q 1 (</w:t>
            </w:r>
            <w:r>
              <w:rPr>
                <w:rFonts w:ascii="Arial" w:hAnsi="Arial" w:cs="Arial"/>
                <w:b/>
                <w:sz w:val="24"/>
                <w:szCs w:val="24"/>
                <w:u w:val="single"/>
              </w:rPr>
              <w:t>v</w:t>
            </w:r>
            <w:r w:rsidRPr="0027630C">
              <w:rPr>
                <w:rFonts w:ascii="Arial" w:hAnsi="Arial" w:cs="Arial"/>
                <w:b/>
                <w:sz w:val="24"/>
                <w:szCs w:val="24"/>
                <w:u w:val="single"/>
              </w:rPr>
              <w:t>)</w:t>
            </w:r>
          </w:p>
          <w:p w:rsidR="007871E3" w:rsidRPr="00D273FA" w:rsidRDefault="007871E3" w:rsidP="007871E3">
            <w:pPr>
              <w:pStyle w:val="NormalWeb"/>
              <w:rPr>
                <w:rFonts w:ascii="Arial" w:hAnsi="Arial" w:cs="Arial"/>
                <w:sz w:val="25"/>
                <w:szCs w:val="25"/>
              </w:rPr>
            </w:pPr>
            <w:r w:rsidRPr="00D273FA">
              <w:rPr>
                <w:rFonts w:ascii="Arial" w:hAnsi="Arial" w:cs="Arial"/>
                <w:sz w:val="25"/>
                <w:szCs w:val="25"/>
              </w:rPr>
              <w:t>Residual risk is the threat that remains after all efforts to identify and eliminate risk have been made. In other words, the amount of risk left over after natural or inherent risks have been reduced by risk controls.</w:t>
            </w:r>
          </w:p>
          <w:p w:rsidR="007871E3" w:rsidRPr="00D273FA" w:rsidRDefault="007871E3" w:rsidP="007871E3">
            <w:pPr>
              <w:pStyle w:val="NormalWeb"/>
              <w:rPr>
                <w:rFonts w:ascii="Arial" w:hAnsi="Arial" w:cs="Arial"/>
                <w:sz w:val="25"/>
                <w:szCs w:val="25"/>
              </w:rPr>
            </w:pPr>
            <w:r w:rsidRPr="00D273FA">
              <w:rPr>
                <w:rFonts w:ascii="Arial" w:hAnsi="Arial" w:cs="Arial"/>
                <w:sz w:val="25"/>
                <w:szCs w:val="25"/>
              </w:rPr>
              <w:t>There are four basic ways of dealing with risk: reduce it, avoid it, accept it or transfer it. Since residual risk is unknown, many organi</w:t>
            </w:r>
            <w:r>
              <w:rPr>
                <w:rFonts w:ascii="Arial" w:hAnsi="Arial" w:cs="Arial"/>
                <w:sz w:val="25"/>
                <w:szCs w:val="25"/>
              </w:rPr>
              <w:t xml:space="preserve">zations choose to either accept </w:t>
            </w:r>
            <w:r w:rsidRPr="00D273FA">
              <w:rPr>
                <w:rFonts w:ascii="Arial" w:hAnsi="Arial" w:cs="Arial"/>
                <w:sz w:val="25"/>
                <w:szCs w:val="25"/>
              </w:rPr>
              <w:t xml:space="preserve">residual risk or transfer it -- for example, by purchasing insurance to </w:t>
            </w:r>
            <w:r w:rsidRPr="00D273FA">
              <w:rPr>
                <w:rFonts w:ascii="Arial" w:hAnsi="Arial" w:cs="Arial"/>
                <w:sz w:val="25"/>
                <w:szCs w:val="25"/>
              </w:rPr>
              <w:lastRenderedPageBreak/>
              <w:t xml:space="preserve">transfer the risk to an insurance company. </w:t>
            </w:r>
          </w:p>
          <w:p w:rsidR="007871E3" w:rsidRPr="00D273FA" w:rsidRDefault="007871E3" w:rsidP="007871E3">
            <w:pPr>
              <w:rPr>
                <w:rFonts w:ascii="Arial" w:eastAsia="Times New Roman" w:hAnsi="Arial" w:cs="Arial"/>
                <w:sz w:val="25"/>
                <w:szCs w:val="25"/>
              </w:rPr>
            </w:pPr>
            <w:r w:rsidRPr="00D273FA">
              <w:rPr>
                <w:rFonts w:ascii="Arial" w:eastAsia="Times New Roman" w:hAnsi="Arial" w:cs="Arial"/>
                <w:sz w:val="25"/>
                <w:szCs w:val="25"/>
              </w:rPr>
              <w:t xml:space="preserve">After mapping fraud risks to relevant controls, certain residual risks will remain, including the risk of management’s override of established controls. Management must evaluate the potential significance of those residual risks and decide on the nature and extent of the fraud preventive and detective controls and procedures to address such risks. </w:t>
            </w:r>
          </w:p>
          <w:p w:rsidR="007871E3" w:rsidRPr="00D273FA" w:rsidRDefault="007871E3" w:rsidP="007871E3">
            <w:pPr>
              <w:rPr>
                <w:rFonts w:ascii="Arial" w:eastAsia="Times New Roman" w:hAnsi="Arial" w:cs="Arial"/>
                <w:sz w:val="25"/>
                <w:szCs w:val="25"/>
              </w:rPr>
            </w:pPr>
            <w:r w:rsidRPr="00D273FA">
              <w:rPr>
                <w:rFonts w:ascii="Arial" w:eastAsia="Times New Roman" w:hAnsi="Arial" w:cs="Arial"/>
                <w:sz w:val="25"/>
                <w:szCs w:val="25"/>
              </w:rPr>
              <w:t>Finally we can say about the residual risk as the risks that remain after management action are described as residual risks</w:t>
            </w:r>
            <w:r>
              <w:rPr>
                <w:rFonts w:ascii="Arial" w:eastAsia="Times New Roman" w:hAnsi="Arial" w:cs="Arial"/>
                <w:sz w:val="25"/>
                <w:szCs w:val="25"/>
              </w:rPr>
              <w:t>.</w:t>
            </w:r>
          </w:p>
          <w:p w:rsidR="007871E3" w:rsidRPr="00A54EB0" w:rsidRDefault="007871E3" w:rsidP="007871E3">
            <w:pPr>
              <w:autoSpaceDE w:val="0"/>
              <w:autoSpaceDN w:val="0"/>
              <w:adjustRightInd w:val="0"/>
              <w:rPr>
                <w:rFonts w:ascii="Arial" w:hAnsi="Arial" w:cs="Arial"/>
                <w:color w:val="FF0000"/>
                <w:sz w:val="24"/>
                <w:szCs w:val="24"/>
              </w:rPr>
            </w:pPr>
          </w:p>
          <w:p w:rsidR="007871E3" w:rsidRDefault="007871E3" w:rsidP="007871E3">
            <w:pPr>
              <w:rPr>
                <w:rFonts w:ascii="Arial" w:hAnsi="Arial" w:cs="Arial"/>
                <w:b/>
                <w:sz w:val="24"/>
                <w:szCs w:val="24"/>
                <w:u w:val="single"/>
              </w:rPr>
            </w:pPr>
          </w:p>
          <w:p w:rsidR="007871E3" w:rsidRDefault="007871E3" w:rsidP="007871E3">
            <w:pPr>
              <w:rPr>
                <w:rFonts w:ascii="Arial" w:hAnsi="Arial" w:cs="Arial"/>
                <w:b/>
                <w:sz w:val="24"/>
                <w:szCs w:val="24"/>
                <w:u w:val="single"/>
              </w:rPr>
            </w:pPr>
          </w:p>
          <w:p w:rsidR="007871E3" w:rsidRDefault="007871E3" w:rsidP="007871E3">
            <w:pPr>
              <w:rPr>
                <w:rFonts w:ascii="Arial" w:hAnsi="Arial" w:cs="Arial"/>
                <w:b/>
                <w:sz w:val="24"/>
                <w:szCs w:val="24"/>
                <w:u w:val="single"/>
              </w:rPr>
            </w:pPr>
          </w:p>
          <w:p w:rsidR="007871E3" w:rsidRDefault="007871E3" w:rsidP="007871E3">
            <w:pPr>
              <w:rPr>
                <w:rFonts w:ascii="Arial" w:hAnsi="Arial" w:cs="Arial"/>
                <w:b/>
                <w:sz w:val="24"/>
                <w:szCs w:val="24"/>
                <w:u w:val="single"/>
              </w:rPr>
            </w:pPr>
          </w:p>
          <w:p w:rsidR="007871E3" w:rsidRPr="00171E7E" w:rsidRDefault="007871E3" w:rsidP="007871E3">
            <w:pPr>
              <w:rPr>
                <w:rFonts w:ascii="Arial" w:hAnsi="Arial" w:cs="Arial"/>
                <w:sz w:val="24"/>
                <w:szCs w:val="24"/>
              </w:rPr>
            </w:pPr>
            <w:r w:rsidRPr="0027630C">
              <w:rPr>
                <w:rFonts w:ascii="Arial" w:hAnsi="Arial" w:cs="Arial"/>
                <w:b/>
                <w:sz w:val="24"/>
                <w:szCs w:val="24"/>
                <w:u w:val="single"/>
              </w:rPr>
              <w:t xml:space="preserve">Q </w:t>
            </w:r>
            <w:r>
              <w:rPr>
                <w:rFonts w:ascii="Arial" w:hAnsi="Arial" w:cs="Arial"/>
                <w:b/>
                <w:sz w:val="24"/>
                <w:szCs w:val="24"/>
                <w:u w:val="single"/>
              </w:rPr>
              <w:t>2</w:t>
            </w:r>
          </w:p>
          <w:p w:rsidR="007871E3" w:rsidRDefault="007871E3" w:rsidP="007871E3">
            <w:pPr>
              <w:jc w:val="both"/>
              <w:rPr>
                <w:rFonts w:ascii="Arial" w:eastAsia="Times New Roman" w:hAnsi="Arial" w:cs="Arial"/>
                <w:sz w:val="25"/>
                <w:szCs w:val="25"/>
              </w:rPr>
            </w:pPr>
            <w:r w:rsidRPr="00DF6172">
              <w:rPr>
                <w:rFonts w:ascii="Arial" w:eastAsia="Times New Roman" w:hAnsi="Arial" w:cs="Arial"/>
                <w:sz w:val="25"/>
                <w:szCs w:val="25"/>
              </w:rPr>
              <w:t xml:space="preserve">Risks from faults in the organizational structure </w:t>
            </w:r>
            <w:r>
              <w:rPr>
                <w:rFonts w:ascii="Arial" w:eastAsia="Times New Roman" w:hAnsi="Arial" w:cs="Arial"/>
                <w:sz w:val="25"/>
                <w:szCs w:val="25"/>
              </w:rPr>
              <w:t xml:space="preserve">of the company are expressed in </w:t>
            </w:r>
            <w:r w:rsidRPr="00DF6172">
              <w:rPr>
                <w:rFonts w:ascii="Arial" w:eastAsia="Times New Roman" w:hAnsi="Arial" w:cs="Arial"/>
                <w:sz w:val="25"/>
                <w:szCs w:val="25"/>
              </w:rPr>
              <w:t xml:space="preserve">terms of responsibility for taking appropriate action for specific events. The risk assessment checklist asks </w:t>
            </w:r>
            <w:r>
              <w:rPr>
                <w:rFonts w:ascii="Arial" w:eastAsia="Times New Roman" w:hAnsi="Arial" w:cs="Arial"/>
                <w:sz w:val="25"/>
                <w:szCs w:val="25"/>
              </w:rPr>
              <w:t>us</w:t>
            </w:r>
            <w:r w:rsidRPr="00DF6172">
              <w:rPr>
                <w:rFonts w:ascii="Arial" w:eastAsia="Times New Roman" w:hAnsi="Arial" w:cs="Arial"/>
                <w:sz w:val="25"/>
                <w:szCs w:val="25"/>
              </w:rPr>
              <w:t xml:space="preserve"> to verify that, for each event </w:t>
            </w:r>
            <w:r>
              <w:rPr>
                <w:rFonts w:ascii="Arial" w:eastAsia="Times New Roman" w:hAnsi="Arial" w:cs="Arial"/>
                <w:sz w:val="25"/>
                <w:szCs w:val="25"/>
              </w:rPr>
              <w:t>how organization</w:t>
            </w:r>
            <w:r w:rsidRPr="00DF6172">
              <w:rPr>
                <w:rFonts w:ascii="Arial" w:eastAsia="Times New Roman" w:hAnsi="Arial" w:cs="Arial"/>
                <w:sz w:val="25"/>
                <w:szCs w:val="25"/>
              </w:rPr>
              <w:t xml:space="preserve"> taking specific action</w:t>
            </w:r>
            <w:r>
              <w:rPr>
                <w:rFonts w:ascii="Arial" w:eastAsia="Times New Roman" w:hAnsi="Arial" w:cs="Arial"/>
                <w:sz w:val="25"/>
                <w:szCs w:val="25"/>
              </w:rPr>
              <w:t xml:space="preserve"> against the risk.  Some </w:t>
            </w:r>
            <w:proofErr w:type="gramStart"/>
            <w:r>
              <w:rPr>
                <w:rFonts w:ascii="Arial" w:eastAsia="Times New Roman" w:hAnsi="Arial" w:cs="Arial"/>
                <w:sz w:val="25"/>
                <w:szCs w:val="25"/>
              </w:rPr>
              <w:t xml:space="preserve">risk </w:t>
            </w:r>
            <w:r w:rsidRPr="00240F41">
              <w:rPr>
                <w:rFonts w:ascii="Arial" w:eastAsia="Times New Roman" w:hAnsi="Arial" w:cs="Arial"/>
                <w:sz w:val="25"/>
                <w:szCs w:val="25"/>
              </w:rPr>
              <w:t>are</w:t>
            </w:r>
            <w:proofErr w:type="gramEnd"/>
            <w:r w:rsidRPr="00240F41">
              <w:rPr>
                <w:rFonts w:ascii="Arial" w:eastAsia="Times New Roman" w:hAnsi="Arial" w:cs="Arial"/>
                <w:sz w:val="25"/>
                <w:szCs w:val="25"/>
              </w:rPr>
              <w:t xml:space="preserve"> “preventable” risks, such as breakdowns in processes and mistakes by</w:t>
            </w:r>
            <w:r>
              <w:rPr>
                <w:rFonts w:ascii="Arial" w:eastAsia="Times New Roman" w:hAnsi="Arial" w:cs="Arial"/>
                <w:sz w:val="25"/>
                <w:szCs w:val="25"/>
              </w:rPr>
              <w:t xml:space="preserve"> </w:t>
            </w:r>
            <w:r w:rsidRPr="00240F41">
              <w:rPr>
                <w:rFonts w:ascii="Arial" w:eastAsia="Times New Roman" w:hAnsi="Arial" w:cs="Arial"/>
                <w:sz w:val="25"/>
                <w:szCs w:val="25"/>
              </w:rPr>
              <w:t xml:space="preserve">employees. </w:t>
            </w:r>
            <w:r>
              <w:rPr>
                <w:rFonts w:ascii="Arial" w:eastAsia="Times New Roman" w:hAnsi="Arial" w:cs="Arial"/>
                <w:sz w:val="25"/>
                <w:szCs w:val="25"/>
              </w:rPr>
              <w:t xml:space="preserve">Some </w:t>
            </w:r>
            <w:r w:rsidRPr="00240F41">
              <w:rPr>
                <w:rFonts w:ascii="Arial" w:eastAsia="Times New Roman" w:hAnsi="Arial" w:cs="Arial"/>
                <w:sz w:val="25"/>
                <w:szCs w:val="25"/>
              </w:rPr>
              <w:t xml:space="preserve">are “strategic” risks, which a company undertakes voluntarily, having weighed them against the </w:t>
            </w:r>
            <w:r>
              <w:rPr>
                <w:rFonts w:ascii="Arial" w:eastAsia="Times New Roman" w:hAnsi="Arial" w:cs="Arial"/>
                <w:sz w:val="25"/>
                <w:szCs w:val="25"/>
              </w:rPr>
              <w:t>potential rewards</w:t>
            </w:r>
            <w:proofErr w:type="gramStart"/>
            <w:r>
              <w:rPr>
                <w:rFonts w:ascii="Arial" w:eastAsia="Times New Roman" w:hAnsi="Arial" w:cs="Arial"/>
                <w:sz w:val="25"/>
                <w:szCs w:val="25"/>
              </w:rPr>
              <w:t>.</w:t>
            </w:r>
            <w:r w:rsidRPr="00240F41">
              <w:rPr>
                <w:rFonts w:ascii="Arial" w:eastAsia="Times New Roman" w:hAnsi="Arial" w:cs="Arial"/>
                <w:sz w:val="25"/>
                <w:szCs w:val="25"/>
              </w:rPr>
              <w:t>“</w:t>
            </w:r>
            <w:proofErr w:type="gramEnd"/>
            <w:r>
              <w:rPr>
                <w:rFonts w:ascii="Arial" w:eastAsia="Times New Roman" w:hAnsi="Arial" w:cs="Arial"/>
                <w:sz w:val="25"/>
                <w:szCs w:val="25"/>
              </w:rPr>
              <w:t xml:space="preserve">External” risks, </w:t>
            </w:r>
            <w:r w:rsidRPr="00240F41">
              <w:rPr>
                <w:rFonts w:ascii="Arial" w:eastAsia="Times New Roman" w:hAnsi="Arial" w:cs="Arial"/>
                <w:sz w:val="25"/>
                <w:szCs w:val="25"/>
              </w:rPr>
              <w:t xml:space="preserve">which are “global risks”. The global economic downturn has put an emphasis on risk management and corporate all over are ramping up their understanding and implementation of risk management within their businesses. </w:t>
            </w:r>
          </w:p>
          <w:p w:rsidR="007871E3" w:rsidRPr="00DF6172" w:rsidRDefault="007871E3" w:rsidP="007871E3">
            <w:pPr>
              <w:jc w:val="both"/>
              <w:rPr>
                <w:rFonts w:ascii="Arial" w:eastAsia="Times New Roman" w:hAnsi="Arial" w:cs="Arial"/>
                <w:sz w:val="25"/>
                <w:szCs w:val="25"/>
              </w:rPr>
            </w:pPr>
            <w:r>
              <w:rPr>
                <w:rFonts w:ascii="Arial" w:eastAsia="Times New Roman" w:hAnsi="Arial" w:cs="Arial"/>
                <w:sz w:val="25"/>
                <w:szCs w:val="25"/>
              </w:rPr>
              <w:t xml:space="preserve">For preparation of a fraud-risk assessment checklist I would like to choose an Automobiles Manufacturing Company and as following manner I would like to set the check-list of security related issues:  </w:t>
            </w:r>
          </w:p>
          <w:p w:rsidR="007871E3" w:rsidRPr="00DF6172" w:rsidRDefault="007871E3" w:rsidP="007871E3">
            <w:pPr>
              <w:pStyle w:val="ListParagraph"/>
              <w:numPr>
                <w:ilvl w:val="0"/>
                <w:numId w:val="49"/>
              </w:numPr>
              <w:rPr>
                <w:rFonts w:ascii="Arial" w:eastAsia="Times New Roman" w:hAnsi="Arial" w:cs="Arial"/>
                <w:sz w:val="25"/>
                <w:szCs w:val="25"/>
              </w:rPr>
            </w:pPr>
            <w:r w:rsidRPr="00DF6172">
              <w:rPr>
                <w:rFonts w:ascii="Arial" w:eastAsia="Times New Roman" w:hAnsi="Arial" w:cs="Arial"/>
                <w:sz w:val="25"/>
                <w:szCs w:val="25"/>
              </w:rPr>
              <w:t>Information Security Policy</w:t>
            </w:r>
          </w:p>
          <w:p w:rsidR="007871E3" w:rsidRPr="00DF6172" w:rsidRDefault="007871E3" w:rsidP="007871E3">
            <w:pPr>
              <w:pStyle w:val="ListParagraph"/>
              <w:rPr>
                <w:rFonts w:ascii="Arial" w:eastAsia="Times New Roman" w:hAnsi="Arial" w:cs="Arial"/>
                <w:sz w:val="25"/>
                <w:szCs w:val="25"/>
              </w:rPr>
            </w:pPr>
          </w:p>
          <w:p w:rsidR="007871E3" w:rsidRPr="00DF6172" w:rsidRDefault="007871E3" w:rsidP="007871E3">
            <w:pPr>
              <w:rPr>
                <w:rFonts w:ascii="Arial" w:eastAsia="Times New Roman" w:hAnsi="Arial" w:cs="Arial"/>
                <w:sz w:val="25"/>
                <w:szCs w:val="25"/>
              </w:rPr>
            </w:pPr>
            <w:r w:rsidRPr="00DF6172">
              <w:rPr>
                <w:rFonts w:ascii="Arial" w:eastAsia="Times New Roman" w:hAnsi="Arial" w:cs="Arial"/>
                <w:sz w:val="25"/>
                <w:szCs w:val="25"/>
              </w:rPr>
              <w:t>1. Information security</w:t>
            </w:r>
            <w:r>
              <w:rPr>
                <w:rFonts w:ascii="Arial" w:eastAsia="Times New Roman" w:hAnsi="Arial" w:cs="Arial"/>
                <w:sz w:val="25"/>
                <w:szCs w:val="25"/>
              </w:rPr>
              <w:t xml:space="preserve"> (i.e. design, patent, marketing data, MIS)</w:t>
            </w:r>
            <w:r w:rsidRPr="00DF6172">
              <w:rPr>
                <w:rFonts w:ascii="Arial" w:eastAsia="Times New Roman" w:hAnsi="Arial" w:cs="Arial"/>
                <w:sz w:val="25"/>
                <w:szCs w:val="25"/>
              </w:rPr>
              <w:t xml:space="preserve"> policy document</w:t>
            </w:r>
          </w:p>
          <w:p w:rsidR="007871E3" w:rsidRPr="00DF6172" w:rsidRDefault="007871E3" w:rsidP="007871E3">
            <w:pPr>
              <w:ind w:left="720"/>
              <w:rPr>
                <w:rFonts w:ascii="Arial" w:eastAsia="Times New Roman" w:hAnsi="Arial" w:cs="Arial"/>
                <w:sz w:val="25"/>
                <w:szCs w:val="25"/>
              </w:rPr>
            </w:pPr>
            <w:r>
              <w:rPr>
                <w:rFonts w:ascii="Arial" w:eastAsia="Times New Roman" w:hAnsi="Arial" w:cs="Arial"/>
                <w:sz w:val="25"/>
                <w:szCs w:val="25"/>
              </w:rPr>
              <w:t>-</w:t>
            </w:r>
            <w:r w:rsidRPr="00DF6172">
              <w:rPr>
                <w:rFonts w:ascii="Arial" w:eastAsia="Times New Roman" w:hAnsi="Arial" w:cs="Arial"/>
                <w:sz w:val="25"/>
                <w:szCs w:val="25"/>
              </w:rPr>
              <w:t xml:space="preserve">Does an Information security policy exist, which is approved by the management, published and communicated as appropriate to all employees? </w:t>
            </w:r>
          </w:p>
          <w:p w:rsidR="007871E3" w:rsidRPr="00DF6172" w:rsidRDefault="007871E3" w:rsidP="007871E3">
            <w:pPr>
              <w:ind w:left="720"/>
              <w:rPr>
                <w:rFonts w:ascii="Arial" w:eastAsia="Times New Roman" w:hAnsi="Arial" w:cs="Arial"/>
                <w:sz w:val="25"/>
                <w:szCs w:val="25"/>
              </w:rPr>
            </w:pPr>
            <w:r>
              <w:rPr>
                <w:rFonts w:ascii="Arial" w:eastAsia="Times New Roman" w:hAnsi="Arial" w:cs="Arial"/>
                <w:sz w:val="25"/>
                <w:szCs w:val="25"/>
              </w:rPr>
              <w:t>-</w:t>
            </w:r>
            <w:r w:rsidRPr="00DF6172">
              <w:rPr>
                <w:rFonts w:ascii="Arial" w:eastAsia="Times New Roman" w:hAnsi="Arial" w:cs="Arial"/>
                <w:sz w:val="25"/>
                <w:szCs w:val="25"/>
              </w:rPr>
              <w:t xml:space="preserve">Does it state the management commitment and set out the organizational approach to managing information security? </w:t>
            </w:r>
          </w:p>
          <w:p w:rsidR="007871E3" w:rsidRDefault="007871E3" w:rsidP="007871E3">
            <w:pPr>
              <w:rPr>
                <w:rFonts w:ascii="Arial" w:eastAsia="Times New Roman" w:hAnsi="Arial" w:cs="Arial"/>
                <w:sz w:val="25"/>
                <w:szCs w:val="25"/>
              </w:rPr>
            </w:pPr>
          </w:p>
          <w:p w:rsidR="007871E3" w:rsidRPr="00DF6172" w:rsidRDefault="007871E3" w:rsidP="007871E3">
            <w:pPr>
              <w:rPr>
                <w:rFonts w:ascii="Arial" w:eastAsia="Times New Roman" w:hAnsi="Arial" w:cs="Arial"/>
                <w:sz w:val="25"/>
                <w:szCs w:val="25"/>
              </w:rPr>
            </w:pPr>
            <w:r w:rsidRPr="00DF6172">
              <w:rPr>
                <w:rFonts w:ascii="Arial" w:eastAsia="Times New Roman" w:hAnsi="Arial" w:cs="Arial"/>
                <w:sz w:val="25"/>
                <w:szCs w:val="25"/>
              </w:rPr>
              <w:t>2. Review and Evaluation</w:t>
            </w:r>
          </w:p>
          <w:p w:rsidR="007871E3" w:rsidRPr="00DF6172" w:rsidRDefault="007871E3" w:rsidP="007871E3">
            <w:pPr>
              <w:ind w:left="720"/>
              <w:rPr>
                <w:rFonts w:ascii="Arial" w:eastAsia="Times New Roman" w:hAnsi="Arial" w:cs="Arial"/>
                <w:sz w:val="25"/>
                <w:szCs w:val="25"/>
              </w:rPr>
            </w:pPr>
            <w:r>
              <w:rPr>
                <w:rFonts w:ascii="Arial" w:eastAsia="Times New Roman" w:hAnsi="Arial" w:cs="Arial"/>
                <w:sz w:val="25"/>
                <w:szCs w:val="25"/>
              </w:rPr>
              <w:t>-</w:t>
            </w:r>
            <w:r w:rsidRPr="00DF6172">
              <w:rPr>
                <w:rFonts w:ascii="Arial" w:eastAsia="Times New Roman" w:hAnsi="Arial" w:cs="Arial"/>
                <w:sz w:val="25"/>
                <w:szCs w:val="25"/>
              </w:rPr>
              <w:t>Does the Security policy</w:t>
            </w:r>
            <w:r>
              <w:rPr>
                <w:rFonts w:ascii="Arial" w:eastAsia="Times New Roman" w:hAnsi="Arial" w:cs="Arial"/>
                <w:sz w:val="25"/>
                <w:szCs w:val="25"/>
              </w:rPr>
              <w:t xml:space="preserve"> </w:t>
            </w:r>
            <w:r w:rsidRPr="00DF6172">
              <w:rPr>
                <w:rFonts w:ascii="Arial" w:eastAsia="Times New Roman" w:hAnsi="Arial" w:cs="Arial"/>
                <w:sz w:val="25"/>
                <w:szCs w:val="25"/>
              </w:rPr>
              <w:t>have an owner, who is</w:t>
            </w:r>
            <w:r>
              <w:rPr>
                <w:rFonts w:ascii="Arial" w:eastAsia="Times New Roman" w:hAnsi="Arial" w:cs="Arial"/>
                <w:sz w:val="25"/>
                <w:szCs w:val="25"/>
              </w:rPr>
              <w:t xml:space="preserve"> </w:t>
            </w:r>
            <w:r w:rsidRPr="00DF6172">
              <w:rPr>
                <w:rFonts w:ascii="Arial" w:eastAsia="Times New Roman" w:hAnsi="Arial" w:cs="Arial"/>
                <w:sz w:val="25"/>
                <w:szCs w:val="25"/>
              </w:rPr>
              <w:t xml:space="preserve">responsible for its maintenance and review according to a defined review process? </w:t>
            </w:r>
          </w:p>
          <w:p w:rsidR="007871E3" w:rsidRPr="00DF6172" w:rsidRDefault="007871E3" w:rsidP="007871E3">
            <w:pPr>
              <w:ind w:left="720"/>
              <w:rPr>
                <w:rFonts w:ascii="Arial" w:eastAsia="Times New Roman" w:hAnsi="Arial" w:cs="Arial"/>
                <w:sz w:val="25"/>
                <w:szCs w:val="25"/>
              </w:rPr>
            </w:pPr>
            <w:r>
              <w:rPr>
                <w:rFonts w:ascii="Arial" w:eastAsia="Times New Roman" w:hAnsi="Arial" w:cs="Arial"/>
                <w:sz w:val="25"/>
                <w:szCs w:val="25"/>
              </w:rPr>
              <w:t>-</w:t>
            </w:r>
            <w:r w:rsidRPr="00DF6172">
              <w:rPr>
                <w:rFonts w:ascii="Arial" w:eastAsia="Times New Roman" w:hAnsi="Arial" w:cs="Arial"/>
                <w:sz w:val="25"/>
                <w:szCs w:val="25"/>
              </w:rPr>
              <w:t>Does the process ensure that a review takes place in response to any</w:t>
            </w:r>
            <w:r>
              <w:rPr>
                <w:rFonts w:ascii="Arial" w:eastAsia="Times New Roman" w:hAnsi="Arial" w:cs="Arial"/>
                <w:sz w:val="25"/>
                <w:szCs w:val="25"/>
              </w:rPr>
              <w:t xml:space="preserve"> </w:t>
            </w:r>
            <w:r w:rsidRPr="00DF6172">
              <w:rPr>
                <w:rFonts w:ascii="Arial" w:eastAsia="Times New Roman" w:hAnsi="Arial" w:cs="Arial"/>
                <w:sz w:val="25"/>
                <w:szCs w:val="25"/>
              </w:rPr>
              <w:t>changes affecting the basis of the original assessment, example: significant security incidents, new vulnerabilities or changes to</w:t>
            </w:r>
            <w:r>
              <w:rPr>
                <w:rFonts w:ascii="Arial" w:eastAsia="Times New Roman" w:hAnsi="Arial" w:cs="Arial"/>
                <w:sz w:val="25"/>
                <w:szCs w:val="25"/>
              </w:rPr>
              <w:t xml:space="preserve"> </w:t>
            </w:r>
            <w:r w:rsidRPr="00DF6172">
              <w:rPr>
                <w:rFonts w:ascii="Arial" w:eastAsia="Times New Roman" w:hAnsi="Arial" w:cs="Arial"/>
                <w:sz w:val="25"/>
                <w:szCs w:val="25"/>
              </w:rPr>
              <w:t>organizational or technical structure?</w:t>
            </w:r>
          </w:p>
          <w:p w:rsidR="007871E3" w:rsidRDefault="007871E3" w:rsidP="007871E3">
            <w:pPr>
              <w:rPr>
                <w:rFonts w:ascii="Arial" w:eastAsia="Times New Roman" w:hAnsi="Arial" w:cs="Arial"/>
                <w:sz w:val="25"/>
                <w:szCs w:val="25"/>
              </w:rPr>
            </w:pPr>
          </w:p>
          <w:p w:rsidR="007871E3" w:rsidRPr="00DF6172" w:rsidRDefault="007871E3" w:rsidP="007871E3">
            <w:pPr>
              <w:pStyle w:val="ListParagraph"/>
              <w:numPr>
                <w:ilvl w:val="0"/>
                <w:numId w:val="49"/>
              </w:numPr>
              <w:rPr>
                <w:rFonts w:ascii="Arial" w:eastAsia="Times New Roman" w:hAnsi="Arial" w:cs="Arial"/>
                <w:sz w:val="25"/>
                <w:szCs w:val="25"/>
              </w:rPr>
            </w:pPr>
            <w:r w:rsidRPr="00DF6172">
              <w:rPr>
                <w:rFonts w:ascii="Arial" w:eastAsia="Times New Roman" w:hAnsi="Arial" w:cs="Arial"/>
                <w:sz w:val="25"/>
                <w:szCs w:val="25"/>
              </w:rPr>
              <w:t>Organizational Security</w:t>
            </w:r>
          </w:p>
          <w:p w:rsidR="007871E3" w:rsidRDefault="007871E3" w:rsidP="007871E3">
            <w:pPr>
              <w:rPr>
                <w:rFonts w:ascii="Arial" w:eastAsia="Times New Roman" w:hAnsi="Arial" w:cs="Arial"/>
                <w:sz w:val="25"/>
                <w:szCs w:val="25"/>
              </w:rPr>
            </w:pPr>
          </w:p>
          <w:p w:rsidR="007871E3" w:rsidRPr="00DF6172" w:rsidRDefault="007871E3" w:rsidP="007871E3">
            <w:pPr>
              <w:rPr>
                <w:rFonts w:ascii="Arial" w:eastAsia="Times New Roman" w:hAnsi="Arial" w:cs="Arial"/>
                <w:sz w:val="25"/>
                <w:szCs w:val="25"/>
              </w:rPr>
            </w:pPr>
            <w:r w:rsidRPr="00DF6172">
              <w:rPr>
                <w:rFonts w:ascii="Arial" w:eastAsia="Times New Roman" w:hAnsi="Arial" w:cs="Arial"/>
                <w:sz w:val="25"/>
                <w:szCs w:val="25"/>
              </w:rPr>
              <w:t>Information security infrastructure</w:t>
            </w:r>
          </w:p>
          <w:p w:rsidR="007871E3" w:rsidRPr="00DF6172" w:rsidRDefault="007871E3" w:rsidP="007871E3">
            <w:pPr>
              <w:rPr>
                <w:rFonts w:ascii="Arial" w:eastAsia="Times New Roman" w:hAnsi="Arial" w:cs="Arial"/>
                <w:sz w:val="25"/>
                <w:szCs w:val="25"/>
              </w:rPr>
            </w:pPr>
            <w:r w:rsidRPr="00DF6172">
              <w:rPr>
                <w:rFonts w:ascii="Arial" w:eastAsia="Times New Roman" w:hAnsi="Arial" w:cs="Arial"/>
                <w:sz w:val="25"/>
                <w:szCs w:val="25"/>
              </w:rPr>
              <w:lastRenderedPageBreak/>
              <w:t>1. Allocation of information security responsibilities</w:t>
            </w:r>
          </w:p>
          <w:p w:rsidR="007871E3" w:rsidRPr="00DF6172" w:rsidRDefault="007871E3" w:rsidP="007871E3">
            <w:pPr>
              <w:rPr>
                <w:rFonts w:ascii="Arial" w:eastAsia="Times New Roman" w:hAnsi="Arial" w:cs="Arial"/>
                <w:sz w:val="25"/>
                <w:szCs w:val="25"/>
              </w:rPr>
            </w:pPr>
            <w:r w:rsidRPr="00DF6172">
              <w:rPr>
                <w:rFonts w:ascii="Arial" w:eastAsia="Times New Roman" w:hAnsi="Arial" w:cs="Arial"/>
                <w:sz w:val="25"/>
                <w:szCs w:val="25"/>
              </w:rPr>
              <w:t>a. Are responsibilities for the protection of individual assets and for carrying out specific security processes clearly defined?</w:t>
            </w:r>
          </w:p>
          <w:p w:rsidR="007871E3" w:rsidRDefault="007871E3" w:rsidP="007871E3">
            <w:pPr>
              <w:rPr>
                <w:rFonts w:ascii="Arial" w:eastAsia="Times New Roman" w:hAnsi="Arial" w:cs="Arial"/>
                <w:sz w:val="25"/>
                <w:szCs w:val="25"/>
              </w:rPr>
            </w:pPr>
          </w:p>
          <w:p w:rsidR="007871E3" w:rsidRPr="00DF6172" w:rsidRDefault="007871E3" w:rsidP="007871E3">
            <w:pPr>
              <w:rPr>
                <w:rFonts w:ascii="Arial" w:eastAsia="Times New Roman" w:hAnsi="Arial" w:cs="Arial"/>
                <w:sz w:val="25"/>
                <w:szCs w:val="25"/>
              </w:rPr>
            </w:pPr>
            <w:r w:rsidRPr="00DF6172">
              <w:rPr>
                <w:rFonts w:ascii="Arial" w:eastAsia="Times New Roman" w:hAnsi="Arial" w:cs="Arial"/>
                <w:sz w:val="25"/>
                <w:szCs w:val="25"/>
              </w:rPr>
              <w:t>2. Co-operation between organizations</w:t>
            </w:r>
          </w:p>
          <w:p w:rsidR="007871E3" w:rsidRPr="00DF6172" w:rsidRDefault="007871E3" w:rsidP="007871E3">
            <w:pPr>
              <w:rPr>
                <w:rFonts w:ascii="Arial" w:eastAsia="Times New Roman" w:hAnsi="Arial" w:cs="Arial"/>
                <w:sz w:val="25"/>
                <w:szCs w:val="25"/>
              </w:rPr>
            </w:pPr>
            <w:r w:rsidRPr="00DF6172">
              <w:rPr>
                <w:rFonts w:ascii="Arial" w:eastAsia="Times New Roman" w:hAnsi="Arial" w:cs="Arial"/>
                <w:sz w:val="25"/>
                <w:szCs w:val="25"/>
              </w:rPr>
              <w:t xml:space="preserve">a. Are the appropriate contacts with law enforcement authorities, regulatory bodies, utility providers, information service providers </w:t>
            </w:r>
            <w:r>
              <w:rPr>
                <w:rFonts w:ascii="Arial" w:eastAsia="Times New Roman" w:hAnsi="Arial" w:cs="Arial"/>
                <w:sz w:val="25"/>
                <w:szCs w:val="25"/>
              </w:rPr>
              <w:t xml:space="preserve">and telecommunication operators </w:t>
            </w:r>
            <w:r w:rsidRPr="00DF6172">
              <w:rPr>
                <w:rFonts w:ascii="Arial" w:eastAsia="Times New Roman" w:hAnsi="Arial" w:cs="Arial"/>
                <w:sz w:val="25"/>
                <w:szCs w:val="25"/>
              </w:rPr>
              <w:t>maintained to ensure that appropriate action can be quickly ta</w:t>
            </w:r>
            <w:r>
              <w:rPr>
                <w:rFonts w:ascii="Arial" w:eastAsia="Times New Roman" w:hAnsi="Arial" w:cs="Arial"/>
                <w:sz w:val="25"/>
                <w:szCs w:val="25"/>
              </w:rPr>
              <w:t xml:space="preserve">ken and advice </w:t>
            </w:r>
            <w:r w:rsidRPr="00DF6172">
              <w:rPr>
                <w:rFonts w:ascii="Arial" w:eastAsia="Times New Roman" w:hAnsi="Arial" w:cs="Arial"/>
                <w:sz w:val="25"/>
                <w:szCs w:val="25"/>
              </w:rPr>
              <w:t>obtained, in the event of an incident?</w:t>
            </w:r>
          </w:p>
          <w:p w:rsidR="007871E3" w:rsidRDefault="007871E3" w:rsidP="007871E3">
            <w:pPr>
              <w:rPr>
                <w:rFonts w:ascii="Arial" w:eastAsia="Times New Roman" w:hAnsi="Arial" w:cs="Arial"/>
                <w:sz w:val="25"/>
                <w:szCs w:val="25"/>
              </w:rPr>
            </w:pPr>
          </w:p>
          <w:p w:rsidR="007871E3" w:rsidRPr="00DF6172" w:rsidRDefault="007871E3" w:rsidP="007871E3">
            <w:pPr>
              <w:rPr>
                <w:rFonts w:ascii="Arial" w:eastAsia="Times New Roman" w:hAnsi="Arial" w:cs="Arial"/>
                <w:sz w:val="25"/>
                <w:szCs w:val="25"/>
              </w:rPr>
            </w:pPr>
            <w:r w:rsidRPr="00DF6172">
              <w:rPr>
                <w:rFonts w:ascii="Arial" w:eastAsia="Times New Roman" w:hAnsi="Arial" w:cs="Arial"/>
                <w:sz w:val="25"/>
                <w:szCs w:val="25"/>
              </w:rPr>
              <w:t>3. Independent review of information security</w:t>
            </w:r>
          </w:p>
          <w:p w:rsidR="007871E3" w:rsidRPr="00DF6172" w:rsidRDefault="007871E3" w:rsidP="007871E3">
            <w:pPr>
              <w:rPr>
                <w:rFonts w:ascii="Arial" w:eastAsia="Times New Roman" w:hAnsi="Arial" w:cs="Arial"/>
                <w:sz w:val="25"/>
                <w:szCs w:val="25"/>
              </w:rPr>
            </w:pPr>
            <w:r w:rsidRPr="00DF6172">
              <w:rPr>
                <w:rFonts w:ascii="Arial" w:eastAsia="Times New Roman" w:hAnsi="Arial" w:cs="Arial"/>
                <w:sz w:val="25"/>
                <w:szCs w:val="25"/>
              </w:rPr>
              <w:t>a. Is the implementation of security policy</w:t>
            </w:r>
            <w:r>
              <w:rPr>
                <w:rFonts w:ascii="Arial" w:eastAsia="Times New Roman" w:hAnsi="Arial" w:cs="Arial"/>
                <w:sz w:val="25"/>
                <w:szCs w:val="25"/>
              </w:rPr>
              <w:t xml:space="preserve"> </w:t>
            </w:r>
            <w:r w:rsidRPr="00DF6172">
              <w:rPr>
                <w:rFonts w:ascii="Arial" w:eastAsia="Times New Roman" w:hAnsi="Arial" w:cs="Arial"/>
                <w:sz w:val="25"/>
                <w:szCs w:val="25"/>
              </w:rPr>
              <w:t>reviewed independently</w:t>
            </w:r>
            <w:r>
              <w:rPr>
                <w:rFonts w:ascii="Arial" w:eastAsia="Times New Roman" w:hAnsi="Arial" w:cs="Arial"/>
                <w:sz w:val="25"/>
                <w:szCs w:val="25"/>
              </w:rPr>
              <w:t xml:space="preserve"> </w:t>
            </w:r>
            <w:r w:rsidRPr="00DF6172">
              <w:rPr>
                <w:rFonts w:ascii="Arial" w:eastAsia="Times New Roman" w:hAnsi="Arial" w:cs="Arial"/>
                <w:sz w:val="25"/>
                <w:szCs w:val="25"/>
              </w:rPr>
              <w:t>on regular basis? This is to provide assurance that organizational practices properly reflect the policy, and that it is feasible and effective.</w:t>
            </w:r>
          </w:p>
          <w:p w:rsidR="007871E3" w:rsidRDefault="007871E3" w:rsidP="007871E3">
            <w:pPr>
              <w:rPr>
                <w:rFonts w:ascii="Arial" w:eastAsia="Times New Roman" w:hAnsi="Arial" w:cs="Arial"/>
                <w:sz w:val="25"/>
                <w:szCs w:val="25"/>
              </w:rPr>
            </w:pPr>
          </w:p>
          <w:p w:rsidR="007871E3" w:rsidRDefault="007871E3" w:rsidP="007871E3">
            <w:pPr>
              <w:rPr>
                <w:rFonts w:ascii="Arial" w:eastAsia="Times New Roman" w:hAnsi="Arial" w:cs="Arial"/>
                <w:sz w:val="25"/>
                <w:szCs w:val="25"/>
              </w:rPr>
            </w:pPr>
          </w:p>
          <w:p w:rsidR="007871E3" w:rsidRPr="00D01EAA" w:rsidRDefault="007871E3" w:rsidP="007871E3">
            <w:pPr>
              <w:pStyle w:val="ListParagraph"/>
              <w:numPr>
                <w:ilvl w:val="0"/>
                <w:numId w:val="49"/>
              </w:numPr>
              <w:rPr>
                <w:rFonts w:ascii="Arial" w:eastAsia="Times New Roman" w:hAnsi="Arial" w:cs="Arial"/>
                <w:sz w:val="25"/>
                <w:szCs w:val="25"/>
              </w:rPr>
            </w:pPr>
            <w:r w:rsidRPr="00D01EAA">
              <w:rPr>
                <w:rFonts w:ascii="Arial" w:eastAsia="Times New Roman" w:hAnsi="Arial" w:cs="Arial"/>
                <w:sz w:val="25"/>
                <w:szCs w:val="25"/>
              </w:rPr>
              <w:t>Security of third party access</w:t>
            </w:r>
          </w:p>
          <w:p w:rsidR="007871E3" w:rsidRPr="00D01EAA" w:rsidRDefault="007871E3" w:rsidP="007871E3">
            <w:pPr>
              <w:pStyle w:val="ListParagraph"/>
              <w:rPr>
                <w:rFonts w:ascii="Arial" w:eastAsia="Times New Roman" w:hAnsi="Arial" w:cs="Arial"/>
                <w:sz w:val="25"/>
                <w:szCs w:val="25"/>
              </w:rPr>
            </w:pPr>
          </w:p>
          <w:p w:rsidR="007871E3" w:rsidRPr="00DF6172" w:rsidRDefault="007871E3" w:rsidP="007871E3">
            <w:pPr>
              <w:rPr>
                <w:rFonts w:ascii="Arial" w:eastAsia="Times New Roman" w:hAnsi="Arial" w:cs="Arial"/>
                <w:sz w:val="25"/>
                <w:szCs w:val="25"/>
              </w:rPr>
            </w:pPr>
            <w:r w:rsidRPr="00DF6172">
              <w:rPr>
                <w:rFonts w:ascii="Arial" w:eastAsia="Times New Roman" w:hAnsi="Arial" w:cs="Arial"/>
                <w:sz w:val="25"/>
                <w:szCs w:val="25"/>
              </w:rPr>
              <w:t>1. Identification of risks from third party</w:t>
            </w:r>
          </w:p>
          <w:p w:rsidR="007871E3" w:rsidRPr="00DF6172" w:rsidRDefault="007871E3" w:rsidP="007871E3">
            <w:pPr>
              <w:rPr>
                <w:rFonts w:ascii="Arial" w:eastAsia="Times New Roman" w:hAnsi="Arial" w:cs="Arial"/>
                <w:sz w:val="25"/>
                <w:szCs w:val="25"/>
              </w:rPr>
            </w:pPr>
            <w:r w:rsidRPr="00DF6172">
              <w:rPr>
                <w:rFonts w:ascii="Arial" w:eastAsia="Times New Roman" w:hAnsi="Arial" w:cs="Arial"/>
                <w:sz w:val="25"/>
                <w:szCs w:val="25"/>
              </w:rPr>
              <w:t>a. Are risks from third party access identified and appropriate security</w:t>
            </w:r>
            <w:r>
              <w:rPr>
                <w:rFonts w:ascii="Arial" w:eastAsia="Times New Roman" w:hAnsi="Arial" w:cs="Arial"/>
                <w:sz w:val="25"/>
                <w:szCs w:val="25"/>
              </w:rPr>
              <w:t xml:space="preserve"> </w:t>
            </w:r>
            <w:proofErr w:type="gramStart"/>
            <w:r w:rsidRPr="00DF6172">
              <w:rPr>
                <w:rFonts w:ascii="Arial" w:eastAsia="Times New Roman" w:hAnsi="Arial" w:cs="Arial"/>
                <w:sz w:val="25"/>
                <w:szCs w:val="25"/>
              </w:rPr>
              <w:t xml:space="preserve">controls </w:t>
            </w:r>
            <w:r>
              <w:rPr>
                <w:rFonts w:ascii="Arial" w:eastAsia="Times New Roman" w:hAnsi="Arial" w:cs="Arial"/>
                <w:sz w:val="25"/>
                <w:szCs w:val="25"/>
              </w:rPr>
              <w:t xml:space="preserve"> </w:t>
            </w:r>
            <w:r w:rsidRPr="00DF6172">
              <w:rPr>
                <w:rFonts w:ascii="Arial" w:eastAsia="Times New Roman" w:hAnsi="Arial" w:cs="Arial"/>
                <w:sz w:val="25"/>
                <w:szCs w:val="25"/>
              </w:rPr>
              <w:t>implemented</w:t>
            </w:r>
            <w:proofErr w:type="gramEnd"/>
            <w:r w:rsidRPr="00DF6172">
              <w:rPr>
                <w:rFonts w:ascii="Arial" w:eastAsia="Times New Roman" w:hAnsi="Arial" w:cs="Arial"/>
                <w:sz w:val="25"/>
                <w:szCs w:val="25"/>
              </w:rPr>
              <w:t xml:space="preserve">? </w:t>
            </w:r>
          </w:p>
          <w:p w:rsidR="007871E3" w:rsidRPr="00DF6172" w:rsidRDefault="007871E3" w:rsidP="007871E3">
            <w:pPr>
              <w:rPr>
                <w:rFonts w:ascii="Arial" w:eastAsia="Times New Roman" w:hAnsi="Arial" w:cs="Arial"/>
                <w:sz w:val="25"/>
                <w:szCs w:val="25"/>
              </w:rPr>
            </w:pPr>
            <w:r w:rsidRPr="00DF6172">
              <w:rPr>
                <w:rFonts w:ascii="Arial" w:eastAsia="Times New Roman" w:hAnsi="Arial" w:cs="Arial"/>
                <w:sz w:val="25"/>
                <w:szCs w:val="25"/>
              </w:rPr>
              <w:t>b. Are the types of accesses identified, classified</w:t>
            </w:r>
            <w:r>
              <w:rPr>
                <w:rFonts w:ascii="Arial" w:eastAsia="Times New Roman" w:hAnsi="Arial" w:cs="Arial"/>
                <w:sz w:val="25"/>
                <w:szCs w:val="25"/>
              </w:rPr>
              <w:t xml:space="preserve"> </w:t>
            </w:r>
            <w:r w:rsidRPr="00DF6172">
              <w:rPr>
                <w:rFonts w:ascii="Arial" w:eastAsia="Times New Roman" w:hAnsi="Arial" w:cs="Arial"/>
                <w:sz w:val="25"/>
                <w:szCs w:val="25"/>
              </w:rPr>
              <w:t>and reasons for access justified?</w:t>
            </w:r>
          </w:p>
          <w:p w:rsidR="007871E3" w:rsidRPr="00DF6172" w:rsidRDefault="007871E3" w:rsidP="007871E3">
            <w:pPr>
              <w:rPr>
                <w:rFonts w:ascii="Arial" w:eastAsia="Times New Roman" w:hAnsi="Arial" w:cs="Arial"/>
                <w:sz w:val="25"/>
                <w:szCs w:val="25"/>
              </w:rPr>
            </w:pPr>
            <w:r w:rsidRPr="00DF6172">
              <w:rPr>
                <w:rFonts w:ascii="Arial" w:eastAsia="Times New Roman" w:hAnsi="Arial" w:cs="Arial"/>
                <w:sz w:val="25"/>
                <w:szCs w:val="25"/>
              </w:rPr>
              <w:t>c. Are security risks with third party</w:t>
            </w:r>
            <w:r>
              <w:rPr>
                <w:rFonts w:ascii="Arial" w:eastAsia="Times New Roman" w:hAnsi="Arial" w:cs="Arial"/>
                <w:sz w:val="25"/>
                <w:szCs w:val="25"/>
              </w:rPr>
              <w:t xml:space="preserve"> </w:t>
            </w:r>
            <w:r w:rsidRPr="00DF6172">
              <w:rPr>
                <w:rFonts w:ascii="Arial" w:eastAsia="Times New Roman" w:hAnsi="Arial" w:cs="Arial"/>
                <w:sz w:val="25"/>
                <w:szCs w:val="25"/>
              </w:rPr>
              <w:t>contractors working onsi</w:t>
            </w:r>
            <w:r>
              <w:rPr>
                <w:rFonts w:ascii="Arial" w:eastAsia="Times New Roman" w:hAnsi="Arial" w:cs="Arial"/>
                <w:sz w:val="25"/>
                <w:szCs w:val="25"/>
              </w:rPr>
              <w:t xml:space="preserve">te identified and </w:t>
            </w:r>
            <w:r w:rsidRPr="00DF6172">
              <w:rPr>
                <w:rFonts w:ascii="Arial" w:eastAsia="Times New Roman" w:hAnsi="Arial" w:cs="Arial"/>
                <w:sz w:val="25"/>
                <w:szCs w:val="25"/>
              </w:rPr>
              <w:t>appropriate controls implemented?</w:t>
            </w:r>
          </w:p>
          <w:p w:rsidR="007871E3" w:rsidRDefault="007871E3" w:rsidP="007871E3">
            <w:pPr>
              <w:rPr>
                <w:rFonts w:ascii="Arial" w:eastAsia="Times New Roman" w:hAnsi="Arial" w:cs="Arial"/>
                <w:sz w:val="25"/>
                <w:szCs w:val="25"/>
              </w:rPr>
            </w:pPr>
          </w:p>
          <w:p w:rsidR="007871E3" w:rsidRPr="00DF6172" w:rsidRDefault="007871E3" w:rsidP="007871E3">
            <w:pPr>
              <w:rPr>
                <w:rFonts w:ascii="Arial" w:eastAsia="Times New Roman" w:hAnsi="Arial" w:cs="Arial"/>
                <w:sz w:val="25"/>
                <w:szCs w:val="25"/>
              </w:rPr>
            </w:pPr>
            <w:r w:rsidRPr="00DF6172">
              <w:rPr>
                <w:rFonts w:ascii="Arial" w:eastAsia="Times New Roman" w:hAnsi="Arial" w:cs="Arial"/>
                <w:sz w:val="25"/>
                <w:szCs w:val="25"/>
              </w:rPr>
              <w:t>2. Security requirements in third party contracts</w:t>
            </w:r>
          </w:p>
          <w:p w:rsidR="007871E3" w:rsidRPr="00DF6172" w:rsidRDefault="007871E3" w:rsidP="007871E3">
            <w:pPr>
              <w:rPr>
                <w:rFonts w:ascii="Arial" w:eastAsia="Times New Roman" w:hAnsi="Arial" w:cs="Arial"/>
                <w:sz w:val="25"/>
                <w:szCs w:val="25"/>
              </w:rPr>
            </w:pPr>
            <w:proofErr w:type="gramStart"/>
            <w:r w:rsidRPr="00DF6172">
              <w:rPr>
                <w:rFonts w:ascii="Arial" w:eastAsia="Times New Roman" w:hAnsi="Arial" w:cs="Arial"/>
                <w:sz w:val="25"/>
                <w:szCs w:val="25"/>
              </w:rPr>
              <w:t>a</w:t>
            </w:r>
            <w:proofErr w:type="gramEnd"/>
            <w:r w:rsidRPr="00DF6172">
              <w:rPr>
                <w:rFonts w:ascii="Arial" w:eastAsia="Times New Roman" w:hAnsi="Arial" w:cs="Arial"/>
                <w:sz w:val="25"/>
                <w:szCs w:val="25"/>
              </w:rPr>
              <w:t xml:space="preserve">. Is there a formal contract containing, or referring to, all the security requirements to ensure compliance with the organizations security policies and standards? </w:t>
            </w:r>
          </w:p>
          <w:p w:rsidR="007871E3" w:rsidRDefault="007871E3" w:rsidP="007871E3">
            <w:pPr>
              <w:rPr>
                <w:rFonts w:ascii="Arial" w:eastAsia="Times New Roman" w:hAnsi="Arial" w:cs="Arial"/>
                <w:sz w:val="25"/>
                <w:szCs w:val="25"/>
              </w:rPr>
            </w:pPr>
          </w:p>
          <w:p w:rsidR="007871E3" w:rsidRPr="00470711" w:rsidRDefault="007871E3" w:rsidP="007871E3">
            <w:pPr>
              <w:pStyle w:val="ListParagraph"/>
              <w:numPr>
                <w:ilvl w:val="0"/>
                <w:numId w:val="49"/>
              </w:numPr>
              <w:rPr>
                <w:rFonts w:ascii="Arial" w:eastAsia="Times New Roman" w:hAnsi="Arial" w:cs="Arial"/>
                <w:sz w:val="25"/>
                <w:szCs w:val="25"/>
              </w:rPr>
            </w:pPr>
            <w:r w:rsidRPr="00470711">
              <w:rPr>
                <w:rFonts w:ascii="Arial" w:eastAsia="Times New Roman" w:hAnsi="Arial" w:cs="Arial"/>
                <w:sz w:val="25"/>
                <w:szCs w:val="25"/>
              </w:rPr>
              <w:t>Outsourcing</w:t>
            </w:r>
          </w:p>
          <w:p w:rsidR="007871E3" w:rsidRPr="00470711" w:rsidRDefault="007871E3" w:rsidP="007871E3">
            <w:pPr>
              <w:pStyle w:val="ListParagraph"/>
              <w:rPr>
                <w:rFonts w:ascii="Arial" w:eastAsia="Times New Roman" w:hAnsi="Arial" w:cs="Arial"/>
                <w:sz w:val="25"/>
                <w:szCs w:val="25"/>
              </w:rPr>
            </w:pPr>
          </w:p>
          <w:p w:rsidR="007871E3" w:rsidRPr="00DF6172" w:rsidRDefault="007871E3" w:rsidP="007871E3">
            <w:pPr>
              <w:rPr>
                <w:rFonts w:ascii="Arial" w:eastAsia="Times New Roman" w:hAnsi="Arial" w:cs="Arial"/>
                <w:sz w:val="25"/>
                <w:szCs w:val="25"/>
              </w:rPr>
            </w:pPr>
            <w:r w:rsidRPr="00DF6172">
              <w:rPr>
                <w:rFonts w:ascii="Arial" w:eastAsia="Times New Roman" w:hAnsi="Arial" w:cs="Arial"/>
                <w:sz w:val="25"/>
                <w:szCs w:val="25"/>
              </w:rPr>
              <w:t>1. Security requirements in outsourcing contracts</w:t>
            </w:r>
          </w:p>
          <w:p w:rsidR="007871E3" w:rsidRPr="00DF6172" w:rsidRDefault="007871E3" w:rsidP="007871E3">
            <w:pPr>
              <w:rPr>
                <w:rFonts w:ascii="Arial" w:eastAsia="Times New Roman" w:hAnsi="Arial" w:cs="Arial"/>
                <w:sz w:val="25"/>
                <w:szCs w:val="25"/>
              </w:rPr>
            </w:pPr>
            <w:r w:rsidRPr="00DF6172">
              <w:rPr>
                <w:rFonts w:ascii="Arial" w:eastAsia="Times New Roman" w:hAnsi="Arial" w:cs="Arial"/>
                <w:sz w:val="25"/>
                <w:szCs w:val="25"/>
              </w:rPr>
              <w:t xml:space="preserve">a. Are security requirements addressed in the contract with the third party, when the </w:t>
            </w:r>
          </w:p>
          <w:p w:rsidR="007871E3" w:rsidRPr="00DF6172" w:rsidRDefault="007871E3" w:rsidP="007871E3">
            <w:pPr>
              <w:rPr>
                <w:rFonts w:ascii="Arial" w:eastAsia="Times New Roman" w:hAnsi="Arial" w:cs="Arial"/>
                <w:sz w:val="25"/>
                <w:szCs w:val="25"/>
              </w:rPr>
            </w:pPr>
            <w:proofErr w:type="gramStart"/>
            <w:r w:rsidRPr="00DF6172">
              <w:rPr>
                <w:rFonts w:ascii="Arial" w:eastAsia="Times New Roman" w:hAnsi="Arial" w:cs="Arial"/>
                <w:sz w:val="25"/>
                <w:szCs w:val="25"/>
              </w:rPr>
              <w:t>organization</w:t>
            </w:r>
            <w:proofErr w:type="gramEnd"/>
            <w:r w:rsidRPr="00DF6172">
              <w:rPr>
                <w:rFonts w:ascii="Arial" w:eastAsia="Times New Roman" w:hAnsi="Arial" w:cs="Arial"/>
                <w:sz w:val="25"/>
                <w:szCs w:val="25"/>
              </w:rPr>
              <w:t xml:space="preserve"> has outsourced the management and control of all or some of its information systems, networks and/ or desktop environments? </w:t>
            </w:r>
          </w:p>
          <w:p w:rsidR="007871E3" w:rsidRPr="00DF6172" w:rsidRDefault="007871E3" w:rsidP="007871E3">
            <w:pPr>
              <w:rPr>
                <w:rFonts w:ascii="Arial" w:eastAsia="Times New Roman" w:hAnsi="Arial" w:cs="Arial"/>
                <w:sz w:val="25"/>
                <w:szCs w:val="25"/>
              </w:rPr>
            </w:pPr>
            <w:r w:rsidRPr="00DF6172">
              <w:rPr>
                <w:rFonts w:ascii="Arial" w:eastAsia="Times New Roman" w:hAnsi="Arial" w:cs="Arial"/>
                <w:sz w:val="25"/>
                <w:szCs w:val="25"/>
              </w:rPr>
              <w:t>Does</w:t>
            </w:r>
            <w:r>
              <w:rPr>
                <w:rFonts w:ascii="Arial" w:eastAsia="Times New Roman" w:hAnsi="Arial" w:cs="Arial"/>
                <w:sz w:val="25"/>
                <w:szCs w:val="25"/>
              </w:rPr>
              <w:t xml:space="preserve"> </w:t>
            </w:r>
            <w:r w:rsidRPr="00DF6172">
              <w:rPr>
                <w:rFonts w:ascii="Arial" w:eastAsia="Times New Roman" w:hAnsi="Arial" w:cs="Arial"/>
                <w:sz w:val="25"/>
                <w:szCs w:val="25"/>
              </w:rPr>
              <w:t>contract address how the legal requirements are to be met, how the security</w:t>
            </w:r>
            <w:r>
              <w:rPr>
                <w:rFonts w:ascii="Arial" w:eastAsia="Times New Roman" w:hAnsi="Arial" w:cs="Arial"/>
                <w:sz w:val="25"/>
                <w:szCs w:val="25"/>
              </w:rPr>
              <w:t xml:space="preserve"> </w:t>
            </w:r>
            <w:r w:rsidRPr="00DF6172">
              <w:rPr>
                <w:rFonts w:ascii="Arial" w:eastAsia="Times New Roman" w:hAnsi="Arial" w:cs="Arial"/>
                <w:sz w:val="25"/>
                <w:szCs w:val="25"/>
              </w:rPr>
              <w:t xml:space="preserve">of </w:t>
            </w:r>
          </w:p>
          <w:p w:rsidR="007871E3" w:rsidRDefault="007871E3" w:rsidP="007871E3">
            <w:pPr>
              <w:rPr>
                <w:rFonts w:ascii="Arial" w:eastAsia="Times New Roman" w:hAnsi="Arial" w:cs="Arial"/>
                <w:sz w:val="25"/>
                <w:szCs w:val="25"/>
              </w:rPr>
            </w:pPr>
            <w:proofErr w:type="gramStart"/>
            <w:r w:rsidRPr="00DF6172">
              <w:rPr>
                <w:rFonts w:ascii="Arial" w:eastAsia="Times New Roman" w:hAnsi="Arial" w:cs="Arial"/>
                <w:sz w:val="25"/>
                <w:szCs w:val="25"/>
              </w:rPr>
              <w:t>the</w:t>
            </w:r>
            <w:proofErr w:type="gramEnd"/>
            <w:r w:rsidRPr="00DF6172">
              <w:rPr>
                <w:rFonts w:ascii="Arial" w:eastAsia="Times New Roman" w:hAnsi="Arial" w:cs="Arial"/>
                <w:sz w:val="25"/>
                <w:szCs w:val="25"/>
              </w:rPr>
              <w:t xml:space="preserve"> organizations assets are maintained and tested, and the right of audit, physical security issues and how the availability of the services is to be maintained in the event of disaster?</w:t>
            </w:r>
          </w:p>
          <w:p w:rsidR="007871E3" w:rsidRDefault="007871E3" w:rsidP="007871E3">
            <w:pPr>
              <w:rPr>
                <w:rFonts w:ascii="Arial" w:eastAsia="Times New Roman" w:hAnsi="Arial" w:cs="Arial"/>
                <w:sz w:val="25"/>
                <w:szCs w:val="25"/>
              </w:rPr>
            </w:pPr>
          </w:p>
          <w:p w:rsidR="007871E3" w:rsidRPr="00470711" w:rsidRDefault="007871E3" w:rsidP="007871E3">
            <w:pPr>
              <w:pStyle w:val="ListParagraph"/>
              <w:numPr>
                <w:ilvl w:val="0"/>
                <w:numId w:val="49"/>
              </w:numPr>
              <w:rPr>
                <w:rFonts w:ascii="Arial" w:eastAsia="Times New Roman" w:hAnsi="Arial" w:cs="Arial"/>
                <w:sz w:val="25"/>
                <w:szCs w:val="25"/>
              </w:rPr>
            </w:pPr>
            <w:r w:rsidRPr="00470711">
              <w:rPr>
                <w:rFonts w:ascii="Arial" w:eastAsia="Times New Roman" w:hAnsi="Arial" w:cs="Arial"/>
                <w:sz w:val="25"/>
                <w:szCs w:val="25"/>
              </w:rPr>
              <w:t>Asset classification and control</w:t>
            </w:r>
          </w:p>
          <w:p w:rsidR="007871E3" w:rsidRDefault="007871E3" w:rsidP="007871E3">
            <w:pPr>
              <w:rPr>
                <w:rFonts w:ascii="Arial" w:eastAsia="Times New Roman" w:hAnsi="Arial" w:cs="Arial"/>
                <w:sz w:val="25"/>
                <w:szCs w:val="25"/>
              </w:rPr>
            </w:pPr>
          </w:p>
          <w:p w:rsidR="007871E3" w:rsidRPr="00DF6172" w:rsidRDefault="007871E3" w:rsidP="007871E3">
            <w:pPr>
              <w:rPr>
                <w:rFonts w:ascii="Arial" w:eastAsia="Times New Roman" w:hAnsi="Arial" w:cs="Arial"/>
                <w:sz w:val="25"/>
                <w:szCs w:val="25"/>
              </w:rPr>
            </w:pPr>
            <w:r w:rsidRPr="00DF6172">
              <w:rPr>
                <w:rFonts w:ascii="Arial" w:eastAsia="Times New Roman" w:hAnsi="Arial" w:cs="Arial"/>
                <w:sz w:val="25"/>
                <w:szCs w:val="25"/>
              </w:rPr>
              <w:t>Accountability of assets</w:t>
            </w:r>
          </w:p>
          <w:p w:rsidR="007871E3" w:rsidRPr="00DF6172" w:rsidRDefault="007871E3" w:rsidP="007871E3">
            <w:pPr>
              <w:rPr>
                <w:rFonts w:ascii="Arial" w:eastAsia="Times New Roman" w:hAnsi="Arial" w:cs="Arial"/>
                <w:sz w:val="25"/>
                <w:szCs w:val="25"/>
              </w:rPr>
            </w:pPr>
            <w:r w:rsidRPr="00DF6172">
              <w:rPr>
                <w:rFonts w:ascii="Arial" w:eastAsia="Times New Roman" w:hAnsi="Arial" w:cs="Arial"/>
                <w:sz w:val="25"/>
                <w:szCs w:val="25"/>
              </w:rPr>
              <w:t>1. Inventory of assets</w:t>
            </w:r>
          </w:p>
          <w:p w:rsidR="007871E3" w:rsidRPr="00DF6172" w:rsidRDefault="007871E3" w:rsidP="007871E3">
            <w:pPr>
              <w:rPr>
                <w:rFonts w:ascii="Arial" w:eastAsia="Times New Roman" w:hAnsi="Arial" w:cs="Arial"/>
                <w:sz w:val="25"/>
                <w:szCs w:val="25"/>
              </w:rPr>
            </w:pPr>
            <w:r w:rsidRPr="00DF6172">
              <w:rPr>
                <w:rFonts w:ascii="Arial" w:eastAsia="Times New Roman" w:hAnsi="Arial" w:cs="Arial"/>
                <w:sz w:val="25"/>
                <w:szCs w:val="25"/>
              </w:rPr>
              <w:lastRenderedPageBreak/>
              <w:t>a. Is there a maintained inventory or register of the important assets associated with each information system?</w:t>
            </w:r>
          </w:p>
          <w:p w:rsidR="007871E3" w:rsidRDefault="007871E3" w:rsidP="007871E3">
            <w:pPr>
              <w:rPr>
                <w:rFonts w:ascii="Arial" w:eastAsia="Times New Roman" w:hAnsi="Arial" w:cs="Arial"/>
                <w:sz w:val="25"/>
                <w:szCs w:val="25"/>
              </w:rPr>
            </w:pPr>
          </w:p>
          <w:p w:rsidR="007871E3" w:rsidRPr="00DF6172" w:rsidRDefault="007871E3" w:rsidP="007871E3">
            <w:pPr>
              <w:rPr>
                <w:rFonts w:ascii="Arial" w:eastAsia="Times New Roman" w:hAnsi="Arial" w:cs="Arial"/>
                <w:sz w:val="25"/>
                <w:szCs w:val="25"/>
              </w:rPr>
            </w:pPr>
            <w:r w:rsidRPr="00DF6172">
              <w:rPr>
                <w:rFonts w:ascii="Arial" w:eastAsia="Times New Roman" w:hAnsi="Arial" w:cs="Arial"/>
                <w:sz w:val="25"/>
                <w:szCs w:val="25"/>
              </w:rPr>
              <w:t>Information classification</w:t>
            </w:r>
          </w:p>
          <w:p w:rsidR="007871E3" w:rsidRPr="00DF6172" w:rsidRDefault="007871E3" w:rsidP="007871E3">
            <w:pPr>
              <w:rPr>
                <w:rFonts w:ascii="Arial" w:eastAsia="Times New Roman" w:hAnsi="Arial" w:cs="Arial"/>
                <w:sz w:val="25"/>
                <w:szCs w:val="25"/>
              </w:rPr>
            </w:pPr>
            <w:r w:rsidRPr="00DF6172">
              <w:rPr>
                <w:rFonts w:ascii="Arial" w:eastAsia="Times New Roman" w:hAnsi="Arial" w:cs="Arial"/>
                <w:sz w:val="25"/>
                <w:szCs w:val="25"/>
              </w:rPr>
              <w:t>1. Classification guidelines</w:t>
            </w:r>
          </w:p>
          <w:p w:rsidR="007871E3" w:rsidRPr="00DF6172" w:rsidRDefault="007871E3" w:rsidP="007871E3">
            <w:pPr>
              <w:rPr>
                <w:rFonts w:ascii="Arial" w:eastAsia="Times New Roman" w:hAnsi="Arial" w:cs="Arial"/>
                <w:sz w:val="25"/>
                <w:szCs w:val="25"/>
              </w:rPr>
            </w:pPr>
            <w:r w:rsidRPr="00DF6172">
              <w:rPr>
                <w:rFonts w:ascii="Arial" w:eastAsia="Times New Roman" w:hAnsi="Arial" w:cs="Arial"/>
                <w:sz w:val="25"/>
                <w:szCs w:val="25"/>
              </w:rPr>
              <w:t>a. Is there an Information classification scheme or</w:t>
            </w:r>
            <w:r>
              <w:rPr>
                <w:rFonts w:ascii="Arial" w:eastAsia="Times New Roman" w:hAnsi="Arial" w:cs="Arial"/>
                <w:sz w:val="25"/>
                <w:szCs w:val="25"/>
              </w:rPr>
              <w:t xml:space="preserve"> </w:t>
            </w:r>
            <w:r w:rsidRPr="00DF6172">
              <w:rPr>
                <w:rFonts w:ascii="Arial" w:eastAsia="Times New Roman" w:hAnsi="Arial" w:cs="Arial"/>
                <w:sz w:val="25"/>
                <w:szCs w:val="25"/>
              </w:rPr>
              <w:t>guideline in place; which will assist in determining how the information is to be handled and protected?</w:t>
            </w:r>
          </w:p>
          <w:p w:rsidR="007871E3" w:rsidRPr="00DF6172" w:rsidRDefault="007871E3" w:rsidP="007871E3">
            <w:pPr>
              <w:rPr>
                <w:rFonts w:ascii="Arial" w:eastAsia="Times New Roman" w:hAnsi="Arial" w:cs="Arial"/>
                <w:sz w:val="25"/>
                <w:szCs w:val="25"/>
              </w:rPr>
            </w:pPr>
            <w:r w:rsidRPr="00DF6172">
              <w:rPr>
                <w:rFonts w:ascii="Arial" w:eastAsia="Times New Roman" w:hAnsi="Arial" w:cs="Arial"/>
                <w:sz w:val="25"/>
                <w:szCs w:val="25"/>
              </w:rPr>
              <w:t>2. Information labeling and handling</w:t>
            </w:r>
          </w:p>
          <w:p w:rsidR="007871E3" w:rsidRPr="00DF6172" w:rsidRDefault="007871E3" w:rsidP="007871E3">
            <w:pPr>
              <w:rPr>
                <w:rFonts w:ascii="Arial" w:eastAsia="Times New Roman" w:hAnsi="Arial" w:cs="Arial"/>
                <w:sz w:val="25"/>
                <w:szCs w:val="25"/>
              </w:rPr>
            </w:pPr>
            <w:r w:rsidRPr="00DF6172">
              <w:rPr>
                <w:rFonts w:ascii="Arial" w:eastAsia="Times New Roman" w:hAnsi="Arial" w:cs="Arial"/>
                <w:sz w:val="25"/>
                <w:szCs w:val="25"/>
              </w:rPr>
              <w:t>a. Is there an appropriate set of</w:t>
            </w:r>
            <w:r>
              <w:rPr>
                <w:rFonts w:ascii="Arial" w:eastAsia="Times New Roman" w:hAnsi="Arial" w:cs="Arial"/>
                <w:sz w:val="25"/>
                <w:szCs w:val="25"/>
              </w:rPr>
              <w:t xml:space="preserve"> </w:t>
            </w:r>
            <w:r w:rsidRPr="00DF6172">
              <w:rPr>
                <w:rFonts w:ascii="Arial" w:eastAsia="Times New Roman" w:hAnsi="Arial" w:cs="Arial"/>
                <w:sz w:val="25"/>
                <w:szCs w:val="25"/>
              </w:rPr>
              <w:t>procedures defined for information labeling and handling in accordance with the classification scheme adopted by the organization?</w:t>
            </w:r>
          </w:p>
          <w:p w:rsidR="007871E3" w:rsidRDefault="007871E3" w:rsidP="007871E3">
            <w:pPr>
              <w:rPr>
                <w:rFonts w:ascii="Arial" w:eastAsia="Times New Roman" w:hAnsi="Arial" w:cs="Arial"/>
                <w:sz w:val="25"/>
                <w:szCs w:val="25"/>
              </w:rPr>
            </w:pPr>
          </w:p>
          <w:p w:rsidR="007871E3" w:rsidRPr="00470711" w:rsidRDefault="007871E3" w:rsidP="007871E3">
            <w:pPr>
              <w:pStyle w:val="ListParagraph"/>
              <w:numPr>
                <w:ilvl w:val="0"/>
                <w:numId w:val="49"/>
              </w:numPr>
              <w:rPr>
                <w:rFonts w:ascii="Arial" w:eastAsia="Times New Roman" w:hAnsi="Arial" w:cs="Arial"/>
                <w:sz w:val="25"/>
                <w:szCs w:val="25"/>
              </w:rPr>
            </w:pPr>
            <w:r w:rsidRPr="00470711">
              <w:rPr>
                <w:rFonts w:ascii="Arial" w:eastAsia="Times New Roman" w:hAnsi="Arial" w:cs="Arial"/>
                <w:sz w:val="25"/>
                <w:szCs w:val="25"/>
              </w:rPr>
              <w:t>Personnel security</w:t>
            </w:r>
          </w:p>
          <w:p w:rsidR="007871E3" w:rsidRDefault="007871E3" w:rsidP="007871E3">
            <w:pPr>
              <w:rPr>
                <w:rFonts w:ascii="Arial" w:eastAsia="Times New Roman" w:hAnsi="Arial" w:cs="Arial"/>
                <w:sz w:val="25"/>
                <w:szCs w:val="25"/>
              </w:rPr>
            </w:pPr>
          </w:p>
          <w:p w:rsidR="007871E3" w:rsidRPr="00DF6172" w:rsidRDefault="007871E3" w:rsidP="007871E3">
            <w:pPr>
              <w:rPr>
                <w:rFonts w:ascii="Arial" w:eastAsia="Times New Roman" w:hAnsi="Arial" w:cs="Arial"/>
                <w:sz w:val="25"/>
                <w:szCs w:val="25"/>
              </w:rPr>
            </w:pPr>
            <w:r w:rsidRPr="00DF6172">
              <w:rPr>
                <w:rFonts w:ascii="Arial" w:eastAsia="Times New Roman" w:hAnsi="Arial" w:cs="Arial"/>
                <w:sz w:val="25"/>
                <w:szCs w:val="25"/>
              </w:rPr>
              <w:t>Security in job definition and Resourcing</w:t>
            </w:r>
          </w:p>
          <w:p w:rsidR="007871E3" w:rsidRPr="00DF6172" w:rsidRDefault="007871E3" w:rsidP="007871E3">
            <w:pPr>
              <w:rPr>
                <w:rFonts w:ascii="Arial" w:eastAsia="Times New Roman" w:hAnsi="Arial" w:cs="Arial"/>
                <w:sz w:val="25"/>
                <w:szCs w:val="25"/>
              </w:rPr>
            </w:pPr>
            <w:r w:rsidRPr="00DF6172">
              <w:rPr>
                <w:rFonts w:ascii="Arial" w:eastAsia="Times New Roman" w:hAnsi="Arial" w:cs="Arial"/>
                <w:sz w:val="25"/>
                <w:szCs w:val="25"/>
              </w:rPr>
              <w:t>1. Including security in job responsibilities</w:t>
            </w:r>
          </w:p>
          <w:p w:rsidR="007871E3" w:rsidRPr="00DF6172" w:rsidRDefault="007871E3" w:rsidP="007871E3">
            <w:pPr>
              <w:rPr>
                <w:rFonts w:ascii="Arial" w:eastAsia="Times New Roman" w:hAnsi="Arial" w:cs="Arial"/>
                <w:sz w:val="25"/>
                <w:szCs w:val="25"/>
              </w:rPr>
            </w:pPr>
            <w:r w:rsidRPr="00DF6172">
              <w:rPr>
                <w:rFonts w:ascii="Arial" w:eastAsia="Times New Roman" w:hAnsi="Arial" w:cs="Arial"/>
                <w:sz w:val="25"/>
                <w:szCs w:val="25"/>
              </w:rPr>
              <w:t>a. Are security</w:t>
            </w:r>
            <w:r>
              <w:rPr>
                <w:rFonts w:ascii="Arial" w:eastAsia="Times New Roman" w:hAnsi="Arial" w:cs="Arial"/>
                <w:sz w:val="25"/>
                <w:szCs w:val="25"/>
              </w:rPr>
              <w:t xml:space="preserve"> </w:t>
            </w:r>
            <w:r w:rsidRPr="00DF6172">
              <w:rPr>
                <w:rFonts w:ascii="Arial" w:eastAsia="Times New Roman" w:hAnsi="Arial" w:cs="Arial"/>
                <w:sz w:val="25"/>
                <w:szCs w:val="25"/>
              </w:rPr>
              <w:t>roles and responsibilities as laid in Organizations information security</w:t>
            </w:r>
          </w:p>
          <w:p w:rsidR="007871E3" w:rsidRPr="00DF6172" w:rsidRDefault="007871E3" w:rsidP="007871E3">
            <w:pPr>
              <w:rPr>
                <w:rFonts w:ascii="Arial" w:eastAsia="Times New Roman" w:hAnsi="Arial" w:cs="Arial"/>
                <w:sz w:val="25"/>
                <w:szCs w:val="25"/>
              </w:rPr>
            </w:pPr>
            <w:proofErr w:type="gramStart"/>
            <w:r w:rsidRPr="00DF6172">
              <w:rPr>
                <w:rFonts w:ascii="Arial" w:eastAsia="Times New Roman" w:hAnsi="Arial" w:cs="Arial"/>
                <w:sz w:val="25"/>
                <w:szCs w:val="25"/>
              </w:rPr>
              <w:t>policy</w:t>
            </w:r>
            <w:proofErr w:type="gramEnd"/>
            <w:r w:rsidRPr="00DF6172">
              <w:rPr>
                <w:rFonts w:ascii="Arial" w:eastAsia="Times New Roman" w:hAnsi="Arial" w:cs="Arial"/>
                <w:sz w:val="25"/>
                <w:szCs w:val="25"/>
              </w:rPr>
              <w:t xml:space="preserve"> documented where appropriate? </w:t>
            </w:r>
          </w:p>
          <w:p w:rsidR="007871E3" w:rsidRPr="00DF6172" w:rsidRDefault="007871E3" w:rsidP="007871E3">
            <w:pPr>
              <w:rPr>
                <w:rFonts w:ascii="Arial" w:eastAsia="Times New Roman" w:hAnsi="Arial" w:cs="Arial"/>
                <w:sz w:val="25"/>
                <w:szCs w:val="25"/>
              </w:rPr>
            </w:pPr>
            <w:r w:rsidRPr="00DF6172">
              <w:rPr>
                <w:rFonts w:ascii="Arial" w:eastAsia="Times New Roman" w:hAnsi="Arial" w:cs="Arial"/>
                <w:sz w:val="25"/>
                <w:szCs w:val="25"/>
              </w:rPr>
              <w:t>Does this</w:t>
            </w:r>
            <w:r>
              <w:rPr>
                <w:rFonts w:ascii="Arial" w:eastAsia="Times New Roman" w:hAnsi="Arial" w:cs="Arial"/>
                <w:sz w:val="25"/>
                <w:szCs w:val="25"/>
              </w:rPr>
              <w:t xml:space="preserve"> </w:t>
            </w:r>
            <w:r w:rsidRPr="00DF6172">
              <w:rPr>
                <w:rFonts w:ascii="Arial" w:eastAsia="Times New Roman" w:hAnsi="Arial" w:cs="Arial"/>
                <w:sz w:val="25"/>
                <w:szCs w:val="25"/>
              </w:rPr>
              <w:t>include general responsibilities for implementing or maintaining security</w:t>
            </w:r>
          </w:p>
          <w:p w:rsidR="007871E3" w:rsidRPr="00DF6172" w:rsidRDefault="007871E3" w:rsidP="007871E3">
            <w:pPr>
              <w:rPr>
                <w:rFonts w:ascii="Arial" w:eastAsia="Times New Roman" w:hAnsi="Arial" w:cs="Arial"/>
                <w:sz w:val="25"/>
                <w:szCs w:val="25"/>
              </w:rPr>
            </w:pPr>
            <w:proofErr w:type="gramStart"/>
            <w:r w:rsidRPr="00DF6172">
              <w:rPr>
                <w:rFonts w:ascii="Arial" w:eastAsia="Times New Roman" w:hAnsi="Arial" w:cs="Arial"/>
                <w:sz w:val="25"/>
                <w:szCs w:val="25"/>
              </w:rPr>
              <w:t>policy</w:t>
            </w:r>
            <w:proofErr w:type="gramEnd"/>
            <w:r w:rsidRPr="00DF6172">
              <w:rPr>
                <w:rFonts w:ascii="Arial" w:eastAsia="Times New Roman" w:hAnsi="Arial" w:cs="Arial"/>
                <w:sz w:val="25"/>
                <w:szCs w:val="25"/>
              </w:rPr>
              <w:t xml:space="preserve"> as well as specific responsibilities for protection of particu</w:t>
            </w:r>
            <w:r>
              <w:rPr>
                <w:rFonts w:ascii="Arial" w:eastAsia="Times New Roman" w:hAnsi="Arial" w:cs="Arial"/>
                <w:sz w:val="25"/>
                <w:szCs w:val="25"/>
              </w:rPr>
              <w:t xml:space="preserve">lar assets, or for </w:t>
            </w:r>
            <w:r w:rsidRPr="00DF6172">
              <w:rPr>
                <w:rFonts w:ascii="Arial" w:eastAsia="Times New Roman" w:hAnsi="Arial" w:cs="Arial"/>
                <w:sz w:val="25"/>
                <w:szCs w:val="25"/>
              </w:rPr>
              <w:t>extension of particular security processes or activities?</w:t>
            </w:r>
          </w:p>
          <w:p w:rsidR="007871E3" w:rsidRDefault="007871E3" w:rsidP="007871E3">
            <w:pPr>
              <w:rPr>
                <w:rFonts w:ascii="Arial" w:eastAsia="Times New Roman" w:hAnsi="Arial" w:cs="Arial"/>
                <w:sz w:val="25"/>
                <w:szCs w:val="25"/>
              </w:rPr>
            </w:pPr>
          </w:p>
          <w:p w:rsidR="007871E3" w:rsidRPr="00DF6172" w:rsidRDefault="007871E3" w:rsidP="007871E3">
            <w:pPr>
              <w:rPr>
                <w:rFonts w:ascii="Arial" w:eastAsia="Times New Roman" w:hAnsi="Arial" w:cs="Arial"/>
                <w:sz w:val="25"/>
                <w:szCs w:val="25"/>
              </w:rPr>
            </w:pPr>
            <w:r w:rsidRPr="00DF6172">
              <w:rPr>
                <w:rFonts w:ascii="Arial" w:eastAsia="Times New Roman" w:hAnsi="Arial" w:cs="Arial"/>
                <w:sz w:val="25"/>
                <w:szCs w:val="25"/>
              </w:rPr>
              <w:t>2. Confidentiality agreements</w:t>
            </w:r>
          </w:p>
          <w:p w:rsidR="007871E3" w:rsidRPr="00DF6172" w:rsidRDefault="007871E3" w:rsidP="007871E3">
            <w:pPr>
              <w:rPr>
                <w:rFonts w:ascii="Arial" w:eastAsia="Times New Roman" w:hAnsi="Arial" w:cs="Arial"/>
                <w:sz w:val="25"/>
                <w:szCs w:val="25"/>
              </w:rPr>
            </w:pPr>
            <w:r w:rsidRPr="00DF6172">
              <w:rPr>
                <w:rFonts w:ascii="Arial" w:eastAsia="Times New Roman" w:hAnsi="Arial" w:cs="Arial"/>
                <w:sz w:val="25"/>
                <w:szCs w:val="25"/>
              </w:rPr>
              <w:t>a. Do employees sign Confidentiality</w:t>
            </w:r>
            <w:r>
              <w:rPr>
                <w:rFonts w:ascii="Arial" w:eastAsia="Times New Roman" w:hAnsi="Arial" w:cs="Arial"/>
                <w:sz w:val="25"/>
                <w:szCs w:val="25"/>
              </w:rPr>
              <w:t xml:space="preserve"> </w:t>
            </w:r>
            <w:r w:rsidRPr="00DF6172">
              <w:rPr>
                <w:rFonts w:ascii="Arial" w:eastAsia="Times New Roman" w:hAnsi="Arial" w:cs="Arial"/>
                <w:sz w:val="25"/>
                <w:szCs w:val="25"/>
              </w:rPr>
              <w:t>or non-disclosure agreements</w:t>
            </w:r>
            <w:r>
              <w:rPr>
                <w:rFonts w:ascii="Arial" w:eastAsia="Times New Roman" w:hAnsi="Arial" w:cs="Arial"/>
                <w:sz w:val="25"/>
                <w:szCs w:val="25"/>
              </w:rPr>
              <w:t xml:space="preserve"> </w:t>
            </w:r>
            <w:r w:rsidRPr="00DF6172">
              <w:rPr>
                <w:rFonts w:ascii="Arial" w:eastAsia="Times New Roman" w:hAnsi="Arial" w:cs="Arial"/>
                <w:sz w:val="25"/>
                <w:szCs w:val="25"/>
              </w:rPr>
              <w:t xml:space="preserve">as a part of their </w:t>
            </w:r>
            <w:proofErr w:type="gramStart"/>
            <w:r w:rsidRPr="00DF6172">
              <w:rPr>
                <w:rFonts w:ascii="Arial" w:eastAsia="Times New Roman" w:hAnsi="Arial" w:cs="Arial"/>
                <w:sz w:val="25"/>
                <w:szCs w:val="25"/>
              </w:rPr>
              <w:t xml:space="preserve">initial </w:t>
            </w:r>
            <w:r>
              <w:rPr>
                <w:rFonts w:ascii="Arial" w:eastAsia="Times New Roman" w:hAnsi="Arial" w:cs="Arial"/>
                <w:sz w:val="25"/>
                <w:szCs w:val="25"/>
              </w:rPr>
              <w:t xml:space="preserve"> </w:t>
            </w:r>
            <w:r w:rsidRPr="00DF6172">
              <w:rPr>
                <w:rFonts w:ascii="Arial" w:eastAsia="Times New Roman" w:hAnsi="Arial" w:cs="Arial"/>
                <w:sz w:val="25"/>
                <w:szCs w:val="25"/>
              </w:rPr>
              <w:t>terms</w:t>
            </w:r>
            <w:proofErr w:type="gramEnd"/>
            <w:r w:rsidRPr="00DF6172">
              <w:rPr>
                <w:rFonts w:ascii="Arial" w:eastAsia="Times New Roman" w:hAnsi="Arial" w:cs="Arial"/>
                <w:sz w:val="25"/>
                <w:szCs w:val="25"/>
              </w:rPr>
              <w:t xml:space="preserve"> and conditions of the employment</w:t>
            </w:r>
            <w:r>
              <w:rPr>
                <w:rFonts w:ascii="Arial" w:eastAsia="Times New Roman" w:hAnsi="Arial" w:cs="Arial"/>
                <w:sz w:val="25"/>
                <w:szCs w:val="25"/>
              </w:rPr>
              <w:t xml:space="preserve"> </w:t>
            </w:r>
            <w:r w:rsidRPr="00DF6172">
              <w:rPr>
                <w:rFonts w:ascii="Arial" w:eastAsia="Times New Roman" w:hAnsi="Arial" w:cs="Arial"/>
                <w:sz w:val="25"/>
                <w:szCs w:val="25"/>
              </w:rPr>
              <w:t xml:space="preserve">and annually thereafter? </w:t>
            </w:r>
          </w:p>
          <w:p w:rsidR="007871E3" w:rsidRPr="00DF6172" w:rsidRDefault="007871E3" w:rsidP="007871E3">
            <w:pPr>
              <w:rPr>
                <w:rFonts w:ascii="Arial" w:eastAsia="Times New Roman" w:hAnsi="Arial" w:cs="Arial"/>
                <w:sz w:val="25"/>
                <w:szCs w:val="25"/>
              </w:rPr>
            </w:pPr>
            <w:r w:rsidRPr="00DF6172">
              <w:rPr>
                <w:rFonts w:ascii="Arial" w:eastAsia="Times New Roman" w:hAnsi="Arial" w:cs="Arial"/>
                <w:sz w:val="25"/>
                <w:szCs w:val="25"/>
              </w:rPr>
              <w:t xml:space="preserve">b. Does this agreement cover the security of the information processing facility and </w:t>
            </w:r>
          </w:p>
          <w:p w:rsidR="007871E3" w:rsidRPr="00DF6172" w:rsidRDefault="007871E3" w:rsidP="007871E3">
            <w:pPr>
              <w:rPr>
                <w:rFonts w:ascii="Arial" w:eastAsia="Times New Roman" w:hAnsi="Arial" w:cs="Arial"/>
                <w:sz w:val="25"/>
                <w:szCs w:val="25"/>
              </w:rPr>
            </w:pPr>
            <w:proofErr w:type="gramStart"/>
            <w:r w:rsidRPr="00DF6172">
              <w:rPr>
                <w:rFonts w:ascii="Arial" w:eastAsia="Times New Roman" w:hAnsi="Arial" w:cs="Arial"/>
                <w:sz w:val="25"/>
                <w:szCs w:val="25"/>
              </w:rPr>
              <w:t>organization</w:t>
            </w:r>
            <w:proofErr w:type="gramEnd"/>
            <w:r w:rsidRPr="00DF6172">
              <w:rPr>
                <w:rFonts w:ascii="Arial" w:eastAsia="Times New Roman" w:hAnsi="Arial" w:cs="Arial"/>
                <w:sz w:val="25"/>
                <w:szCs w:val="25"/>
              </w:rPr>
              <w:t xml:space="preserve"> assets?</w:t>
            </w:r>
          </w:p>
          <w:p w:rsidR="007871E3" w:rsidRDefault="007871E3" w:rsidP="007871E3">
            <w:pPr>
              <w:rPr>
                <w:rFonts w:ascii="Arial" w:eastAsia="Times New Roman" w:hAnsi="Arial" w:cs="Arial"/>
                <w:sz w:val="25"/>
                <w:szCs w:val="25"/>
              </w:rPr>
            </w:pPr>
          </w:p>
          <w:p w:rsidR="007871E3" w:rsidRPr="00DF6172" w:rsidRDefault="007871E3" w:rsidP="007871E3">
            <w:pPr>
              <w:rPr>
                <w:rFonts w:ascii="Arial" w:eastAsia="Times New Roman" w:hAnsi="Arial" w:cs="Arial"/>
                <w:sz w:val="25"/>
                <w:szCs w:val="25"/>
              </w:rPr>
            </w:pPr>
            <w:r w:rsidRPr="00DF6172">
              <w:rPr>
                <w:rFonts w:ascii="Arial" w:eastAsia="Times New Roman" w:hAnsi="Arial" w:cs="Arial"/>
                <w:sz w:val="25"/>
                <w:szCs w:val="25"/>
              </w:rPr>
              <w:t>3. Terms and conditions of employment</w:t>
            </w:r>
          </w:p>
          <w:p w:rsidR="007871E3" w:rsidRPr="00DF6172" w:rsidRDefault="007871E3" w:rsidP="007871E3">
            <w:pPr>
              <w:rPr>
                <w:rFonts w:ascii="Arial" w:eastAsia="Times New Roman" w:hAnsi="Arial" w:cs="Arial"/>
                <w:sz w:val="25"/>
                <w:szCs w:val="25"/>
              </w:rPr>
            </w:pPr>
            <w:r w:rsidRPr="00DF6172">
              <w:rPr>
                <w:rFonts w:ascii="Arial" w:eastAsia="Times New Roman" w:hAnsi="Arial" w:cs="Arial"/>
                <w:sz w:val="25"/>
                <w:szCs w:val="25"/>
              </w:rPr>
              <w:t xml:space="preserve">a. Do the terms and conditions of the employment cover the </w:t>
            </w:r>
            <w:proofErr w:type="gramStart"/>
            <w:r w:rsidRPr="00DF6172">
              <w:rPr>
                <w:rFonts w:ascii="Arial" w:eastAsia="Times New Roman" w:hAnsi="Arial" w:cs="Arial"/>
                <w:sz w:val="25"/>
                <w:szCs w:val="25"/>
              </w:rPr>
              <w:t>employee</w:t>
            </w:r>
            <w:r>
              <w:rPr>
                <w:rFonts w:ascii="Arial" w:eastAsia="Times New Roman" w:hAnsi="Arial" w:cs="Arial"/>
                <w:sz w:val="25"/>
                <w:szCs w:val="25"/>
              </w:rPr>
              <w:t>s</w:t>
            </w:r>
            <w:proofErr w:type="gramEnd"/>
            <w:r>
              <w:rPr>
                <w:rFonts w:ascii="Arial" w:eastAsia="Times New Roman" w:hAnsi="Arial" w:cs="Arial"/>
                <w:sz w:val="25"/>
                <w:szCs w:val="25"/>
              </w:rPr>
              <w:t xml:space="preserve"> </w:t>
            </w:r>
            <w:r w:rsidRPr="00DF6172">
              <w:rPr>
                <w:rFonts w:ascii="Arial" w:eastAsia="Times New Roman" w:hAnsi="Arial" w:cs="Arial"/>
                <w:sz w:val="25"/>
                <w:szCs w:val="25"/>
              </w:rPr>
              <w:t>responsibility for information security? Where appropriate, these responsibilities might continue for a defined period after the end of the employment.</w:t>
            </w:r>
          </w:p>
          <w:p w:rsidR="007871E3" w:rsidRDefault="007871E3" w:rsidP="007871E3">
            <w:pPr>
              <w:rPr>
                <w:rFonts w:ascii="Arial" w:eastAsia="Times New Roman" w:hAnsi="Arial" w:cs="Arial"/>
                <w:sz w:val="25"/>
                <w:szCs w:val="25"/>
              </w:rPr>
            </w:pPr>
          </w:p>
          <w:p w:rsidR="007871E3" w:rsidRPr="0085524C" w:rsidRDefault="007871E3" w:rsidP="007871E3">
            <w:pPr>
              <w:pStyle w:val="ListParagraph"/>
              <w:numPr>
                <w:ilvl w:val="0"/>
                <w:numId w:val="49"/>
              </w:numPr>
              <w:rPr>
                <w:rFonts w:ascii="Arial" w:eastAsia="Times New Roman" w:hAnsi="Arial" w:cs="Arial"/>
                <w:sz w:val="25"/>
                <w:szCs w:val="25"/>
              </w:rPr>
            </w:pPr>
            <w:r w:rsidRPr="0085524C">
              <w:rPr>
                <w:rFonts w:ascii="Arial" w:eastAsia="Times New Roman" w:hAnsi="Arial" w:cs="Arial"/>
                <w:sz w:val="25"/>
                <w:szCs w:val="25"/>
              </w:rPr>
              <w:t>User training</w:t>
            </w:r>
          </w:p>
          <w:p w:rsidR="007871E3" w:rsidRPr="0085524C" w:rsidRDefault="007871E3" w:rsidP="007871E3">
            <w:pPr>
              <w:pStyle w:val="ListParagraph"/>
              <w:rPr>
                <w:rFonts w:ascii="Arial" w:eastAsia="Times New Roman" w:hAnsi="Arial" w:cs="Arial"/>
                <w:sz w:val="25"/>
                <w:szCs w:val="25"/>
              </w:rPr>
            </w:pPr>
          </w:p>
          <w:p w:rsidR="007871E3" w:rsidRPr="00DF6172" w:rsidRDefault="007871E3" w:rsidP="007871E3">
            <w:pPr>
              <w:rPr>
                <w:rFonts w:ascii="Arial" w:eastAsia="Times New Roman" w:hAnsi="Arial" w:cs="Arial"/>
                <w:sz w:val="25"/>
                <w:szCs w:val="25"/>
              </w:rPr>
            </w:pPr>
            <w:r w:rsidRPr="00DF6172">
              <w:rPr>
                <w:rFonts w:ascii="Arial" w:eastAsia="Times New Roman" w:hAnsi="Arial" w:cs="Arial"/>
                <w:sz w:val="25"/>
                <w:szCs w:val="25"/>
              </w:rPr>
              <w:t>1. Information security education and training</w:t>
            </w:r>
          </w:p>
          <w:p w:rsidR="007871E3" w:rsidRPr="00DF6172" w:rsidRDefault="007871E3" w:rsidP="007871E3">
            <w:pPr>
              <w:rPr>
                <w:rFonts w:ascii="Arial" w:eastAsia="Times New Roman" w:hAnsi="Arial" w:cs="Arial"/>
                <w:sz w:val="25"/>
                <w:szCs w:val="25"/>
              </w:rPr>
            </w:pPr>
            <w:r w:rsidRPr="00DF6172">
              <w:rPr>
                <w:rFonts w:ascii="Arial" w:eastAsia="Times New Roman" w:hAnsi="Arial" w:cs="Arial"/>
                <w:sz w:val="25"/>
                <w:szCs w:val="25"/>
              </w:rPr>
              <w:t>a. Do all employees of the organization and third party users (where relevant) receive appropriate Information Security training and regular updates in organizational policies and procedures?</w:t>
            </w:r>
          </w:p>
          <w:p w:rsidR="007871E3" w:rsidRPr="00DF6172" w:rsidRDefault="007871E3" w:rsidP="007871E3">
            <w:pPr>
              <w:rPr>
                <w:rFonts w:ascii="Arial" w:eastAsia="Times New Roman" w:hAnsi="Arial" w:cs="Arial"/>
                <w:sz w:val="25"/>
                <w:szCs w:val="25"/>
              </w:rPr>
            </w:pPr>
            <w:r w:rsidRPr="00DF6172">
              <w:rPr>
                <w:rFonts w:ascii="Arial" w:eastAsia="Times New Roman" w:hAnsi="Arial" w:cs="Arial"/>
                <w:sz w:val="25"/>
                <w:szCs w:val="25"/>
              </w:rPr>
              <w:t>Responding to security/threat incidents</w:t>
            </w:r>
          </w:p>
          <w:p w:rsidR="007871E3" w:rsidRPr="00DF6172" w:rsidRDefault="007871E3" w:rsidP="007871E3">
            <w:pPr>
              <w:rPr>
                <w:rFonts w:ascii="Arial" w:eastAsia="Times New Roman" w:hAnsi="Arial" w:cs="Arial"/>
                <w:sz w:val="25"/>
                <w:szCs w:val="25"/>
              </w:rPr>
            </w:pPr>
            <w:r w:rsidRPr="00DF6172">
              <w:rPr>
                <w:rFonts w:ascii="Arial" w:eastAsia="Times New Roman" w:hAnsi="Arial" w:cs="Arial"/>
                <w:sz w:val="25"/>
                <w:szCs w:val="25"/>
              </w:rPr>
              <w:t>1.Reporting security/threat incidents</w:t>
            </w:r>
          </w:p>
          <w:p w:rsidR="007871E3" w:rsidRPr="00DF6172" w:rsidRDefault="007871E3" w:rsidP="007871E3">
            <w:pPr>
              <w:rPr>
                <w:rFonts w:ascii="Arial" w:eastAsia="Times New Roman" w:hAnsi="Arial" w:cs="Arial"/>
                <w:sz w:val="25"/>
                <w:szCs w:val="25"/>
              </w:rPr>
            </w:pPr>
            <w:r w:rsidRPr="00DF6172">
              <w:rPr>
                <w:rFonts w:ascii="Arial" w:eastAsia="Times New Roman" w:hAnsi="Arial" w:cs="Arial"/>
                <w:sz w:val="25"/>
                <w:szCs w:val="25"/>
              </w:rPr>
              <w:t>a. Does a formal reporting procedure exist, to</w:t>
            </w:r>
            <w:r>
              <w:rPr>
                <w:rFonts w:ascii="Arial" w:eastAsia="Times New Roman" w:hAnsi="Arial" w:cs="Arial"/>
                <w:sz w:val="25"/>
                <w:szCs w:val="25"/>
              </w:rPr>
              <w:t xml:space="preserve"> </w:t>
            </w:r>
            <w:r w:rsidRPr="00DF6172">
              <w:rPr>
                <w:rFonts w:ascii="Arial" w:eastAsia="Times New Roman" w:hAnsi="Arial" w:cs="Arial"/>
                <w:sz w:val="25"/>
                <w:szCs w:val="25"/>
              </w:rPr>
              <w:t xml:space="preserve">report security/threat incidents through </w:t>
            </w:r>
          </w:p>
          <w:p w:rsidR="007871E3" w:rsidRPr="00DF6172" w:rsidRDefault="007871E3" w:rsidP="007871E3">
            <w:pPr>
              <w:rPr>
                <w:rFonts w:ascii="Arial" w:eastAsia="Times New Roman" w:hAnsi="Arial" w:cs="Arial"/>
                <w:sz w:val="25"/>
                <w:szCs w:val="25"/>
              </w:rPr>
            </w:pPr>
            <w:proofErr w:type="gramStart"/>
            <w:r w:rsidRPr="00DF6172">
              <w:rPr>
                <w:rFonts w:ascii="Arial" w:eastAsia="Times New Roman" w:hAnsi="Arial" w:cs="Arial"/>
                <w:sz w:val="25"/>
                <w:szCs w:val="25"/>
              </w:rPr>
              <w:t>appropriate</w:t>
            </w:r>
            <w:proofErr w:type="gramEnd"/>
            <w:r w:rsidRPr="00DF6172">
              <w:rPr>
                <w:rFonts w:ascii="Arial" w:eastAsia="Times New Roman" w:hAnsi="Arial" w:cs="Arial"/>
                <w:sz w:val="25"/>
                <w:szCs w:val="25"/>
              </w:rPr>
              <w:t xml:space="preserve"> management channels as quickly as possible?</w:t>
            </w:r>
          </w:p>
          <w:p w:rsidR="007871E3" w:rsidRPr="00DF6172" w:rsidRDefault="007871E3" w:rsidP="007871E3">
            <w:pPr>
              <w:rPr>
                <w:rFonts w:ascii="Arial" w:eastAsia="Times New Roman" w:hAnsi="Arial" w:cs="Arial"/>
                <w:sz w:val="25"/>
                <w:szCs w:val="25"/>
              </w:rPr>
            </w:pPr>
            <w:r w:rsidRPr="00DF6172">
              <w:rPr>
                <w:rFonts w:ascii="Arial" w:eastAsia="Times New Roman" w:hAnsi="Arial" w:cs="Arial"/>
                <w:sz w:val="25"/>
                <w:szCs w:val="25"/>
              </w:rPr>
              <w:t>2. Reporting security weaknesses</w:t>
            </w:r>
          </w:p>
          <w:p w:rsidR="007871E3" w:rsidRPr="00DF6172" w:rsidRDefault="007871E3" w:rsidP="007871E3">
            <w:pPr>
              <w:rPr>
                <w:rFonts w:ascii="Arial" w:eastAsia="Times New Roman" w:hAnsi="Arial" w:cs="Arial"/>
                <w:sz w:val="25"/>
                <w:szCs w:val="25"/>
              </w:rPr>
            </w:pPr>
            <w:r w:rsidRPr="00DF6172">
              <w:rPr>
                <w:rFonts w:ascii="Arial" w:eastAsia="Times New Roman" w:hAnsi="Arial" w:cs="Arial"/>
                <w:sz w:val="25"/>
                <w:szCs w:val="25"/>
              </w:rPr>
              <w:t xml:space="preserve">a. Does a formal reporting procedure or guideline exist for users, to report </w:t>
            </w:r>
            <w:r w:rsidRPr="00DF6172">
              <w:rPr>
                <w:rFonts w:ascii="Arial" w:eastAsia="Times New Roman" w:hAnsi="Arial" w:cs="Arial"/>
                <w:sz w:val="25"/>
                <w:szCs w:val="25"/>
              </w:rPr>
              <w:lastRenderedPageBreak/>
              <w:t>security weakness in, or threats to, systems or services?</w:t>
            </w:r>
          </w:p>
          <w:p w:rsidR="007871E3" w:rsidRDefault="007871E3" w:rsidP="007871E3">
            <w:pPr>
              <w:rPr>
                <w:rFonts w:ascii="Arial" w:eastAsia="Times New Roman" w:hAnsi="Arial" w:cs="Arial"/>
                <w:sz w:val="25"/>
                <w:szCs w:val="25"/>
              </w:rPr>
            </w:pPr>
          </w:p>
          <w:p w:rsidR="007871E3" w:rsidRDefault="007871E3" w:rsidP="007871E3">
            <w:pPr>
              <w:rPr>
                <w:rFonts w:ascii="Arial" w:eastAsia="Times New Roman" w:hAnsi="Arial" w:cs="Arial"/>
                <w:sz w:val="25"/>
                <w:szCs w:val="25"/>
              </w:rPr>
            </w:pPr>
          </w:p>
          <w:p w:rsidR="007871E3" w:rsidRPr="0085524C" w:rsidRDefault="007871E3" w:rsidP="007871E3">
            <w:pPr>
              <w:pStyle w:val="ListParagraph"/>
              <w:numPr>
                <w:ilvl w:val="0"/>
                <w:numId w:val="49"/>
              </w:numPr>
              <w:rPr>
                <w:rFonts w:ascii="Arial" w:eastAsia="Times New Roman" w:hAnsi="Arial" w:cs="Arial"/>
                <w:sz w:val="25"/>
                <w:szCs w:val="25"/>
              </w:rPr>
            </w:pPr>
            <w:r w:rsidRPr="0085524C">
              <w:rPr>
                <w:rFonts w:ascii="Arial" w:eastAsia="Times New Roman" w:hAnsi="Arial" w:cs="Arial"/>
                <w:sz w:val="25"/>
                <w:szCs w:val="25"/>
              </w:rPr>
              <w:t>Physical and Environmental Security</w:t>
            </w:r>
          </w:p>
          <w:p w:rsidR="007871E3" w:rsidRDefault="007871E3" w:rsidP="007871E3">
            <w:pPr>
              <w:rPr>
                <w:rFonts w:ascii="Arial" w:eastAsia="Times New Roman" w:hAnsi="Arial" w:cs="Arial"/>
                <w:sz w:val="25"/>
                <w:szCs w:val="25"/>
              </w:rPr>
            </w:pPr>
          </w:p>
          <w:p w:rsidR="007871E3" w:rsidRPr="00DF6172" w:rsidRDefault="007871E3" w:rsidP="007871E3">
            <w:pPr>
              <w:rPr>
                <w:rFonts w:ascii="Arial" w:eastAsia="Times New Roman" w:hAnsi="Arial" w:cs="Arial"/>
                <w:sz w:val="25"/>
                <w:szCs w:val="25"/>
              </w:rPr>
            </w:pPr>
            <w:r w:rsidRPr="00DF6172">
              <w:rPr>
                <w:rFonts w:ascii="Arial" w:eastAsia="Times New Roman" w:hAnsi="Arial" w:cs="Arial"/>
                <w:sz w:val="25"/>
                <w:szCs w:val="25"/>
              </w:rPr>
              <w:t>Equipment Security</w:t>
            </w:r>
          </w:p>
          <w:p w:rsidR="007871E3" w:rsidRPr="00DF6172" w:rsidRDefault="007871E3" w:rsidP="007871E3">
            <w:pPr>
              <w:rPr>
                <w:rFonts w:ascii="Arial" w:eastAsia="Times New Roman" w:hAnsi="Arial" w:cs="Arial"/>
                <w:sz w:val="25"/>
                <w:szCs w:val="25"/>
              </w:rPr>
            </w:pPr>
            <w:r w:rsidRPr="00DF6172">
              <w:rPr>
                <w:rFonts w:ascii="Arial" w:eastAsia="Times New Roman" w:hAnsi="Arial" w:cs="Arial"/>
                <w:sz w:val="25"/>
                <w:szCs w:val="25"/>
              </w:rPr>
              <w:t>1. Equipment location protection</w:t>
            </w:r>
          </w:p>
          <w:p w:rsidR="007871E3" w:rsidRPr="00DF6172" w:rsidRDefault="007871E3" w:rsidP="007871E3">
            <w:pPr>
              <w:rPr>
                <w:rFonts w:ascii="Arial" w:eastAsia="Times New Roman" w:hAnsi="Arial" w:cs="Arial"/>
                <w:sz w:val="25"/>
                <w:szCs w:val="25"/>
              </w:rPr>
            </w:pPr>
            <w:r w:rsidRPr="00DF6172">
              <w:rPr>
                <w:rFonts w:ascii="Arial" w:eastAsia="Times New Roman" w:hAnsi="Arial" w:cs="Arial"/>
                <w:sz w:val="25"/>
                <w:szCs w:val="25"/>
              </w:rPr>
              <w:t>a. Are items requiring special protection isolated to reduce the general level of protection required?</w:t>
            </w:r>
          </w:p>
          <w:p w:rsidR="007871E3" w:rsidRPr="00DF6172" w:rsidRDefault="007871E3" w:rsidP="007871E3">
            <w:pPr>
              <w:rPr>
                <w:rFonts w:ascii="Arial" w:eastAsia="Times New Roman" w:hAnsi="Arial" w:cs="Arial"/>
                <w:sz w:val="25"/>
                <w:szCs w:val="25"/>
              </w:rPr>
            </w:pPr>
            <w:r w:rsidRPr="00DF6172">
              <w:rPr>
                <w:rFonts w:ascii="Arial" w:eastAsia="Times New Roman" w:hAnsi="Arial" w:cs="Arial"/>
                <w:sz w:val="25"/>
                <w:szCs w:val="25"/>
              </w:rPr>
              <w:t>b. Are controls adopted to minimize risk from potential threats such as theft, fire, explosives, smoke, water, dist, vibration, chemical effects, electrical supply interfaces, electromagnetic radiation and flood?</w:t>
            </w:r>
          </w:p>
          <w:p w:rsidR="007871E3" w:rsidRPr="00DF6172" w:rsidRDefault="007871E3" w:rsidP="007871E3">
            <w:pPr>
              <w:rPr>
                <w:rFonts w:ascii="Arial" w:eastAsia="Times New Roman" w:hAnsi="Arial" w:cs="Arial"/>
                <w:sz w:val="25"/>
                <w:szCs w:val="25"/>
              </w:rPr>
            </w:pPr>
            <w:r w:rsidRPr="00DF6172">
              <w:rPr>
                <w:rFonts w:ascii="Arial" w:eastAsia="Times New Roman" w:hAnsi="Arial" w:cs="Arial"/>
                <w:sz w:val="25"/>
                <w:szCs w:val="25"/>
              </w:rPr>
              <w:t>2. Power Supplies</w:t>
            </w:r>
          </w:p>
          <w:p w:rsidR="007871E3" w:rsidRPr="00DF6172" w:rsidRDefault="007871E3" w:rsidP="007871E3">
            <w:pPr>
              <w:rPr>
                <w:rFonts w:ascii="Arial" w:eastAsia="Times New Roman" w:hAnsi="Arial" w:cs="Arial"/>
                <w:sz w:val="25"/>
                <w:szCs w:val="25"/>
              </w:rPr>
            </w:pPr>
            <w:r w:rsidRPr="00DF6172">
              <w:rPr>
                <w:rFonts w:ascii="Arial" w:eastAsia="Times New Roman" w:hAnsi="Arial" w:cs="Arial"/>
                <w:sz w:val="25"/>
                <w:szCs w:val="25"/>
              </w:rPr>
              <w:t>a. Is the equipment protected from power failures by</w:t>
            </w:r>
            <w:r>
              <w:rPr>
                <w:rFonts w:ascii="Arial" w:eastAsia="Times New Roman" w:hAnsi="Arial" w:cs="Arial"/>
                <w:sz w:val="25"/>
                <w:szCs w:val="25"/>
              </w:rPr>
              <w:t xml:space="preserve"> </w:t>
            </w:r>
            <w:r w:rsidRPr="00DF6172">
              <w:rPr>
                <w:rFonts w:ascii="Arial" w:eastAsia="Times New Roman" w:hAnsi="Arial" w:cs="Arial"/>
                <w:sz w:val="25"/>
                <w:szCs w:val="25"/>
              </w:rPr>
              <w:t>using redundant power supplies such as multiple feeds, uninterruptible pow</w:t>
            </w:r>
            <w:r>
              <w:rPr>
                <w:rFonts w:ascii="Arial" w:eastAsia="Times New Roman" w:hAnsi="Arial" w:cs="Arial"/>
                <w:sz w:val="25"/>
                <w:szCs w:val="25"/>
              </w:rPr>
              <w:t xml:space="preserve">er supply (ups), backup </w:t>
            </w:r>
            <w:r w:rsidRPr="00DF6172">
              <w:rPr>
                <w:rFonts w:ascii="Arial" w:eastAsia="Times New Roman" w:hAnsi="Arial" w:cs="Arial"/>
                <w:sz w:val="25"/>
                <w:szCs w:val="25"/>
              </w:rPr>
              <w:t>generator etc.?</w:t>
            </w:r>
          </w:p>
          <w:p w:rsidR="007871E3" w:rsidRPr="00DF6172" w:rsidRDefault="007871E3" w:rsidP="007871E3">
            <w:pPr>
              <w:rPr>
                <w:rFonts w:ascii="Arial" w:eastAsia="Times New Roman" w:hAnsi="Arial" w:cs="Arial"/>
                <w:sz w:val="25"/>
                <w:szCs w:val="25"/>
              </w:rPr>
            </w:pPr>
            <w:r w:rsidRPr="00DF6172">
              <w:rPr>
                <w:rFonts w:ascii="Arial" w:eastAsia="Times New Roman" w:hAnsi="Arial" w:cs="Arial"/>
                <w:sz w:val="25"/>
                <w:szCs w:val="25"/>
              </w:rPr>
              <w:t>3. Equipment Maintenance</w:t>
            </w:r>
          </w:p>
          <w:p w:rsidR="007871E3" w:rsidRPr="00DF6172" w:rsidRDefault="007871E3" w:rsidP="007871E3">
            <w:pPr>
              <w:rPr>
                <w:rFonts w:ascii="Arial" w:eastAsia="Times New Roman" w:hAnsi="Arial" w:cs="Arial"/>
                <w:sz w:val="25"/>
                <w:szCs w:val="25"/>
              </w:rPr>
            </w:pPr>
            <w:r w:rsidRPr="00DF6172">
              <w:rPr>
                <w:rFonts w:ascii="Arial" w:eastAsia="Times New Roman" w:hAnsi="Arial" w:cs="Arial"/>
                <w:sz w:val="25"/>
                <w:szCs w:val="25"/>
              </w:rPr>
              <w:t>a. Is maintenance carried out</w:t>
            </w:r>
            <w:r>
              <w:rPr>
                <w:rFonts w:ascii="Arial" w:eastAsia="Times New Roman" w:hAnsi="Arial" w:cs="Arial"/>
                <w:sz w:val="25"/>
                <w:szCs w:val="25"/>
              </w:rPr>
              <w:t xml:space="preserve"> </w:t>
            </w:r>
            <w:r w:rsidRPr="00DF6172">
              <w:rPr>
                <w:rFonts w:ascii="Arial" w:eastAsia="Times New Roman" w:hAnsi="Arial" w:cs="Arial"/>
                <w:sz w:val="25"/>
                <w:szCs w:val="25"/>
              </w:rPr>
              <w:t>only</w:t>
            </w:r>
            <w:r>
              <w:rPr>
                <w:rFonts w:ascii="Arial" w:eastAsia="Times New Roman" w:hAnsi="Arial" w:cs="Arial"/>
                <w:sz w:val="25"/>
                <w:szCs w:val="25"/>
              </w:rPr>
              <w:t xml:space="preserve"> </w:t>
            </w:r>
            <w:r w:rsidRPr="00DF6172">
              <w:rPr>
                <w:rFonts w:ascii="Arial" w:eastAsia="Times New Roman" w:hAnsi="Arial" w:cs="Arial"/>
                <w:sz w:val="25"/>
                <w:szCs w:val="25"/>
              </w:rPr>
              <w:t xml:space="preserve">by authorized personnel? </w:t>
            </w:r>
          </w:p>
          <w:p w:rsidR="007871E3" w:rsidRPr="00DF6172" w:rsidRDefault="007871E3" w:rsidP="007871E3">
            <w:pPr>
              <w:rPr>
                <w:rFonts w:ascii="Arial" w:eastAsia="Times New Roman" w:hAnsi="Arial" w:cs="Arial"/>
                <w:sz w:val="25"/>
                <w:szCs w:val="25"/>
              </w:rPr>
            </w:pPr>
            <w:r w:rsidRPr="00DF6172">
              <w:rPr>
                <w:rFonts w:ascii="Arial" w:eastAsia="Times New Roman" w:hAnsi="Arial" w:cs="Arial"/>
                <w:sz w:val="25"/>
                <w:szCs w:val="25"/>
              </w:rPr>
              <w:t>b. Is the equipment covered by</w:t>
            </w:r>
            <w:r>
              <w:rPr>
                <w:rFonts w:ascii="Arial" w:eastAsia="Times New Roman" w:hAnsi="Arial" w:cs="Arial"/>
                <w:sz w:val="25"/>
                <w:szCs w:val="25"/>
              </w:rPr>
              <w:t xml:space="preserve"> </w:t>
            </w:r>
            <w:r w:rsidRPr="00DF6172">
              <w:rPr>
                <w:rFonts w:ascii="Arial" w:eastAsia="Times New Roman" w:hAnsi="Arial" w:cs="Arial"/>
                <w:sz w:val="25"/>
                <w:szCs w:val="25"/>
              </w:rPr>
              <w:t xml:space="preserve">insurance, and </w:t>
            </w:r>
            <w:proofErr w:type="gramStart"/>
            <w:r w:rsidRPr="00DF6172">
              <w:rPr>
                <w:rFonts w:ascii="Arial" w:eastAsia="Times New Roman" w:hAnsi="Arial" w:cs="Arial"/>
                <w:sz w:val="25"/>
                <w:szCs w:val="25"/>
              </w:rPr>
              <w:t>are</w:t>
            </w:r>
            <w:proofErr w:type="gramEnd"/>
            <w:r w:rsidRPr="00DF6172">
              <w:rPr>
                <w:rFonts w:ascii="Arial" w:eastAsia="Times New Roman" w:hAnsi="Arial" w:cs="Arial"/>
                <w:sz w:val="25"/>
                <w:szCs w:val="25"/>
              </w:rPr>
              <w:t xml:space="preserve"> the insurance requirements are satisfied?</w:t>
            </w:r>
          </w:p>
          <w:p w:rsidR="007871E3" w:rsidRPr="00DF6172" w:rsidRDefault="007871E3" w:rsidP="007871E3">
            <w:pPr>
              <w:rPr>
                <w:rFonts w:ascii="Arial" w:eastAsia="Times New Roman" w:hAnsi="Arial" w:cs="Arial"/>
                <w:sz w:val="25"/>
                <w:szCs w:val="25"/>
              </w:rPr>
            </w:pPr>
            <w:r w:rsidRPr="00DF6172">
              <w:rPr>
                <w:rFonts w:ascii="Arial" w:eastAsia="Times New Roman" w:hAnsi="Arial" w:cs="Arial"/>
                <w:sz w:val="25"/>
                <w:szCs w:val="25"/>
              </w:rPr>
              <w:t>4. Securing of equipment offsite</w:t>
            </w:r>
          </w:p>
          <w:p w:rsidR="007871E3" w:rsidRPr="00DF6172" w:rsidRDefault="007871E3" w:rsidP="007871E3">
            <w:pPr>
              <w:rPr>
                <w:rFonts w:ascii="Arial" w:eastAsia="Times New Roman" w:hAnsi="Arial" w:cs="Arial"/>
                <w:sz w:val="25"/>
                <w:szCs w:val="25"/>
              </w:rPr>
            </w:pPr>
            <w:r w:rsidRPr="00DF6172">
              <w:rPr>
                <w:rFonts w:ascii="Arial" w:eastAsia="Times New Roman" w:hAnsi="Arial" w:cs="Arial"/>
                <w:sz w:val="25"/>
                <w:szCs w:val="25"/>
              </w:rPr>
              <w:t>a. Does</w:t>
            </w:r>
            <w:r>
              <w:rPr>
                <w:rFonts w:ascii="Arial" w:eastAsia="Times New Roman" w:hAnsi="Arial" w:cs="Arial"/>
                <w:sz w:val="25"/>
                <w:szCs w:val="25"/>
              </w:rPr>
              <w:t xml:space="preserve"> </w:t>
            </w:r>
            <w:r w:rsidRPr="00DF6172">
              <w:rPr>
                <w:rFonts w:ascii="Arial" w:eastAsia="Times New Roman" w:hAnsi="Arial" w:cs="Arial"/>
                <w:sz w:val="25"/>
                <w:szCs w:val="25"/>
              </w:rPr>
              <w:t>any</w:t>
            </w:r>
            <w:r>
              <w:rPr>
                <w:rFonts w:ascii="Arial" w:eastAsia="Times New Roman" w:hAnsi="Arial" w:cs="Arial"/>
                <w:sz w:val="25"/>
                <w:szCs w:val="25"/>
              </w:rPr>
              <w:t xml:space="preserve"> </w:t>
            </w:r>
            <w:r w:rsidRPr="00DF6172">
              <w:rPr>
                <w:rFonts w:ascii="Arial" w:eastAsia="Times New Roman" w:hAnsi="Arial" w:cs="Arial"/>
                <w:sz w:val="25"/>
                <w:szCs w:val="25"/>
              </w:rPr>
              <w:t xml:space="preserve">equipment usage </w:t>
            </w:r>
            <w:proofErr w:type="gramStart"/>
            <w:r w:rsidRPr="00DF6172">
              <w:rPr>
                <w:rFonts w:ascii="Arial" w:eastAsia="Times New Roman" w:hAnsi="Arial" w:cs="Arial"/>
                <w:sz w:val="25"/>
                <w:szCs w:val="25"/>
              </w:rPr>
              <w:t>outside an organizations premises</w:t>
            </w:r>
            <w:proofErr w:type="gramEnd"/>
            <w:r w:rsidRPr="00DF6172">
              <w:rPr>
                <w:rFonts w:ascii="Arial" w:eastAsia="Times New Roman" w:hAnsi="Arial" w:cs="Arial"/>
                <w:sz w:val="25"/>
                <w:szCs w:val="25"/>
              </w:rPr>
              <w:t xml:space="preserve"> for information processing have</w:t>
            </w:r>
            <w:r>
              <w:rPr>
                <w:rFonts w:ascii="Arial" w:eastAsia="Times New Roman" w:hAnsi="Arial" w:cs="Arial"/>
                <w:sz w:val="25"/>
                <w:szCs w:val="25"/>
              </w:rPr>
              <w:t xml:space="preserve"> </w:t>
            </w:r>
            <w:r w:rsidRPr="00DF6172">
              <w:rPr>
                <w:rFonts w:ascii="Arial" w:eastAsia="Times New Roman" w:hAnsi="Arial" w:cs="Arial"/>
                <w:sz w:val="25"/>
                <w:szCs w:val="25"/>
              </w:rPr>
              <w:t>to be authorized by the management?</w:t>
            </w:r>
          </w:p>
          <w:p w:rsidR="007871E3" w:rsidRPr="00DF6172" w:rsidRDefault="007871E3" w:rsidP="007871E3">
            <w:pPr>
              <w:rPr>
                <w:rFonts w:ascii="Arial" w:eastAsia="Times New Roman" w:hAnsi="Arial" w:cs="Arial"/>
                <w:sz w:val="25"/>
                <w:szCs w:val="25"/>
              </w:rPr>
            </w:pPr>
            <w:r w:rsidRPr="00DF6172">
              <w:rPr>
                <w:rFonts w:ascii="Arial" w:eastAsia="Times New Roman" w:hAnsi="Arial" w:cs="Arial"/>
                <w:sz w:val="25"/>
                <w:szCs w:val="25"/>
              </w:rPr>
              <w:t>b. Is</w:t>
            </w:r>
            <w:r>
              <w:rPr>
                <w:rFonts w:ascii="Arial" w:eastAsia="Times New Roman" w:hAnsi="Arial" w:cs="Arial"/>
                <w:sz w:val="25"/>
                <w:szCs w:val="25"/>
              </w:rPr>
              <w:t xml:space="preserve"> </w:t>
            </w:r>
            <w:r w:rsidRPr="00DF6172">
              <w:rPr>
                <w:rFonts w:ascii="Arial" w:eastAsia="Times New Roman" w:hAnsi="Arial" w:cs="Arial"/>
                <w:sz w:val="25"/>
                <w:szCs w:val="25"/>
              </w:rPr>
              <w:t>the security provided for equipment while outside the premises equal to or more than the security provided inside the premises?</w:t>
            </w:r>
          </w:p>
          <w:p w:rsidR="007871E3" w:rsidRPr="00DF6172" w:rsidRDefault="007871E3" w:rsidP="007871E3">
            <w:pPr>
              <w:rPr>
                <w:rFonts w:ascii="Arial" w:eastAsia="Times New Roman" w:hAnsi="Arial" w:cs="Arial"/>
                <w:sz w:val="25"/>
                <w:szCs w:val="25"/>
              </w:rPr>
            </w:pPr>
            <w:r w:rsidRPr="00DF6172">
              <w:rPr>
                <w:rFonts w:ascii="Arial" w:eastAsia="Times New Roman" w:hAnsi="Arial" w:cs="Arial"/>
                <w:sz w:val="25"/>
                <w:szCs w:val="25"/>
              </w:rPr>
              <w:t>5. Secure disposal or re-use of equipment</w:t>
            </w:r>
          </w:p>
          <w:p w:rsidR="007871E3" w:rsidRPr="00DF6172" w:rsidRDefault="007871E3" w:rsidP="007871E3">
            <w:pPr>
              <w:rPr>
                <w:rFonts w:ascii="Arial" w:eastAsia="Times New Roman" w:hAnsi="Arial" w:cs="Arial"/>
                <w:sz w:val="25"/>
                <w:szCs w:val="25"/>
              </w:rPr>
            </w:pPr>
            <w:r w:rsidRPr="00DF6172">
              <w:rPr>
                <w:rFonts w:ascii="Arial" w:eastAsia="Times New Roman" w:hAnsi="Arial" w:cs="Arial"/>
                <w:sz w:val="25"/>
                <w:szCs w:val="25"/>
              </w:rPr>
              <w:t>a. Are storage devices containing sensitive information either physically destroyed or securely over written?</w:t>
            </w:r>
          </w:p>
          <w:p w:rsidR="00A54EB0" w:rsidRPr="001720FE" w:rsidRDefault="00A54EB0" w:rsidP="00A54EB0">
            <w:pPr>
              <w:autoSpaceDE w:val="0"/>
              <w:autoSpaceDN w:val="0"/>
              <w:adjustRightInd w:val="0"/>
              <w:jc w:val="both"/>
              <w:rPr>
                <w:rFonts w:ascii="Arial" w:hAnsi="Arial" w:cs="Arial"/>
                <w:color w:val="FF0000"/>
                <w:sz w:val="24"/>
                <w:szCs w:val="24"/>
              </w:rPr>
            </w:pPr>
          </w:p>
        </w:tc>
      </w:tr>
      <w:tr w:rsidR="00646A6D" w:rsidRPr="006236E9" w:rsidTr="00CC2FB3">
        <w:tc>
          <w:tcPr>
            <w:tcW w:w="9242" w:type="dxa"/>
          </w:tcPr>
          <w:p w:rsidR="00646A6D" w:rsidRPr="006236E9" w:rsidRDefault="00646A6D" w:rsidP="00F417E2">
            <w:pPr>
              <w:autoSpaceDE w:val="0"/>
              <w:autoSpaceDN w:val="0"/>
              <w:adjustRightInd w:val="0"/>
              <w:spacing w:line="360" w:lineRule="auto"/>
              <w:jc w:val="both"/>
              <w:rPr>
                <w:rFonts w:ascii="Arial" w:hAnsi="Arial" w:cs="Arial"/>
                <w:sz w:val="24"/>
                <w:szCs w:val="24"/>
              </w:rPr>
            </w:pPr>
          </w:p>
        </w:tc>
      </w:tr>
    </w:tbl>
    <w:p w:rsidR="00503D7E" w:rsidRPr="006236E9" w:rsidRDefault="00503D7E" w:rsidP="00F417E2">
      <w:pPr>
        <w:autoSpaceDE w:val="0"/>
        <w:autoSpaceDN w:val="0"/>
        <w:adjustRightInd w:val="0"/>
        <w:spacing w:after="0" w:line="360" w:lineRule="auto"/>
        <w:rPr>
          <w:rFonts w:ascii="Arial" w:hAnsi="Arial" w:cs="Arial"/>
          <w:b/>
          <w:bCs/>
          <w:color w:val="002060"/>
          <w:sz w:val="24"/>
          <w:szCs w:val="24"/>
          <w:lang w:val="en-US"/>
        </w:rPr>
      </w:pPr>
    </w:p>
    <w:p w:rsidR="00A851DA" w:rsidRPr="006236E9" w:rsidRDefault="00AE1481" w:rsidP="00F417E2">
      <w:pPr>
        <w:autoSpaceDE w:val="0"/>
        <w:autoSpaceDN w:val="0"/>
        <w:adjustRightInd w:val="0"/>
        <w:spacing w:after="0" w:line="360" w:lineRule="auto"/>
        <w:rPr>
          <w:rFonts w:ascii="Arial" w:hAnsi="Arial" w:cs="Arial"/>
          <w:b/>
          <w:bCs/>
          <w:color w:val="002060"/>
          <w:sz w:val="24"/>
          <w:szCs w:val="24"/>
          <w:lang w:val="en-US"/>
        </w:rPr>
      </w:pPr>
      <w:r w:rsidRPr="006236E9">
        <w:rPr>
          <w:rFonts w:ascii="Arial" w:hAnsi="Arial" w:cs="Arial"/>
          <w:b/>
          <w:bCs/>
          <w:color w:val="002060"/>
          <w:sz w:val="24"/>
          <w:szCs w:val="24"/>
          <w:lang w:val="en-US"/>
        </w:rPr>
        <w:t>Student</w:t>
      </w:r>
      <w:r w:rsidR="00A851DA" w:rsidRPr="006236E9">
        <w:rPr>
          <w:rFonts w:ascii="Arial" w:hAnsi="Arial" w:cs="Arial"/>
          <w:b/>
          <w:bCs/>
          <w:color w:val="002060"/>
          <w:sz w:val="24"/>
          <w:szCs w:val="24"/>
          <w:lang w:val="en-US"/>
        </w:rPr>
        <w:t xml:space="preserve"> Statement:</w:t>
      </w:r>
    </w:p>
    <w:p w:rsidR="00A851DA" w:rsidRPr="006236E9" w:rsidRDefault="00A851DA" w:rsidP="00F417E2">
      <w:pPr>
        <w:autoSpaceDE w:val="0"/>
        <w:autoSpaceDN w:val="0"/>
        <w:adjustRightInd w:val="0"/>
        <w:spacing w:after="0" w:line="360" w:lineRule="auto"/>
        <w:rPr>
          <w:rFonts w:ascii="Arial" w:hAnsi="Arial" w:cs="Arial"/>
          <w:b/>
          <w:bCs/>
          <w:color w:val="001AE6"/>
          <w:sz w:val="24"/>
          <w:szCs w:val="24"/>
          <w:lang w:val="en-US"/>
        </w:rPr>
      </w:pPr>
    </w:p>
    <w:p w:rsidR="00A851DA" w:rsidRPr="006236E9" w:rsidRDefault="00405895" w:rsidP="00F417E2">
      <w:pPr>
        <w:autoSpaceDE w:val="0"/>
        <w:autoSpaceDN w:val="0"/>
        <w:adjustRightInd w:val="0"/>
        <w:spacing w:after="0" w:line="360" w:lineRule="auto"/>
        <w:rPr>
          <w:rFonts w:ascii="Arial" w:hAnsi="Arial" w:cs="Arial"/>
          <w:color w:val="000000"/>
          <w:sz w:val="24"/>
          <w:szCs w:val="24"/>
          <w:lang w:val="en-US"/>
        </w:rPr>
      </w:pPr>
      <w:r w:rsidRPr="006236E9">
        <w:rPr>
          <w:rFonts w:ascii="Arial" w:hAnsi="Arial" w:cs="Arial"/>
          <w:color w:val="000000"/>
          <w:sz w:val="24"/>
          <w:szCs w:val="24"/>
          <w:lang w:val="en-US"/>
        </w:rPr>
        <w:t>By submitting this assignment, I confirm that this is my own work.</w:t>
      </w:r>
    </w:p>
    <w:p w:rsidR="00503D7E" w:rsidRPr="006236E9" w:rsidRDefault="00503D7E" w:rsidP="00F417E2">
      <w:pPr>
        <w:autoSpaceDE w:val="0"/>
        <w:autoSpaceDN w:val="0"/>
        <w:adjustRightInd w:val="0"/>
        <w:spacing w:after="0" w:line="360" w:lineRule="auto"/>
        <w:rPr>
          <w:rFonts w:ascii="Arial" w:hAnsi="Arial" w:cs="Arial"/>
          <w:color w:val="000000"/>
          <w:sz w:val="24"/>
          <w:szCs w:val="24"/>
          <w:lang w:val="en-US"/>
        </w:rPr>
      </w:pPr>
    </w:p>
    <w:p w:rsidR="00A851DA" w:rsidRPr="006236E9" w:rsidRDefault="00A851DA" w:rsidP="00F417E2">
      <w:pPr>
        <w:autoSpaceDE w:val="0"/>
        <w:autoSpaceDN w:val="0"/>
        <w:adjustRightInd w:val="0"/>
        <w:spacing w:after="0" w:line="360" w:lineRule="auto"/>
        <w:rPr>
          <w:rFonts w:ascii="Arial" w:hAnsi="Arial" w:cs="Arial"/>
          <w:color w:val="000000"/>
          <w:sz w:val="24"/>
          <w:szCs w:val="24"/>
          <w:lang w:val="en-US"/>
        </w:rPr>
      </w:pPr>
    </w:p>
    <w:tbl>
      <w:tblPr>
        <w:tblStyle w:val="TableGrid"/>
        <w:tblW w:w="0" w:type="auto"/>
        <w:tblLook w:val="04A0"/>
      </w:tblPr>
      <w:tblGrid>
        <w:gridCol w:w="2300"/>
        <w:gridCol w:w="4014"/>
        <w:gridCol w:w="904"/>
        <w:gridCol w:w="2024"/>
      </w:tblGrid>
      <w:tr w:rsidR="00405895" w:rsidRPr="006236E9" w:rsidTr="00A92DE1">
        <w:tc>
          <w:tcPr>
            <w:tcW w:w="2300" w:type="dxa"/>
            <w:shd w:val="clear" w:color="auto" w:fill="D9D9D9" w:themeFill="background1" w:themeFillShade="D9"/>
          </w:tcPr>
          <w:p w:rsidR="00405895" w:rsidRPr="006236E9" w:rsidRDefault="00405895" w:rsidP="00F417E2">
            <w:pPr>
              <w:spacing w:line="360" w:lineRule="auto"/>
              <w:rPr>
                <w:rFonts w:ascii="Arial" w:hAnsi="Arial" w:cs="Arial"/>
                <w:color w:val="000000"/>
                <w:sz w:val="24"/>
                <w:szCs w:val="24"/>
              </w:rPr>
            </w:pPr>
            <w:r w:rsidRPr="006236E9">
              <w:rPr>
                <w:rFonts w:ascii="Arial" w:hAnsi="Arial" w:cs="Arial"/>
                <w:color w:val="000000"/>
                <w:sz w:val="24"/>
                <w:szCs w:val="24"/>
              </w:rPr>
              <w:t>Student Signature</w:t>
            </w:r>
          </w:p>
        </w:tc>
        <w:tc>
          <w:tcPr>
            <w:tcW w:w="4014" w:type="dxa"/>
          </w:tcPr>
          <w:p w:rsidR="00405895" w:rsidRPr="006236E9" w:rsidRDefault="002B6657" w:rsidP="00F417E2">
            <w:pPr>
              <w:spacing w:line="360" w:lineRule="auto"/>
              <w:rPr>
                <w:rFonts w:ascii="Arial" w:hAnsi="Arial" w:cs="Arial"/>
                <w:color w:val="000000"/>
                <w:sz w:val="24"/>
                <w:szCs w:val="24"/>
              </w:rPr>
            </w:pPr>
            <w:r w:rsidRPr="006236E9">
              <w:rPr>
                <w:rFonts w:ascii="Arial" w:hAnsi="Arial" w:cs="Arial"/>
                <w:sz w:val="24"/>
                <w:szCs w:val="24"/>
              </w:rPr>
              <w:t>MOHAMMAD MOSTTAFA SHAZZAD HASAN</w:t>
            </w:r>
          </w:p>
        </w:tc>
        <w:tc>
          <w:tcPr>
            <w:tcW w:w="904" w:type="dxa"/>
            <w:shd w:val="clear" w:color="auto" w:fill="D9D9D9" w:themeFill="background1" w:themeFillShade="D9"/>
          </w:tcPr>
          <w:p w:rsidR="00405895" w:rsidRPr="006236E9" w:rsidRDefault="00405895" w:rsidP="00F417E2">
            <w:pPr>
              <w:spacing w:line="360" w:lineRule="auto"/>
              <w:rPr>
                <w:rFonts w:ascii="Arial" w:hAnsi="Arial" w:cs="Arial"/>
                <w:color w:val="000000"/>
                <w:sz w:val="24"/>
                <w:szCs w:val="24"/>
              </w:rPr>
            </w:pPr>
            <w:r w:rsidRPr="006236E9">
              <w:rPr>
                <w:rFonts w:ascii="Arial" w:hAnsi="Arial" w:cs="Arial"/>
                <w:color w:val="000000"/>
                <w:sz w:val="24"/>
                <w:szCs w:val="24"/>
              </w:rPr>
              <w:t>Date</w:t>
            </w:r>
          </w:p>
        </w:tc>
        <w:tc>
          <w:tcPr>
            <w:tcW w:w="2024" w:type="dxa"/>
          </w:tcPr>
          <w:p w:rsidR="00405895" w:rsidRPr="006236E9" w:rsidRDefault="007871E3" w:rsidP="00983D9F">
            <w:pPr>
              <w:spacing w:line="360" w:lineRule="auto"/>
              <w:rPr>
                <w:rFonts w:ascii="Arial" w:hAnsi="Arial" w:cs="Arial"/>
                <w:color w:val="000000"/>
                <w:sz w:val="24"/>
                <w:szCs w:val="24"/>
              </w:rPr>
            </w:pPr>
            <w:r>
              <w:rPr>
                <w:rFonts w:ascii="Arial" w:hAnsi="Arial" w:cs="Arial"/>
                <w:sz w:val="24"/>
                <w:szCs w:val="24"/>
              </w:rPr>
              <w:t>27 December</w:t>
            </w:r>
            <w:r w:rsidR="002B6657" w:rsidRPr="006236E9">
              <w:rPr>
                <w:rFonts w:ascii="Arial" w:hAnsi="Arial" w:cs="Arial"/>
                <w:sz w:val="24"/>
                <w:szCs w:val="24"/>
              </w:rPr>
              <w:t>,</w:t>
            </w:r>
            <w:r w:rsidR="002B6657" w:rsidRPr="006236E9">
              <w:rPr>
                <w:rFonts w:ascii="Arial" w:hAnsi="Arial" w:cs="Arial"/>
                <w:color w:val="000000"/>
                <w:sz w:val="24"/>
                <w:szCs w:val="24"/>
              </w:rPr>
              <w:t xml:space="preserve"> 2016</w:t>
            </w:r>
          </w:p>
        </w:tc>
      </w:tr>
    </w:tbl>
    <w:p w:rsidR="00A851DA" w:rsidRDefault="00A851DA" w:rsidP="00F417E2">
      <w:pPr>
        <w:spacing w:line="360" w:lineRule="auto"/>
        <w:rPr>
          <w:rFonts w:ascii="Arial" w:hAnsi="Arial" w:cs="Arial"/>
          <w:color w:val="000000"/>
          <w:sz w:val="24"/>
          <w:szCs w:val="24"/>
          <w:lang w:val="en-US"/>
        </w:rPr>
      </w:pPr>
    </w:p>
    <w:p w:rsidR="00983D9F" w:rsidRDefault="00983D9F" w:rsidP="00F417E2">
      <w:pPr>
        <w:spacing w:line="360" w:lineRule="auto"/>
        <w:rPr>
          <w:rFonts w:ascii="Arial" w:hAnsi="Arial" w:cs="Arial"/>
          <w:color w:val="000000"/>
          <w:sz w:val="24"/>
          <w:szCs w:val="24"/>
          <w:lang w:val="en-US"/>
        </w:rPr>
      </w:pPr>
    </w:p>
    <w:p w:rsidR="00983D9F" w:rsidRPr="006236E9" w:rsidRDefault="00983D9F" w:rsidP="00F417E2">
      <w:pPr>
        <w:spacing w:line="360" w:lineRule="auto"/>
        <w:rPr>
          <w:rFonts w:ascii="Arial" w:hAnsi="Arial" w:cs="Arial"/>
          <w:color w:val="000000"/>
          <w:sz w:val="24"/>
          <w:szCs w:val="24"/>
          <w:lang w:val="en-US"/>
        </w:rPr>
      </w:pPr>
    </w:p>
    <w:p w:rsidR="00A851DA" w:rsidRPr="006236E9" w:rsidRDefault="00503D7E" w:rsidP="00F417E2">
      <w:pPr>
        <w:shd w:val="clear" w:color="auto" w:fill="D9D9D9" w:themeFill="background1" w:themeFillShade="D9"/>
        <w:spacing w:line="360" w:lineRule="auto"/>
        <w:rPr>
          <w:rFonts w:ascii="Arial" w:hAnsi="Arial" w:cs="Arial"/>
          <w:b/>
          <w:sz w:val="24"/>
          <w:szCs w:val="24"/>
          <w:lang w:val="en-US"/>
        </w:rPr>
      </w:pPr>
      <w:r w:rsidRPr="006236E9">
        <w:rPr>
          <w:rFonts w:ascii="Arial" w:hAnsi="Arial" w:cs="Arial"/>
          <w:b/>
          <w:sz w:val="24"/>
          <w:szCs w:val="24"/>
          <w:lang w:val="en-US"/>
        </w:rPr>
        <w:lastRenderedPageBreak/>
        <w:t>For Tutor / Assessor Use Only</w:t>
      </w:r>
    </w:p>
    <w:tbl>
      <w:tblPr>
        <w:tblStyle w:val="TableGrid"/>
        <w:tblW w:w="0" w:type="auto"/>
        <w:tblLook w:val="04A0"/>
      </w:tblPr>
      <w:tblGrid>
        <w:gridCol w:w="4621"/>
        <w:gridCol w:w="4621"/>
      </w:tblGrid>
      <w:tr w:rsidR="00503D7E" w:rsidRPr="006236E9" w:rsidTr="00B0415E">
        <w:trPr>
          <w:trHeight w:val="249"/>
        </w:trPr>
        <w:tc>
          <w:tcPr>
            <w:tcW w:w="4621" w:type="dxa"/>
            <w:shd w:val="clear" w:color="auto" w:fill="D9D9D9" w:themeFill="background1" w:themeFillShade="D9"/>
          </w:tcPr>
          <w:p w:rsidR="00503D7E" w:rsidRPr="006236E9" w:rsidRDefault="00503D7E" w:rsidP="00F417E2">
            <w:pPr>
              <w:spacing w:line="360" w:lineRule="auto"/>
              <w:rPr>
                <w:rFonts w:ascii="Arial" w:hAnsi="Arial" w:cs="Arial"/>
                <w:b/>
                <w:color w:val="002060"/>
                <w:sz w:val="24"/>
                <w:szCs w:val="24"/>
              </w:rPr>
            </w:pPr>
            <w:r w:rsidRPr="006236E9">
              <w:rPr>
                <w:rFonts w:ascii="Arial" w:hAnsi="Arial" w:cs="Arial"/>
                <w:b/>
                <w:color w:val="002060"/>
                <w:sz w:val="24"/>
                <w:szCs w:val="24"/>
              </w:rPr>
              <w:t>Total Marks</w:t>
            </w:r>
          </w:p>
        </w:tc>
        <w:tc>
          <w:tcPr>
            <w:tcW w:w="4621" w:type="dxa"/>
          </w:tcPr>
          <w:p w:rsidR="00503D7E" w:rsidRPr="006236E9" w:rsidRDefault="00503D7E" w:rsidP="00F417E2">
            <w:pPr>
              <w:spacing w:line="360" w:lineRule="auto"/>
              <w:rPr>
                <w:rFonts w:ascii="Arial" w:hAnsi="Arial" w:cs="Arial"/>
                <w:sz w:val="24"/>
                <w:szCs w:val="24"/>
              </w:rPr>
            </w:pPr>
          </w:p>
        </w:tc>
      </w:tr>
      <w:tr w:rsidR="00503D7E" w:rsidRPr="006236E9" w:rsidTr="00B0415E">
        <w:tc>
          <w:tcPr>
            <w:tcW w:w="4621" w:type="dxa"/>
            <w:shd w:val="clear" w:color="auto" w:fill="D9D9D9" w:themeFill="background1" w:themeFillShade="D9"/>
          </w:tcPr>
          <w:p w:rsidR="00503D7E" w:rsidRPr="006236E9" w:rsidRDefault="00503D7E" w:rsidP="00F417E2">
            <w:pPr>
              <w:spacing w:line="360" w:lineRule="auto"/>
              <w:rPr>
                <w:rFonts w:ascii="Arial" w:hAnsi="Arial" w:cs="Arial"/>
                <w:b/>
                <w:color w:val="002060"/>
                <w:sz w:val="24"/>
                <w:szCs w:val="24"/>
              </w:rPr>
            </w:pPr>
            <w:r w:rsidRPr="006236E9">
              <w:rPr>
                <w:rFonts w:ascii="Arial" w:hAnsi="Arial" w:cs="Arial"/>
                <w:b/>
                <w:color w:val="002060"/>
                <w:sz w:val="24"/>
                <w:szCs w:val="24"/>
              </w:rPr>
              <w:t>Marks Obtained</w:t>
            </w:r>
          </w:p>
        </w:tc>
        <w:tc>
          <w:tcPr>
            <w:tcW w:w="4621" w:type="dxa"/>
          </w:tcPr>
          <w:p w:rsidR="00503D7E" w:rsidRPr="006236E9" w:rsidRDefault="00503D7E" w:rsidP="00F417E2">
            <w:pPr>
              <w:spacing w:line="360" w:lineRule="auto"/>
              <w:rPr>
                <w:rFonts w:ascii="Arial" w:hAnsi="Arial" w:cs="Arial"/>
                <w:sz w:val="24"/>
                <w:szCs w:val="24"/>
              </w:rPr>
            </w:pPr>
          </w:p>
        </w:tc>
      </w:tr>
      <w:tr w:rsidR="00503D7E" w:rsidRPr="006236E9" w:rsidTr="00B0415E">
        <w:tc>
          <w:tcPr>
            <w:tcW w:w="4621" w:type="dxa"/>
            <w:shd w:val="clear" w:color="auto" w:fill="D9D9D9" w:themeFill="background1" w:themeFillShade="D9"/>
          </w:tcPr>
          <w:p w:rsidR="00503D7E" w:rsidRPr="006236E9" w:rsidRDefault="00B0415E" w:rsidP="00F417E2">
            <w:pPr>
              <w:spacing w:line="360" w:lineRule="auto"/>
              <w:rPr>
                <w:rFonts w:ascii="Arial" w:hAnsi="Arial" w:cs="Arial"/>
                <w:b/>
                <w:color w:val="002060"/>
                <w:sz w:val="24"/>
                <w:szCs w:val="24"/>
              </w:rPr>
            </w:pPr>
            <w:r w:rsidRPr="006236E9">
              <w:rPr>
                <w:rFonts w:ascii="Arial" w:hAnsi="Arial" w:cs="Arial"/>
                <w:b/>
                <w:color w:val="002060"/>
                <w:sz w:val="24"/>
                <w:szCs w:val="24"/>
              </w:rPr>
              <w:t>Percentage / Grade</w:t>
            </w:r>
          </w:p>
        </w:tc>
        <w:tc>
          <w:tcPr>
            <w:tcW w:w="4621" w:type="dxa"/>
          </w:tcPr>
          <w:p w:rsidR="00503D7E" w:rsidRPr="006236E9" w:rsidRDefault="00503D7E" w:rsidP="00F417E2">
            <w:pPr>
              <w:spacing w:line="360" w:lineRule="auto"/>
              <w:rPr>
                <w:rFonts w:ascii="Arial" w:hAnsi="Arial" w:cs="Arial"/>
                <w:sz w:val="24"/>
                <w:szCs w:val="24"/>
              </w:rPr>
            </w:pPr>
          </w:p>
        </w:tc>
      </w:tr>
    </w:tbl>
    <w:p w:rsidR="00EA30AB" w:rsidRPr="006236E9" w:rsidRDefault="00EA30AB" w:rsidP="00F417E2">
      <w:pPr>
        <w:spacing w:line="360" w:lineRule="auto"/>
        <w:rPr>
          <w:rFonts w:ascii="Arial" w:hAnsi="Arial" w:cs="Arial"/>
          <w:sz w:val="24"/>
          <w:szCs w:val="24"/>
        </w:rPr>
      </w:pPr>
    </w:p>
    <w:sectPr w:rsidR="00EA30AB" w:rsidRPr="006236E9" w:rsidSect="00187EB4">
      <w:footerReference w:type="default" r:id="rId9"/>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C3C7C" w:rsidRDefault="00EC3C7C" w:rsidP="00CB4D0A">
      <w:pPr>
        <w:spacing w:after="0" w:line="240" w:lineRule="auto"/>
      </w:pPr>
      <w:r>
        <w:separator/>
      </w:r>
    </w:p>
  </w:endnote>
  <w:endnote w:type="continuationSeparator" w:id="0">
    <w:p w:rsidR="00EC3C7C" w:rsidRDefault="00EC3C7C"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Bold">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Bol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159844"/>
      <w:docPartObj>
        <w:docPartGallery w:val="Page Numbers (Bottom of Page)"/>
        <w:docPartUnique/>
      </w:docPartObj>
    </w:sdtPr>
    <w:sdtContent>
      <w:p w:rsidR="00A45DA6" w:rsidRDefault="00192BEC">
        <w:pPr>
          <w:pStyle w:val="Footer"/>
          <w:jc w:val="right"/>
        </w:pPr>
        <w:fldSimple w:instr=" PAGE   \* MERGEFORMAT ">
          <w:r w:rsidR="007871E3">
            <w:rPr>
              <w:noProof/>
            </w:rPr>
            <w:t>1</w:t>
          </w:r>
        </w:fldSimple>
      </w:p>
    </w:sdtContent>
  </w:sdt>
  <w:p w:rsidR="00A45DA6" w:rsidRDefault="00A45DA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C3C7C" w:rsidRDefault="00EC3C7C" w:rsidP="00CB4D0A">
      <w:pPr>
        <w:spacing w:after="0" w:line="240" w:lineRule="auto"/>
      </w:pPr>
      <w:r>
        <w:separator/>
      </w:r>
    </w:p>
  </w:footnote>
  <w:footnote w:type="continuationSeparator" w:id="0">
    <w:p w:rsidR="00EC3C7C" w:rsidRDefault="00EC3C7C"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012B1"/>
    <w:multiLevelType w:val="multilevel"/>
    <w:tmpl w:val="A0685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DB290E"/>
    <w:multiLevelType w:val="multilevel"/>
    <w:tmpl w:val="802A5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4CE059F"/>
    <w:multiLevelType w:val="multilevel"/>
    <w:tmpl w:val="84A642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9ED69C5"/>
    <w:multiLevelType w:val="hybridMultilevel"/>
    <w:tmpl w:val="DA6E5AEC"/>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D1A5526"/>
    <w:multiLevelType w:val="hybridMultilevel"/>
    <w:tmpl w:val="B524D8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EAF7976"/>
    <w:multiLevelType w:val="hybridMultilevel"/>
    <w:tmpl w:val="051A1B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1494770"/>
    <w:multiLevelType w:val="hybridMultilevel"/>
    <w:tmpl w:val="BCF0E6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3AD19BA"/>
    <w:multiLevelType w:val="hybridMultilevel"/>
    <w:tmpl w:val="5C20C226"/>
    <w:lvl w:ilvl="0" w:tplc="4AF06032">
      <w:start w:val="1"/>
      <w:numFmt w:val="decimal"/>
      <w:lvlText w:val="%1."/>
      <w:lvlJc w:val="left"/>
      <w:pPr>
        <w:ind w:left="1080" w:hanging="360"/>
      </w:pPr>
      <w:rPr>
        <w:rFonts w:ascii="Times-Bold" w:hAnsi="Times-Bold" w:cs="Times-Bold"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15064C6E"/>
    <w:multiLevelType w:val="hybridMultilevel"/>
    <w:tmpl w:val="A3988E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6FA17A2"/>
    <w:multiLevelType w:val="hybridMultilevel"/>
    <w:tmpl w:val="95F42E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17F42D8C"/>
    <w:multiLevelType w:val="hybridMultilevel"/>
    <w:tmpl w:val="0D1C56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C982FC3"/>
    <w:multiLevelType w:val="hybridMultilevel"/>
    <w:tmpl w:val="EC609C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DD406D2"/>
    <w:multiLevelType w:val="hybridMultilevel"/>
    <w:tmpl w:val="8D70902A"/>
    <w:lvl w:ilvl="0" w:tplc="268C245C">
      <w:start w:val="1"/>
      <w:numFmt w:val="lowerLetter"/>
      <w:lvlText w:val="%1."/>
      <w:lvlJc w:val="left"/>
      <w:pPr>
        <w:ind w:left="765" w:hanging="720"/>
      </w:pPr>
      <w:rPr>
        <w:rFonts w:ascii="Arial" w:eastAsiaTheme="minorHAnsi" w:hAnsi="Arial" w:cs="Arial"/>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3">
    <w:nsid w:val="21AA41A6"/>
    <w:multiLevelType w:val="hybridMultilevel"/>
    <w:tmpl w:val="69927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DDE4FBF"/>
    <w:multiLevelType w:val="hybridMultilevel"/>
    <w:tmpl w:val="25882B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2971369"/>
    <w:multiLevelType w:val="hybridMultilevel"/>
    <w:tmpl w:val="22267338"/>
    <w:lvl w:ilvl="0" w:tplc="10EED17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34887063"/>
    <w:multiLevelType w:val="hybridMultilevel"/>
    <w:tmpl w:val="E03620E6"/>
    <w:lvl w:ilvl="0" w:tplc="E8FEDA5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51932A2"/>
    <w:multiLevelType w:val="hybridMultilevel"/>
    <w:tmpl w:val="D8305372"/>
    <w:lvl w:ilvl="0" w:tplc="E056BE22">
      <w:start w:val="1"/>
      <w:numFmt w:val="lowerRoman"/>
      <w:lvlText w:val="%1."/>
      <w:lvlJc w:val="left"/>
      <w:pPr>
        <w:ind w:left="1485" w:hanging="72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18">
    <w:nsid w:val="3A38262E"/>
    <w:multiLevelType w:val="hybridMultilevel"/>
    <w:tmpl w:val="895E74EA"/>
    <w:lvl w:ilvl="0" w:tplc="B866ABB0">
      <w:start w:val="1"/>
      <w:numFmt w:val="decimal"/>
      <w:lvlText w:val="%1."/>
      <w:lvlJc w:val="left"/>
      <w:pPr>
        <w:ind w:left="720" w:hanging="360"/>
      </w:pPr>
      <w:rPr>
        <w:rFonts w:ascii="Calibri,Bold" w:hAnsi="Calibri,Bold" w:cs="Calibri,Bold" w:hint="default"/>
        <w:b/>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F7A6F7F"/>
    <w:multiLevelType w:val="hybridMultilevel"/>
    <w:tmpl w:val="36DAB304"/>
    <w:lvl w:ilvl="0" w:tplc="2D962D24">
      <w:start w:val="1"/>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3F816B0D"/>
    <w:multiLevelType w:val="hybridMultilevel"/>
    <w:tmpl w:val="0F522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0263651"/>
    <w:multiLevelType w:val="hybridMultilevel"/>
    <w:tmpl w:val="B59CA6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4082A14"/>
    <w:multiLevelType w:val="multilevel"/>
    <w:tmpl w:val="FABA3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54B070B"/>
    <w:multiLevelType w:val="hybridMultilevel"/>
    <w:tmpl w:val="56BE17CE"/>
    <w:lvl w:ilvl="0" w:tplc="9C76DD9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46B96D27"/>
    <w:multiLevelType w:val="multilevel"/>
    <w:tmpl w:val="969AF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7CC1BD0"/>
    <w:multiLevelType w:val="hybridMultilevel"/>
    <w:tmpl w:val="AE428C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88C5B49"/>
    <w:multiLevelType w:val="hybridMultilevel"/>
    <w:tmpl w:val="CF8264F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B7A59F9"/>
    <w:multiLevelType w:val="hybridMultilevel"/>
    <w:tmpl w:val="8D2C68D2"/>
    <w:lvl w:ilvl="0" w:tplc="8AA45AA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F2E554A"/>
    <w:multiLevelType w:val="hybridMultilevel"/>
    <w:tmpl w:val="F3F46E4E"/>
    <w:lvl w:ilvl="0" w:tplc="3F62052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1DA5F17"/>
    <w:multiLevelType w:val="hybridMultilevel"/>
    <w:tmpl w:val="09BCC2C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8684E31"/>
    <w:multiLevelType w:val="multilevel"/>
    <w:tmpl w:val="B380B15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9C24015"/>
    <w:multiLevelType w:val="hybridMultilevel"/>
    <w:tmpl w:val="2814F7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BCA2294"/>
    <w:multiLevelType w:val="multilevel"/>
    <w:tmpl w:val="B380B15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0AA30E8"/>
    <w:multiLevelType w:val="hybridMultilevel"/>
    <w:tmpl w:val="D7649260"/>
    <w:lvl w:ilvl="0" w:tplc="0409000F">
      <w:start w:val="1"/>
      <w:numFmt w:val="decimal"/>
      <w:lvlText w:val="%1."/>
      <w:lvlJc w:val="left"/>
      <w:pPr>
        <w:tabs>
          <w:tab w:val="num" w:pos="720"/>
        </w:tabs>
        <w:ind w:left="720" w:hanging="360"/>
      </w:pPr>
      <w:rPr>
        <w:rFonts w:hint="default"/>
      </w:rPr>
    </w:lvl>
    <w:lvl w:ilvl="1" w:tplc="E946A314" w:tentative="1">
      <w:start w:val="1"/>
      <w:numFmt w:val="bullet"/>
      <w:lvlText w:val="•"/>
      <w:lvlJc w:val="left"/>
      <w:pPr>
        <w:tabs>
          <w:tab w:val="num" w:pos="1440"/>
        </w:tabs>
        <w:ind w:left="1440" w:hanging="360"/>
      </w:pPr>
      <w:rPr>
        <w:rFonts w:ascii="Arial" w:hAnsi="Arial" w:hint="default"/>
      </w:rPr>
    </w:lvl>
    <w:lvl w:ilvl="2" w:tplc="DC0A03DA" w:tentative="1">
      <w:start w:val="1"/>
      <w:numFmt w:val="bullet"/>
      <w:lvlText w:val="•"/>
      <w:lvlJc w:val="left"/>
      <w:pPr>
        <w:tabs>
          <w:tab w:val="num" w:pos="2160"/>
        </w:tabs>
        <w:ind w:left="2160" w:hanging="360"/>
      </w:pPr>
      <w:rPr>
        <w:rFonts w:ascii="Arial" w:hAnsi="Arial" w:hint="default"/>
      </w:rPr>
    </w:lvl>
    <w:lvl w:ilvl="3" w:tplc="20D88534" w:tentative="1">
      <w:start w:val="1"/>
      <w:numFmt w:val="bullet"/>
      <w:lvlText w:val="•"/>
      <w:lvlJc w:val="left"/>
      <w:pPr>
        <w:tabs>
          <w:tab w:val="num" w:pos="2880"/>
        </w:tabs>
        <w:ind w:left="2880" w:hanging="360"/>
      </w:pPr>
      <w:rPr>
        <w:rFonts w:ascii="Arial" w:hAnsi="Arial" w:hint="default"/>
      </w:rPr>
    </w:lvl>
    <w:lvl w:ilvl="4" w:tplc="95C05AAA" w:tentative="1">
      <w:start w:val="1"/>
      <w:numFmt w:val="bullet"/>
      <w:lvlText w:val="•"/>
      <w:lvlJc w:val="left"/>
      <w:pPr>
        <w:tabs>
          <w:tab w:val="num" w:pos="3600"/>
        </w:tabs>
        <w:ind w:left="3600" w:hanging="360"/>
      </w:pPr>
      <w:rPr>
        <w:rFonts w:ascii="Arial" w:hAnsi="Arial" w:hint="default"/>
      </w:rPr>
    </w:lvl>
    <w:lvl w:ilvl="5" w:tplc="B1A22956" w:tentative="1">
      <w:start w:val="1"/>
      <w:numFmt w:val="bullet"/>
      <w:lvlText w:val="•"/>
      <w:lvlJc w:val="left"/>
      <w:pPr>
        <w:tabs>
          <w:tab w:val="num" w:pos="4320"/>
        </w:tabs>
        <w:ind w:left="4320" w:hanging="360"/>
      </w:pPr>
      <w:rPr>
        <w:rFonts w:ascii="Arial" w:hAnsi="Arial" w:hint="default"/>
      </w:rPr>
    </w:lvl>
    <w:lvl w:ilvl="6" w:tplc="212CE9F6" w:tentative="1">
      <w:start w:val="1"/>
      <w:numFmt w:val="bullet"/>
      <w:lvlText w:val="•"/>
      <w:lvlJc w:val="left"/>
      <w:pPr>
        <w:tabs>
          <w:tab w:val="num" w:pos="5040"/>
        </w:tabs>
        <w:ind w:left="5040" w:hanging="360"/>
      </w:pPr>
      <w:rPr>
        <w:rFonts w:ascii="Arial" w:hAnsi="Arial" w:hint="default"/>
      </w:rPr>
    </w:lvl>
    <w:lvl w:ilvl="7" w:tplc="1CAC39DE" w:tentative="1">
      <w:start w:val="1"/>
      <w:numFmt w:val="bullet"/>
      <w:lvlText w:val="•"/>
      <w:lvlJc w:val="left"/>
      <w:pPr>
        <w:tabs>
          <w:tab w:val="num" w:pos="5760"/>
        </w:tabs>
        <w:ind w:left="5760" w:hanging="360"/>
      </w:pPr>
      <w:rPr>
        <w:rFonts w:ascii="Arial" w:hAnsi="Arial" w:hint="default"/>
      </w:rPr>
    </w:lvl>
    <w:lvl w:ilvl="8" w:tplc="41AE244A" w:tentative="1">
      <w:start w:val="1"/>
      <w:numFmt w:val="bullet"/>
      <w:lvlText w:val="•"/>
      <w:lvlJc w:val="left"/>
      <w:pPr>
        <w:tabs>
          <w:tab w:val="num" w:pos="6480"/>
        </w:tabs>
        <w:ind w:left="6480" w:hanging="360"/>
      </w:pPr>
      <w:rPr>
        <w:rFonts w:ascii="Arial" w:hAnsi="Arial" w:hint="default"/>
      </w:rPr>
    </w:lvl>
  </w:abstractNum>
  <w:abstractNum w:abstractNumId="34">
    <w:nsid w:val="61DC6EA9"/>
    <w:multiLevelType w:val="multilevel"/>
    <w:tmpl w:val="29FAA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7C53DE7"/>
    <w:multiLevelType w:val="hybridMultilevel"/>
    <w:tmpl w:val="0DACB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B76572F"/>
    <w:multiLevelType w:val="hybridMultilevel"/>
    <w:tmpl w:val="B50056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BDC1AC0"/>
    <w:multiLevelType w:val="multilevel"/>
    <w:tmpl w:val="E488C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EC6780B"/>
    <w:multiLevelType w:val="hybridMultilevel"/>
    <w:tmpl w:val="24F41BA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18F55D5"/>
    <w:multiLevelType w:val="hybridMultilevel"/>
    <w:tmpl w:val="27462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1DC595A"/>
    <w:multiLevelType w:val="hybridMultilevel"/>
    <w:tmpl w:val="ED28BFFE"/>
    <w:lvl w:ilvl="0" w:tplc="04267DE2">
      <w:start w:val="1"/>
      <w:numFmt w:val="lowerRoman"/>
      <w:lvlText w:val="%1)"/>
      <w:lvlJc w:val="left"/>
      <w:pPr>
        <w:ind w:left="1485" w:hanging="72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41">
    <w:nsid w:val="76EC1638"/>
    <w:multiLevelType w:val="multilevel"/>
    <w:tmpl w:val="32ECD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7C804B7"/>
    <w:multiLevelType w:val="hybridMultilevel"/>
    <w:tmpl w:val="4508CFB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8192203"/>
    <w:multiLevelType w:val="hybridMultilevel"/>
    <w:tmpl w:val="658AE8AA"/>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9C3000B"/>
    <w:multiLevelType w:val="hybridMultilevel"/>
    <w:tmpl w:val="BB508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A1A7B43"/>
    <w:multiLevelType w:val="hybridMultilevel"/>
    <w:tmpl w:val="22FEB33E"/>
    <w:lvl w:ilvl="0" w:tplc="C2CA4E38">
      <w:start w:val="1"/>
      <w:numFmt w:val="lowerRoman"/>
      <w:lvlText w:val="%1."/>
      <w:lvlJc w:val="left"/>
      <w:pPr>
        <w:ind w:left="1485" w:hanging="72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46">
    <w:nsid w:val="7C20208B"/>
    <w:multiLevelType w:val="hybridMultilevel"/>
    <w:tmpl w:val="C9648D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DD470D3"/>
    <w:multiLevelType w:val="hybridMultilevel"/>
    <w:tmpl w:val="581A78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7EAA1FD8"/>
    <w:multiLevelType w:val="hybridMultilevel"/>
    <w:tmpl w:val="137E2278"/>
    <w:lvl w:ilvl="0" w:tplc="239208D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7"/>
  </w:num>
  <w:num w:numId="2">
    <w:abstractNumId w:val="12"/>
  </w:num>
  <w:num w:numId="3">
    <w:abstractNumId w:val="40"/>
  </w:num>
  <w:num w:numId="4">
    <w:abstractNumId w:val="45"/>
  </w:num>
  <w:num w:numId="5">
    <w:abstractNumId w:val="17"/>
  </w:num>
  <w:num w:numId="6">
    <w:abstractNumId w:val="43"/>
  </w:num>
  <w:num w:numId="7">
    <w:abstractNumId w:val="19"/>
  </w:num>
  <w:num w:numId="8">
    <w:abstractNumId w:val="26"/>
  </w:num>
  <w:num w:numId="9">
    <w:abstractNumId w:val="21"/>
  </w:num>
  <w:num w:numId="10">
    <w:abstractNumId w:val="11"/>
  </w:num>
  <w:num w:numId="11">
    <w:abstractNumId w:val="48"/>
  </w:num>
  <w:num w:numId="12">
    <w:abstractNumId w:val="25"/>
  </w:num>
  <w:num w:numId="13">
    <w:abstractNumId w:val="9"/>
  </w:num>
  <w:num w:numId="14">
    <w:abstractNumId w:val="34"/>
  </w:num>
  <w:num w:numId="15">
    <w:abstractNumId w:val="29"/>
  </w:num>
  <w:num w:numId="16">
    <w:abstractNumId w:val="6"/>
  </w:num>
  <w:num w:numId="17">
    <w:abstractNumId w:val="20"/>
  </w:num>
  <w:num w:numId="18">
    <w:abstractNumId w:val="42"/>
  </w:num>
  <w:num w:numId="19">
    <w:abstractNumId w:val="8"/>
  </w:num>
  <w:num w:numId="20">
    <w:abstractNumId w:val="16"/>
  </w:num>
  <w:num w:numId="21">
    <w:abstractNumId w:val="15"/>
  </w:num>
  <w:num w:numId="22">
    <w:abstractNumId w:val="23"/>
  </w:num>
  <w:num w:numId="23">
    <w:abstractNumId w:val="4"/>
  </w:num>
  <w:num w:numId="24">
    <w:abstractNumId w:val="7"/>
  </w:num>
  <w:num w:numId="25">
    <w:abstractNumId w:val="10"/>
  </w:num>
  <w:num w:numId="26">
    <w:abstractNumId w:val="32"/>
  </w:num>
  <w:num w:numId="27">
    <w:abstractNumId w:val="30"/>
  </w:num>
  <w:num w:numId="28">
    <w:abstractNumId w:val="46"/>
  </w:num>
  <w:num w:numId="29">
    <w:abstractNumId w:val="36"/>
  </w:num>
  <w:num w:numId="30">
    <w:abstractNumId w:val="33"/>
  </w:num>
  <w:num w:numId="31">
    <w:abstractNumId w:val="24"/>
  </w:num>
  <w:num w:numId="32">
    <w:abstractNumId w:val="1"/>
  </w:num>
  <w:num w:numId="33">
    <w:abstractNumId w:val="41"/>
  </w:num>
  <w:num w:numId="34">
    <w:abstractNumId w:val="3"/>
  </w:num>
  <w:num w:numId="35">
    <w:abstractNumId w:val="37"/>
  </w:num>
  <w:num w:numId="36">
    <w:abstractNumId w:val="47"/>
  </w:num>
  <w:num w:numId="37">
    <w:abstractNumId w:val="5"/>
  </w:num>
  <w:num w:numId="38">
    <w:abstractNumId w:val="2"/>
  </w:num>
  <w:num w:numId="39">
    <w:abstractNumId w:val="31"/>
  </w:num>
  <w:num w:numId="40">
    <w:abstractNumId w:val="0"/>
  </w:num>
  <w:num w:numId="41">
    <w:abstractNumId w:val="14"/>
  </w:num>
  <w:num w:numId="42">
    <w:abstractNumId w:val="22"/>
  </w:num>
  <w:num w:numId="43">
    <w:abstractNumId w:val="18"/>
  </w:num>
  <w:num w:numId="44">
    <w:abstractNumId w:val="44"/>
  </w:num>
  <w:num w:numId="45">
    <w:abstractNumId w:val="13"/>
  </w:num>
  <w:num w:numId="46">
    <w:abstractNumId w:val="28"/>
  </w:num>
  <w:num w:numId="47">
    <w:abstractNumId w:val="39"/>
  </w:num>
  <w:num w:numId="48">
    <w:abstractNumId w:val="35"/>
  </w:num>
  <w:num w:numId="49">
    <w:abstractNumId w:val="38"/>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179202">
      <o:colormenu v:ext="edit" strokecolor="none"/>
    </o:shapedefaults>
  </w:hdrShapeDefaults>
  <w:footnotePr>
    <w:footnote w:id="-1"/>
    <w:footnote w:id="0"/>
  </w:footnotePr>
  <w:endnotePr>
    <w:endnote w:id="-1"/>
    <w:endnote w:id="0"/>
  </w:endnotePr>
  <w:compat/>
  <w:rsids>
    <w:rsidRoot w:val="00490CB9"/>
    <w:rsid w:val="000051CF"/>
    <w:rsid w:val="000069F6"/>
    <w:rsid w:val="0001454C"/>
    <w:rsid w:val="000158F9"/>
    <w:rsid w:val="00035CDD"/>
    <w:rsid w:val="00036C1F"/>
    <w:rsid w:val="00040083"/>
    <w:rsid w:val="00055992"/>
    <w:rsid w:val="00060B6B"/>
    <w:rsid w:val="00061CF7"/>
    <w:rsid w:val="000820E8"/>
    <w:rsid w:val="00084B1B"/>
    <w:rsid w:val="00097D4E"/>
    <w:rsid w:val="000A1BEF"/>
    <w:rsid w:val="000A48DA"/>
    <w:rsid w:val="000A60DA"/>
    <w:rsid w:val="000A77DB"/>
    <w:rsid w:val="000B09B6"/>
    <w:rsid w:val="000C272A"/>
    <w:rsid w:val="000C2F9F"/>
    <w:rsid w:val="000D0333"/>
    <w:rsid w:val="000D3375"/>
    <w:rsid w:val="000E09A7"/>
    <w:rsid w:val="000F6BDF"/>
    <w:rsid w:val="001175EE"/>
    <w:rsid w:val="001216F9"/>
    <w:rsid w:val="00131B87"/>
    <w:rsid w:val="001346D9"/>
    <w:rsid w:val="00153ADF"/>
    <w:rsid w:val="00157CF6"/>
    <w:rsid w:val="001638A1"/>
    <w:rsid w:val="001720FE"/>
    <w:rsid w:val="00182416"/>
    <w:rsid w:val="0018530D"/>
    <w:rsid w:val="00187E35"/>
    <w:rsid w:val="00187EB4"/>
    <w:rsid w:val="00191447"/>
    <w:rsid w:val="00192BEC"/>
    <w:rsid w:val="001B1AD0"/>
    <w:rsid w:val="001B431E"/>
    <w:rsid w:val="001B5D24"/>
    <w:rsid w:val="001B6F6E"/>
    <w:rsid w:val="001C04F2"/>
    <w:rsid w:val="001D0FEF"/>
    <w:rsid w:val="001D4D11"/>
    <w:rsid w:val="001D62E4"/>
    <w:rsid w:val="001E1528"/>
    <w:rsid w:val="001E1C27"/>
    <w:rsid w:val="001E3A57"/>
    <w:rsid w:val="001F0481"/>
    <w:rsid w:val="001F064D"/>
    <w:rsid w:val="00200C92"/>
    <w:rsid w:val="0020351D"/>
    <w:rsid w:val="0020451E"/>
    <w:rsid w:val="00206B9D"/>
    <w:rsid w:val="00212BF8"/>
    <w:rsid w:val="00214750"/>
    <w:rsid w:val="0022320E"/>
    <w:rsid w:val="00223EA4"/>
    <w:rsid w:val="00225E6C"/>
    <w:rsid w:val="0023259C"/>
    <w:rsid w:val="00256AFC"/>
    <w:rsid w:val="00264D7E"/>
    <w:rsid w:val="002710ED"/>
    <w:rsid w:val="002774BC"/>
    <w:rsid w:val="002846D3"/>
    <w:rsid w:val="002A20E4"/>
    <w:rsid w:val="002B0BD7"/>
    <w:rsid w:val="002B573D"/>
    <w:rsid w:val="002B6657"/>
    <w:rsid w:val="002C2198"/>
    <w:rsid w:val="002C2887"/>
    <w:rsid w:val="002C5CB2"/>
    <w:rsid w:val="002D220B"/>
    <w:rsid w:val="002E16A9"/>
    <w:rsid w:val="002F40AB"/>
    <w:rsid w:val="002F6574"/>
    <w:rsid w:val="002F779F"/>
    <w:rsid w:val="00311FD3"/>
    <w:rsid w:val="0031586D"/>
    <w:rsid w:val="00323863"/>
    <w:rsid w:val="00325B1B"/>
    <w:rsid w:val="003278B8"/>
    <w:rsid w:val="003433BD"/>
    <w:rsid w:val="00344D60"/>
    <w:rsid w:val="00357D5C"/>
    <w:rsid w:val="00361BC1"/>
    <w:rsid w:val="003668FF"/>
    <w:rsid w:val="0037015F"/>
    <w:rsid w:val="00370F90"/>
    <w:rsid w:val="00371885"/>
    <w:rsid w:val="00372173"/>
    <w:rsid w:val="003803B1"/>
    <w:rsid w:val="003847E5"/>
    <w:rsid w:val="0039092E"/>
    <w:rsid w:val="003B7988"/>
    <w:rsid w:val="003C0E99"/>
    <w:rsid w:val="003C5C3B"/>
    <w:rsid w:val="003D7EBC"/>
    <w:rsid w:val="003E2B87"/>
    <w:rsid w:val="003F6B6F"/>
    <w:rsid w:val="0040228A"/>
    <w:rsid w:val="00402786"/>
    <w:rsid w:val="00403D18"/>
    <w:rsid w:val="00404034"/>
    <w:rsid w:val="00405895"/>
    <w:rsid w:val="004058DF"/>
    <w:rsid w:val="00421C63"/>
    <w:rsid w:val="00426FDB"/>
    <w:rsid w:val="00443E6F"/>
    <w:rsid w:val="0044430B"/>
    <w:rsid w:val="004503CA"/>
    <w:rsid w:val="00450844"/>
    <w:rsid w:val="00452583"/>
    <w:rsid w:val="00454589"/>
    <w:rsid w:val="00457A31"/>
    <w:rsid w:val="00486F1A"/>
    <w:rsid w:val="00490CB9"/>
    <w:rsid w:val="00493911"/>
    <w:rsid w:val="004A0FA9"/>
    <w:rsid w:val="004A2CE2"/>
    <w:rsid w:val="004A3099"/>
    <w:rsid w:val="004B3398"/>
    <w:rsid w:val="004C68A7"/>
    <w:rsid w:val="004D2717"/>
    <w:rsid w:val="004D6D90"/>
    <w:rsid w:val="004D79AA"/>
    <w:rsid w:val="004E3CDA"/>
    <w:rsid w:val="004E4D03"/>
    <w:rsid w:val="004F4B4D"/>
    <w:rsid w:val="004F6D16"/>
    <w:rsid w:val="004F7FD3"/>
    <w:rsid w:val="0050216D"/>
    <w:rsid w:val="00503D7E"/>
    <w:rsid w:val="0050778F"/>
    <w:rsid w:val="00511017"/>
    <w:rsid w:val="005236D3"/>
    <w:rsid w:val="00527C11"/>
    <w:rsid w:val="005317F9"/>
    <w:rsid w:val="005327CA"/>
    <w:rsid w:val="00535F31"/>
    <w:rsid w:val="005458F7"/>
    <w:rsid w:val="0055321D"/>
    <w:rsid w:val="00554BB3"/>
    <w:rsid w:val="00574D64"/>
    <w:rsid w:val="00577DD5"/>
    <w:rsid w:val="005800BD"/>
    <w:rsid w:val="0058492E"/>
    <w:rsid w:val="00586479"/>
    <w:rsid w:val="00591365"/>
    <w:rsid w:val="005A223B"/>
    <w:rsid w:val="005B31E4"/>
    <w:rsid w:val="005B3A8B"/>
    <w:rsid w:val="005B7FC1"/>
    <w:rsid w:val="005C24B5"/>
    <w:rsid w:val="005C4CA9"/>
    <w:rsid w:val="005D14D0"/>
    <w:rsid w:val="005E1453"/>
    <w:rsid w:val="006034F6"/>
    <w:rsid w:val="00607874"/>
    <w:rsid w:val="00607E77"/>
    <w:rsid w:val="00613189"/>
    <w:rsid w:val="00614C3D"/>
    <w:rsid w:val="00615D01"/>
    <w:rsid w:val="006177D2"/>
    <w:rsid w:val="00617BB3"/>
    <w:rsid w:val="006236E9"/>
    <w:rsid w:val="0064275D"/>
    <w:rsid w:val="00645CDD"/>
    <w:rsid w:val="00646A6D"/>
    <w:rsid w:val="00657B20"/>
    <w:rsid w:val="00663898"/>
    <w:rsid w:val="00664BB4"/>
    <w:rsid w:val="00672A93"/>
    <w:rsid w:val="006823A7"/>
    <w:rsid w:val="00682EC8"/>
    <w:rsid w:val="00687EE8"/>
    <w:rsid w:val="00692935"/>
    <w:rsid w:val="00694AFC"/>
    <w:rsid w:val="00697012"/>
    <w:rsid w:val="006A6DC4"/>
    <w:rsid w:val="006A6E7B"/>
    <w:rsid w:val="006B21C2"/>
    <w:rsid w:val="006B3ACD"/>
    <w:rsid w:val="006B4B57"/>
    <w:rsid w:val="006B7217"/>
    <w:rsid w:val="006C3F96"/>
    <w:rsid w:val="006C547E"/>
    <w:rsid w:val="006C64E9"/>
    <w:rsid w:val="006D0FE2"/>
    <w:rsid w:val="006D654E"/>
    <w:rsid w:val="006E022E"/>
    <w:rsid w:val="006E5A2E"/>
    <w:rsid w:val="006F0D9B"/>
    <w:rsid w:val="0070347F"/>
    <w:rsid w:val="0070678E"/>
    <w:rsid w:val="00706A9E"/>
    <w:rsid w:val="00713915"/>
    <w:rsid w:val="00713CE4"/>
    <w:rsid w:val="00713D90"/>
    <w:rsid w:val="007146FE"/>
    <w:rsid w:val="0072461F"/>
    <w:rsid w:val="00744FC0"/>
    <w:rsid w:val="007457EB"/>
    <w:rsid w:val="00755617"/>
    <w:rsid w:val="00770541"/>
    <w:rsid w:val="00773C1C"/>
    <w:rsid w:val="00787122"/>
    <w:rsid w:val="007871E3"/>
    <w:rsid w:val="00787A68"/>
    <w:rsid w:val="0079510E"/>
    <w:rsid w:val="007A0691"/>
    <w:rsid w:val="007A2720"/>
    <w:rsid w:val="007A4A30"/>
    <w:rsid w:val="007A4E2B"/>
    <w:rsid w:val="007A6C22"/>
    <w:rsid w:val="007B15F8"/>
    <w:rsid w:val="007C26EE"/>
    <w:rsid w:val="007D334B"/>
    <w:rsid w:val="007D4692"/>
    <w:rsid w:val="007D7F00"/>
    <w:rsid w:val="007E5C5B"/>
    <w:rsid w:val="007F04AB"/>
    <w:rsid w:val="00803D91"/>
    <w:rsid w:val="00804B3F"/>
    <w:rsid w:val="00806D9F"/>
    <w:rsid w:val="00810C19"/>
    <w:rsid w:val="00813733"/>
    <w:rsid w:val="00815D3F"/>
    <w:rsid w:val="00831C11"/>
    <w:rsid w:val="0083298C"/>
    <w:rsid w:val="008400C4"/>
    <w:rsid w:val="00843157"/>
    <w:rsid w:val="0084681A"/>
    <w:rsid w:val="00846C13"/>
    <w:rsid w:val="00873BC6"/>
    <w:rsid w:val="008849EC"/>
    <w:rsid w:val="00885C9B"/>
    <w:rsid w:val="008A60B4"/>
    <w:rsid w:val="008B3C31"/>
    <w:rsid w:val="008B64FE"/>
    <w:rsid w:val="008C73DA"/>
    <w:rsid w:val="008D2BE7"/>
    <w:rsid w:val="008E2415"/>
    <w:rsid w:val="008E402E"/>
    <w:rsid w:val="008E6045"/>
    <w:rsid w:val="00907561"/>
    <w:rsid w:val="00912A78"/>
    <w:rsid w:val="00922DFA"/>
    <w:rsid w:val="00924267"/>
    <w:rsid w:val="009261B4"/>
    <w:rsid w:val="00935BF7"/>
    <w:rsid w:val="00945BD1"/>
    <w:rsid w:val="00945D14"/>
    <w:rsid w:val="0095442C"/>
    <w:rsid w:val="00963BBF"/>
    <w:rsid w:val="00966E71"/>
    <w:rsid w:val="009800BD"/>
    <w:rsid w:val="00981EE6"/>
    <w:rsid w:val="00982AC6"/>
    <w:rsid w:val="00983942"/>
    <w:rsid w:val="00983D9F"/>
    <w:rsid w:val="009B487F"/>
    <w:rsid w:val="009B54F8"/>
    <w:rsid w:val="009C027F"/>
    <w:rsid w:val="009C37E0"/>
    <w:rsid w:val="009D6D34"/>
    <w:rsid w:val="009E0723"/>
    <w:rsid w:val="009E41F4"/>
    <w:rsid w:val="00A05ED6"/>
    <w:rsid w:val="00A10203"/>
    <w:rsid w:val="00A14B66"/>
    <w:rsid w:val="00A16FB2"/>
    <w:rsid w:val="00A17BC9"/>
    <w:rsid w:val="00A431F6"/>
    <w:rsid w:val="00A4324D"/>
    <w:rsid w:val="00A45DA6"/>
    <w:rsid w:val="00A517F1"/>
    <w:rsid w:val="00A539AD"/>
    <w:rsid w:val="00A53B03"/>
    <w:rsid w:val="00A54EB0"/>
    <w:rsid w:val="00A600FC"/>
    <w:rsid w:val="00A65CF7"/>
    <w:rsid w:val="00A70B46"/>
    <w:rsid w:val="00A81AB4"/>
    <w:rsid w:val="00A81C63"/>
    <w:rsid w:val="00A83352"/>
    <w:rsid w:val="00A851DA"/>
    <w:rsid w:val="00A879EC"/>
    <w:rsid w:val="00A9083A"/>
    <w:rsid w:val="00A92DE1"/>
    <w:rsid w:val="00A9666C"/>
    <w:rsid w:val="00AA7D17"/>
    <w:rsid w:val="00AB128F"/>
    <w:rsid w:val="00AC0F9D"/>
    <w:rsid w:val="00AC28D9"/>
    <w:rsid w:val="00AC7D5B"/>
    <w:rsid w:val="00AD5A1F"/>
    <w:rsid w:val="00AE010A"/>
    <w:rsid w:val="00AE054F"/>
    <w:rsid w:val="00AE0F1E"/>
    <w:rsid w:val="00AE1481"/>
    <w:rsid w:val="00AE5E25"/>
    <w:rsid w:val="00B01F18"/>
    <w:rsid w:val="00B0203E"/>
    <w:rsid w:val="00B04122"/>
    <w:rsid w:val="00B0415E"/>
    <w:rsid w:val="00B04678"/>
    <w:rsid w:val="00B21E4D"/>
    <w:rsid w:val="00B26A0C"/>
    <w:rsid w:val="00B3528A"/>
    <w:rsid w:val="00B373D3"/>
    <w:rsid w:val="00B40A9B"/>
    <w:rsid w:val="00B40E48"/>
    <w:rsid w:val="00B604C4"/>
    <w:rsid w:val="00B64861"/>
    <w:rsid w:val="00B701E1"/>
    <w:rsid w:val="00B71AF9"/>
    <w:rsid w:val="00B85A1D"/>
    <w:rsid w:val="00B86134"/>
    <w:rsid w:val="00B921CE"/>
    <w:rsid w:val="00BA3AB4"/>
    <w:rsid w:val="00BC0039"/>
    <w:rsid w:val="00BC46DF"/>
    <w:rsid w:val="00BD0ECC"/>
    <w:rsid w:val="00BD55E8"/>
    <w:rsid w:val="00BD6042"/>
    <w:rsid w:val="00BE1922"/>
    <w:rsid w:val="00BE4A42"/>
    <w:rsid w:val="00C01B8E"/>
    <w:rsid w:val="00C03577"/>
    <w:rsid w:val="00C061C2"/>
    <w:rsid w:val="00C065DF"/>
    <w:rsid w:val="00C139B7"/>
    <w:rsid w:val="00C16DFD"/>
    <w:rsid w:val="00C2243C"/>
    <w:rsid w:val="00C26A94"/>
    <w:rsid w:val="00C375A2"/>
    <w:rsid w:val="00C43847"/>
    <w:rsid w:val="00C476D5"/>
    <w:rsid w:val="00C52101"/>
    <w:rsid w:val="00C5241C"/>
    <w:rsid w:val="00C53029"/>
    <w:rsid w:val="00C629ED"/>
    <w:rsid w:val="00C65FEA"/>
    <w:rsid w:val="00C865F3"/>
    <w:rsid w:val="00C90ECB"/>
    <w:rsid w:val="00C91603"/>
    <w:rsid w:val="00CA0AC2"/>
    <w:rsid w:val="00CA6842"/>
    <w:rsid w:val="00CB4D0A"/>
    <w:rsid w:val="00CB6B53"/>
    <w:rsid w:val="00CC2FB3"/>
    <w:rsid w:val="00CC575A"/>
    <w:rsid w:val="00CC640E"/>
    <w:rsid w:val="00CD0935"/>
    <w:rsid w:val="00CD13E0"/>
    <w:rsid w:val="00CD6F51"/>
    <w:rsid w:val="00CE7016"/>
    <w:rsid w:val="00CF123B"/>
    <w:rsid w:val="00CF6918"/>
    <w:rsid w:val="00D026E5"/>
    <w:rsid w:val="00D039AC"/>
    <w:rsid w:val="00D057FE"/>
    <w:rsid w:val="00D12D36"/>
    <w:rsid w:val="00D36575"/>
    <w:rsid w:val="00D41C90"/>
    <w:rsid w:val="00D427DE"/>
    <w:rsid w:val="00D431C6"/>
    <w:rsid w:val="00D5587D"/>
    <w:rsid w:val="00D56B88"/>
    <w:rsid w:val="00D6298A"/>
    <w:rsid w:val="00D707CC"/>
    <w:rsid w:val="00D821FE"/>
    <w:rsid w:val="00D83F9C"/>
    <w:rsid w:val="00D84F15"/>
    <w:rsid w:val="00D86A1F"/>
    <w:rsid w:val="00D8729F"/>
    <w:rsid w:val="00D94857"/>
    <w:rsid w:val="00DB0793"/>
    <w:rsid w:val="00DB2066"/>
    <w:rsid w:val="00DC26AB"/>
    <w:rsid w:val="00DC5E9F"/>
    <w:rsid w:val="00DC6A97"/>
    <w:rsid w:val="00DE46D2"/>
    <w:rsid w:val="00DF6AF4"/>
    <w:rsid w:val="00E00821"/>
    <w:rsid w:val="00E04DB4"/>
    <w:rsid w:val="00E05576"/>
    <w:rsid w:val="00E1018F"/>
    <w:rsid w:val="00E1672A"/>
    <w:rsid w:val="00E20590"/>
    <w:rsid w:val="00E30679"/>
    <w:rsid w:val="00E34A6A"/>
    <w:rsid w:val="00E376AA"/>
    <w:rsid w:val="00E41385"/>
    <w:rsid w:val="00E4597D"/>
    <w:rsid w:val="00E47128"/>
    <w:rsid w:val="00E477BE"/>
    <w:rsid w:val="00E53AF4"/>
    <w:rsid w:val="00E54832"/>
    <w:rsid w:val="00E56A90"/>
    <w:rsid w:val="00E641CC"/>
    <w:rsid w:val="00E71EF3"/>
    <w:rsid w:val="00E74EAE"/>
    <w:rsid w:val="00E9445F"/>
    <w:rsid w:val="00E95FF8"/>
    <w:rsid w:val="00E97A11"/>
    <w:rsid w:val="00EA1376"/>
    <w:rsid w:val="00EA30AB"/>
    <w:rsid w:val="00EA6D31"/>
    <w:rsid w:val="00EB22D4"/>
    <w:rsid w:val="00EB3925"/>
    <w:rsid w:val="00EC2010"/>
    <w:rsid w:val="00EC3C7C"/>
    <w:rsid w:val="00ED378C"/>
    <w:rsid w:val="00F0443E"/>
    <w:rsid w:val="00F23E6F"/>
    <w:rsid w:val="00F417E2"/>
    <w:rsid w:val="00F51065"/>
    <w:rsid w:val="00F56F91"/>
    <w:rsid w:val="00F711EB"/>
    <w:rsid w:val="00F71C0D"/>
    <w:rsid w:val="00F72925"/>
    <w:rsid w:val="00F74547"/>
    <w:rsid w:val="00F77C9B"/>
    <w:rsid w:val="00F86B41"/>
    <w:rsid w:val="00F96172"/>
    <w:rsid w:val="00F96DB0"/>
    <w:rsid w:val="00F96EB3"/>
    <w:rsid w:val="00FA661F"/>
    <w:rsid w:val="00FC7B2F"/>
    <w:rsid w:val="00FE3C2C"/>
    <w:rsid w:val="00FE45E2"/>
    <w:rsid w:val="00FF7E3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920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next w:val="Normal"/>
    <w:link w:val="Heading2Char"/>
    <w:uiPriority w:val="9"/>
    <w:semiHidden/>
    <w:unhideWhenUsed/>
    <w:qFormat/>
    <w:rsid w:val="000051C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link w:val="Heading4Char"/>
    <w:uiPriority w:val="9"/>
    <w:qFormat/>
    <w:rsid w:val="000C2F9F"/>
    <w:pPr>
      <w:spacing w:before="100" w:beforeAutospacing="1" w:after="100" w:afterAutospacing="1" w:line="240" w:lineRule="auto"/>
      <w:outlineLvl w:val="3"/>
    </w:pPr>
    <w:rPr>
      <w:rFonts w:ascii="Times New Roman" w:eastAsia="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4Char">
    <w:name w:val="Heading 4 Char"/>
    <w:basedOn w:val="DefaultParagraphFont"/>
    <w:link w:val="Heading4"/>
    <w:uiPriority w:val="9"/>
    <w:rsid w:val="000C2F9F"/>
    <w:rPr>
      <w:rFonts w:ascii="Times New Roman" w:eastAsia="Times New Roman" w:hAnsi="Times New Roman" w:cs="Times New Roman"/>
      <w:b/>
      <w:bCs/>
      <w:sz w:val="24"/>
      <w:szCs w:val="24"/>
      <w:lang w:val="en-US"/>
    </w:rPr>
  </w:style>
  <w:style w:type="character" w:styleId="Emphasis">
    <w:name w:val="Emphasis"/>
    <w:basedOn w:val="DefaultParagraphFont"/>
    <w:uiPriority w:val="20"/>
    <w:qFormat/>
    <w:rsid w:val="000C2F9F"/>
    <w:rPr>
      <w:i/>
      <w:iCs/>
    </w:rPr>
  </w:style>
  <w:style w:type="paragraph" w:styleId="NormalWeb">
    <w:name w:val="Normal (Web)"/>
    <w:basedOn w:val="Normal"/>
    <w:uiPriority w:val="99"/>
    <w:unhideWhenUsed/>
    <w:rsid w:val="007A4E2B"/>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CB6B53"/>
    <w:rPr>
      <w:color w:val="0000FF"/>
      <w:u w:val="single"/>
    </w:rPr>
  </w:style>
  <w:style w:type="character" w:customStyle="1" w:styleId="tgc">
    <w:name w:val="_tgc"/>
    <w:basedOn w:val="DefaultParagraphFont"/>
    <w:rsid w:val="00CB6B53"/>
  </w:style>
  <w:style w:type="character" w:styleId="Strong">
    <w:name w:val="Strong"/>
    <w:basedOn w:val="DefaultParagraphFont"/>
    <w:uiPriority w:val="22"/>
    <w:qFormat/>
    <w:rsid w:val="0055321D"/>
    <w:rPr>
      <w:b/>
      <w:bCs/>
    </w:rPr>
  </w:style>
  <w:style w:type="paragraph" w:customStyle="1" w:styleId="blackgraphtx">
    <w:name w:val="blackgraphtx"/>
    <w:basedOn w:val="Normal"/>
    <w:rsid w:val="00A45DA6"/>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2Char">
    <w:name w:val="Heading 2 Char"/>
    <w:basedOn w:val="DefaultParagraphFont"/>
    <w:link w:val="Heading2"/>
    <w:uiPriority w:val="9"/>
    <w:semiHidden/>
    <w:rsid w:val="000051CF"/>
    <w:rPr>
      <w:rFonts w:asciiTheme="majorHAnsi" w:eastAsiaTheme="majorEastAsia" w:hAnsiTheme="majorHAnsi" w:cstheme="majorBidi"/>
      <w:b/>
      <w:bCs/>
      <w:color w:val="4F81BD" w:themeColor="accent1"/>
      <w:sz w:val="26"/>
      <w:szCs w:val="26"/>
    </w:rPr>
  </w:style>
</w:styles>
</file>

<file path=word/webSettings.xml><?xml version="1.0" encoding="utf-8"?>
<w:webSettings xmlns:r="http://schemas.openxmlformats.org/officeDocument/2006/relationships" xmlns:w="http://schemas.openxmlformats.org/wordprocessingml/2006/main">
  <w:divs>
    <w:div w:id="26877909">
      <w:bodyDiv w:val="1"/>
      <w:marLeft w:val="0"/>
      <w:marRight w:val="0"/>
      <w:marTop w:val="0"/>
      <w:marBottom w:val="0"/>
      <w:divBdr>
        <w:top w:val="none" w:sz="0" w:space="0" w:color="auto"/>
        <w:left w:val="none" w:sz="0" w:space="0" w:color="auto"/>
        <w:bottom w:val="none" w:sz="0" w:space="0" w:color="auto"/>
        <w:right w:val="none" w:sz="0" w:space="0" w:color="auto"/>
      </w:divBdr>
    </w:div>
    <w:div w:id="193006912">
      <w:bodyDiv w:val="1"/>
      <w:marLeft w:val="0"/>
      <w:marRight w:val="0"/>
      <w:marTop w:val="0"/>
      <w:marBottom w:val="0"/>
      <w:divBdr>
        <w:top w:val="none" w:sz="0" w:space="0" w:color="auto"/>
        <w:left w:val="none" w:sz="0" w:space="0" w:color="auto"/>
        <w:bottom w:val="none" w:sz="0" w:space="0" w:color="auto"/>
        <w:right w:val="none" w:sz="0" w:space="0" w:color="auto"/>
      </w:divBdr>
    </w:div>
    <w:div w:id="323431985">
      <w:bodyDiv w:val="1"/>
      <w:marLeft w:val="0"/>
      <w:marRight w:val="0"/>
      <w:marTop w:val="0"/>
      <w:marBottom w:val="0"/>
      <w:divBdr>
        <w:top w:val="none" w:sz="0" w:space="0" w:color="auto"/>
        <w:left w:val="none" w:sz="0" w:space="0" w:color="auto"/>
        <w:bottom w:val="none" w:sz="0" w:space="0" w:color="auto"/>
        <w:right w:val="none" w:sz="0" w:space="0" w:color="auto"/>
      </w:divBdr>
      <w:divsChild>
        <w:div w:id="630063385">
          <w:marLeft w:val="0"/>
          <w:marRight w:val="0"/>
          <w:marTop w:val="0"/>
          <w:marBottom w:val="0"/>
          <w:divBdr>
            <w:top w:val="none" w:sz="0" w:space="0" w:color="auto"/>
            <w:left w:val="none" w:sz="0" w:space="0" w:color="auto"/>
            <w:bottom w:val="none" w:sz="0" w:space="0" w:color="auto"/>
            <w:right w:val="none" w:sz="0" w:space="0" w:color="auto"/>
          </w:divBdr>
        </w:div>
      </w:divsChild>
    </w:div>
    <w:div w:id="392124877">
      <w:bodyDiv w:val="1"/>
      <w:marLeft w:val="0"/>
      <w:marRight w:val="0"/>
      <w:marTop w:val="0"/>
      <w:marBottom w:val="0"/>
      <w:divBdr>
        <w:top w:val="none" w:sz="0" w:space="0" w:color="auto"/>
        <w:left w:val="none" w:sz="0" w:space="0" w:color="auto"/>
        <w:bottom w:val="none" w:sz="0" w:space="0" w:color="auto"/>
        <w:right w:val="none" w:sz="0" w:space="0" w:color="auto"/>
      </w:divBdr>
    </w:div>
    <w:div w:id="472523345">
      <w:bodyDiv w:val="1"/>
      <w:marLeft w:val="0"/>
      <w:marRight w:val="0"/>
      <w:marTop w:val="0"/>
      <w:marBottom w:val="0"/>
      <w:divBdr>
        <w:top w:val="none" w:sz="0" w:space="0" w:color="auto"/>
        <w:left w:val="none" w:sz="0" w:space="0" w:color="auto"/>
        <w:bottom w:val="none" w:sz="0" w:space="0" w:color="auto"/>
        <w:right w:val="none" w:sz="0" w:space="0" w:color="auto"/>
      </w:divBdr>
    </w:div>
    <w:div w:id="888540170">
      <w:bodyDiv w:val="1"/>
      <w:marLeft w:val="0"/>
      <w:marRight w:val="0"/>
      <w:marTop w:val="0"/>
      <w:marBottom w:val="0"/>
      <w:divBdr>
        <w:top w:val="none" w:sz="0" w:space="0" w:color="auto"/>
        <w:left w:val="none" w:sz="0" w:space="0" w:color="auto"/>
        <w:bottom w:val="none" w:sz="0" w:space="0" w:color="auto"/>
        <w:right w:val="none" w:sz="0" w:space="0" w:color="auto"/>
      </w:divBdr>
    </w:div>
    <w:div w:id="904680180">
      <w:bodyDiv w:val="1"/>
      <w:marLeft w:val="0"/>
      <w:marRight w:val="0"/>
      <w:marTop w:val="0"/>
      <w:marBottom w:val="0"/>
      <w:divBdr>
        <w:top w:val="none" w:sz="0" w:space="0" w:color="auto"/>
        <w:left w:val="none" w:sz="0" w:space="0" w:color="auto"/>
        <w:bottom w:val="none" w:sz="0" w:space="0" w:color="auto"/>
        <w:right w:val="none" w:sz="0" w:space="0" w:color="auto"/>
      </w:divBdr>
    </w:div>
    <w:div w:id="1170831304">
      <w:bodyDiv w:val="1"/>
      <w:marLeft w:val="0"/>
      <w:marRight w:val="0"/>
      <w:marTop w:val="0"/>
      <w:marBottom w:val="0"/>
      <w:divBdr>
        <w:top w:val="none" w:sz="0" w:space="0" w:color="auto"/>
        <w:left w:val="none" w:sz="0" w:space="0" w:color="auto"/>
        <w:bottom w:val="none" w:sz="0" w:space="0" w:color="auto"/>
        <w:right w:val="none" w:sz="0" w:space="0" w:color="auto"/>
      </w:divBdr>
    </w:div>
    <w:div w:id="1259408913">
      <w:bodyDiv w:val="1"/>
      <w:marLeft w:val="0"/>
      <w:marRight w:val="0"/>
      <w:marTop w:val="0"/>
      <w:marBottom w:val="0"/>
      <w:divBdr>
        <w:top w:val="none" w:sz="0" w:space="0" w:color="auto"/>
        <w:left w:val="none" w:sz="0" w:space="0" w:color="auto"/>
        <w:bottom w:val="none" w:sz="0" w:space="0" w:color="auto"/>
        <w:right w:val="none" w:sz="0" w:space="0" w:color="auto"/>
      </w:divBdr>
    </w:div>
    <w:div w:id="1301113763">
      <w:bodyDiv w:val="1"/>
      <w:marLeft w:val="0"/>
      <w:marRight w:val="0"/>
      <w:marTop w:val="0"/>
      <w:marBottom w:val="0"/>
      <w:divBdr>
        <w:top w:val="none" w:sz="0" w:space="0" w:color="auto"/>
        <w:left w:val="none" w:sz="0" w:space="0" w:color="auto"/>
        <w:bottom w:val="none" w:sz="0" w:space="0" w:color="auto"/>
        <w:right w:val="none" w:sz="0" w:space="0" w:color="auto"/>
      </w:divBdr>
    </w:div>
    <w:div w:id="1459909980">
      <w:bodyDiv w:val="1"/>
      <w:marLeft w:val="0"/>
      <w:marRight w:val="0"/>
      <w:marTop w:val="0"/>
      <w:marBottom w:val="0"/>
      <w:divBdr>
        <w:top w:val="none" w:sz="0" w:space="0" w:color="auto"/>
        <w:left w:val="none" w:sz="0" w:space="0" w:color="auto"/>
        <w:bottom w:val="none" w:sz="0" w:space="0" w:color="auto"/>
        <w:right w:val="none" w:sz="0" w:space="0" w:color="auto"/>
      </w:divBdr>
    </w:div>
    <w:div w:id="1822306741">
      <w:bodyDiv w:val="1"/>
      <w:marLeft w:val="0"/>
      <w:marRight w:val="0"/>
      <w:marTop w:val="0"/>
      <w:marBottom w:val="0"/>
      <w:divBdr>
        <w:top w:val="none" w:sz="0" w:space="0" w:color="auto"/>
        <w:left w:val="none" w:sz="0" w:space="0" w:color="auto"/>
        <w:bottom w:val="none" w:sz="0" w:space="0" w:color="auto"/>
        <w:right w:val="none" w:sz="0" w:space="0" w:color="auto"/>
      </w:divBdr>
    </w:div>
    <w:div w:id="1855420430">
      <w:bodyDiv w:val="1"/>
      <w:marLeft w:val="0"/>
      <w:marRight w:val="0"/>
      <w:marTop w:val="0"/>
      <w:marBottom w:val="0"/>
      <w:divBdr>
        <w:top w:val="none" w:sz="0" w:space="0" w:color="auto"/>
        <w:left w:val="none" w:sz="0" w:space="0" w:color="auto"/>
        <w:bottom w:val="none" w:sz="0" w:space="0" w:color="auto"/>
        <w:right w:val="none" w:sz="0" w:space="0" w:color="auto"/>
      </w:divBdr>
    </w:div>
    <w:div w:id="1987276956">
      <w:bodyDiv w:val="1"/>
      <w:marLeft w:val="0"/>
      <w:marRight w:val="0"/>
      <w:marTop w:val="0"/>
      <w:marBottom w:val="0"/>
      <w:divBdr>
        <w:top w:val="none" w:sz="0" w:space="0" w:color="auto"/>
        <w:left w:val="none" w:sz="0" w:space="0" w:color="auto"/>
        <w:bottom w:val="none" w:sz="0" w:space="0" w:color="auto"/>
        <w:right w:val="none" w:sz="0" w:space="0" w:color="auto"/>
      </w:divBdr>
      <w:divsChild>
        <w:div w:id="1058477056">
          <w:marLeft w:val="0"/>
          <w:marRight w:val="0"/>
          <w:marTop w:val="0"/>
          <w:marBottom w:val="0"/>
          <w:divBdr>
            <w:top w:val="none" w:sz="0" w:space="0" w:color="auto"/>
            <w:left w:val="none" w:sz="0" w:space="0" w:color="auto"/>
            <w:bottom w:val="none" w:sz="0" w:space="0" w:color="auto"/>
            <w:right w:val="none" w:sz="0" w:space="0" w:color="auto"/>
          </w:divBdr>
        </w:div>
        <w:div w:id="1621833917">
          <w:marLeft w:val="0"/>
          <w:marRight w:val="0"/>
          <w:marTop w:val="0"/>
          <w:marBottom w:val="0"/>
          <w:divBdr>
            <w:top w:val="none" w:sz="0" w:space="0" w:color="auto"/>
            <w:left w:val="none" w:sz="0" w:space="0" w:color="auto"/>
            <w:bottom w:val="none" w:sz="0" w:space="0" w:color="auto"/>
            <w:right w:val="none" w:sz="0" w:space="0" w:color="auto"/>
          </w:divBdr>
        </w:div>
        <w:div w:id="1070155302">
          <w:marLeft w:val="0"/>
          <w:marRight w:val="0"/>
          <w:marTop w:val="0"/>
          <w:marBottom w:val="0"/>
          <w:divBdr>
            <w:top w:val="none" w:sz="0" w:space="0" w:color="auto"/>
            <w:left w:val="none" w:sz="0" w:space="0" w:color="auto"/>
            <w:bottom w:val="none" w:sz="0" w:space="0" w:color="auto"/>
            <w:right w:val="none" w:sz="0" w:space="0" w:color="auto"/>
          </w:divBdr>
        </w:div>
        <w:div w:id="971059610">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8258B5-A0D0-4E4E-8760-176F8E176B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1888</TotalTime>
  <Pages>10</Pages>
  <Words>2806</Words>
  <Characters>16000</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Shazzad</cp:lastModifiedBy>
  <cp:revision>50</cp:revision>
  <cp:lastPrinted>2016-06-09T11:20:00Z</cp:lastPrinted>
  <dcterms:created xsi:type="dcterms:W3CDTF">2016-10-03T09:52:00Z</dcterms:created>
  <dcterms:modified xsi:type="dcterms:W3CDTF">2016-12-27T05:35:00Z</dcterms:modified>
</cp:coreProperties>
</file>