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64761"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4B49">
            <w:pPr>
              <w:pStyle w:val="Default"/>
              <w:rPr>
                <w:rFonts w:asciiTheme="minorHAnsi" w:hAnsiTheme="minorHAnsi"/>
              </w:rPr>
            </w:pPr>
            <w:r>
              <w:rPr>
                <w:rFonts w:asciiTheme="minorHAnsi" w:hAnsiTheme="minorHAnsi"/>
              </w:rPr>
              <w:t>Michael De Bruin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E4B49">
            <w:pPr>
              <w:pStyle w:val="Default"/>
              <w:rPr>
                <w:rFonts w:asciiTheme="minorHAnsi" w:hAnsiTheme="minorHAnsi"/>
              </w:rPr>
            </w:pPr>
            <w:r>
              <w:rPr>
                <w:rFonts w:asciiTheme="minorHAnsi" w:hAnsiTheme="minorHAnsi"/>
              </w:rPr>
              <w:t>2469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E4B49" w:rsidP="007E4B49">
            <w:pPr>
              <w:pStyle w:val="Default"/>
              <w:rPr>
                <w:rFonts w:asciiTheme="minorHAnsi" w:hAnsiTheme="minorHAnsi"/>
              </w:rPr>
            </w:pPr>
            <w:r w:rsidRPr="007E4B49">
              <w:rPr>
                <w:rFonts w:asciiTheme="minorHAnsi" w:hAnsiTheme="minorHAnsi"/>
              </w:rPr>
              <w:t>Diploma in 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66E18">
            <w:r>
              <w:t>13</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393AC8" w:rsidRPr="00393AC8" w:rsidRDefault="00393AC8" w:rsidP="00393AC8">
            <w:pPr>
              <w:autoSpaceDE w:val="0"/>
              <w:autoSpaceDN w:val="0"/>
              <w:adjustRightInd w:val="0"/>
              <w:rPr>
                <w:rFonts w:ascii="Arial" w:eastAsia="Calibri" w:hAnsi="Arial" w:cs="Arial"/>
                <w:sz w:val="24"/>
                <w:szCs w:val="24"/>
              </w:rPr>
            </w:pPr>
            <w:r w:rsidRPr="00393AC8">
              <w:rPr>
                <w:rFonts w:ascii="Arial" w:eastAsia="Calibri" w:hAnsi="Arial" w:cs="Arial"/>
                <w:sz w:val="24"/>
                <w:szCs w:val="24"/>
              </w:rPr>
              <w:t>1.1)</w:t>
            </w:r>
            <w:r w:rsidRPr="00393AC8">
              <w:rPr>
                <w:rFonts w:ascii="Calibri" w:eastAsia="Calibri" w:hAnsi="Calibri" w:cs="Calibri"/>
                <w:sz w:val="24"/>
                <w:szCs w:val="24"/>
              </w:rPr>
              <w:t xml:space="preserve"> </w:t>
            </w:r>
            <w:r w:rsidRPr="00393AC8">
              <w:rPr>
                <w:rFonts w:ascii="Arial" w:eastAsia="Calibri" w:hAnsi="Arial" w:cs="Arial"/>
                <w:sz w:val="24"/>
                <w:szCs w:val="24"/>
              </w:rPr>
              <w:t>To respond effectively to performance expectations of the markets means one has to provide the level of performance people require. This leads to higher profitability for the provider of services who takes these opportunities offered by the markets. Certain key performance metrics or indicators would have to be identifies, measured and monitored to determine the extent of fulfilling the performance obligations to the customers. Each of the four categories of measurements needs to be measured for individual companies or a range of supply chain companies. However, the information needed to carry out such</w:t>
            </w:r>
            <w:r>
              <w:rPr>
                <w:rFonts w:ascii="Arial" w:eastAsia="Calibri" w:hAnsi="Arial" w:cs="Arial"/>
                <w:sz w:val="24"/>
                <w:szCs w:val="24"/>
              </w:rPr>
              <w:t xml:space="preserve"> </w:t>
            </w:r>
            <w:r w:rsidRPr="00393AC8">
              <w:rPr>
                <w:rFonts w:ascii="Arial" w:eastAsia="Calibri" w:hAnsi="Arial" w:cs="Arial"/>
                <w:sz w:val="24"/>
                <w:szCs w:val="24"/>
              </w:rPr>
              <w:t xml:space="preserve">measurements may be difficult to obtain due to confidentiality issues or the reluctance of companies to share such information fearing that such actions may lead to rivals using the information against them. </w:t>
            </w:r>
          </w:p>
          <w:p w:rsidR="00393AC8" w:rsidRPr="00393AC8" w:rsidRDefault="00393AC8" w:rsidP="00393AC8">
            <w:pPr>
              <w:autoSpaceDE w:val="0"/>
              <w:autoSpaceDN w:val="0"/>
              <w:adjustRightInd w:val="0"/>
              <w:rPr>
                <w:rFonts w:ascii="Arial" w:eastAsia="Calibri" w:hAnsi="Arial" w:cs="Arial"/>
                <w:sz w:val="24"/>
                <w:szCs w:val="24"/>
              </w:rPr>
            </w:pPr>
          </w:p>
          <w:p w:rsidR="00393AC8" w:rsidRPr="00393AC8" w:rsidRDefault="00393AC8" w:rsidP="00393AC8">
            <w:pPr>
              <w:autoSpaceDE w:val="0"/>
              <w:autoSpaceDN w:val="0"/>
              <w:adjustRightInd w:val="0"/>
              <w:rPr>
                <w:rFonts w:ascii="Arial" w:eastAsia="Calibri" w:hAnsi="Arial" w:cs="Arial"/>
                <w:sz w:val="24"/>
                <w:szCs w:val="24"/>
              </w:rPr>
            </w:pPr>
            <w:r w:rsidRPr="00393AC8">
              <w:rPr>
                <w:rFonts w:ascii="Arial" w:eastAsia="Calibri" w:hAnsi="Arial" w:cs="Arial"/>
                <w:sz w:val="24"/>
                <w:szCs w:val="24"/>
              </w:rPr>
              <w:t>1.2)</w:t>
            </w:r>
            <w:r w:rsidRPr="00393AC8">
              <w:rPr>
                <w:rFonts w:ascii="Calibri" w:eastAsia="Calibri" w:hAnsi="Calibri" w:cs="Calibri"/>
                <w:sz w:val="24"/>
                <w:szCs w:val="24"/>
              </w:rPr>
              <w:t xml:space="preserve"> </w:t>
            </w:r>
            <w:r w:rsidRPr="00393AC8">
              <w:rPr>
                <w:rFonts w:ascii="Arial" w:eastAsia="Calibri" w:hAnsi="Arial" w:cs="Arial"/>
                <w:sz w:val="24"/>
                <w:szCs w:val="24"/>
              </w:rPr>
              <w:t>Internal efficiency measures the ability of companies to streamline operations for them to be profitable. The level of profit is normally determined by the nature of the market. Well-developed markets provide lower margins of</w:t>
            </w:r>
            <w:r>
              <w:rPr>
                <w:rFonts w:ascii="Arial" w:eastAsia="Calibri" w:hAnsi="Arial" w:cs="Arial"/>
                <w:sz w:val="24"/>
                <w:szCs w:val="24"/>
              </w:rPr>
              <w:t xml:space="preserve"> </w:t>
            </w:r>
            <w:r w:rsidRPr="00393AC8">
              <w:rPr>
                <w:rFonts w:ascii="Arial" w:eastAsia="Calibri" w:hAnsi="Arial" w:cs="Arial"/>
                <w:sz w:val="24"/>
                <w:szCs w:val="24"/>
              </w:rPr>
              <w:t>profits due to lower levels of risks and uncertainty. Developing markets on the other hand usually come with higher risks and uncertainty and so larger profit margins are to be expected to make up for the time and resources required to run supply chain operations in this kind of market.</w:t>
            </w:r>
          </w:p>
          <w:p w:rsidR="00393AC8" w:rsidRPr="00393AC8" w:rsidRDefault="00393AC8" w:rsidP="00393AC8">
            <w:pPr>
              <w:autoSpaceDE w:val="0"/>
              <w:autoSpaceDN w:val="0"/>
              <w:adjustRightInd w:val="0"/>
              <w:rPr>
                <w:rFonts w:ascii="Arial" w:eastAsia="Calibri" w:hAnsi="Arial" w:cs="Arial"/>
                <w:sz w:val="24"/>
                <w:szCs w:val="24"/>
              </w:rPr>
            </w:pPr>
          </w:p>
          <w:p w:rsidR="00393AC8" w:rsidRPr="00393AC8" w:rsidRDefault="00393AC8" w:rsidP="00393AC8">
            <w:pPr>
              <w:autoSpaceDE w:val="0"/>
              <w:autoSpaceDN w:val="0"/>
              <w:adjustRightInd w:val="0"/>
              <w:rPr>
                <w:rFonts w:ascii="Arial" w:eastAsia="Calibri" w:hAnsi="Arial" w:cs="Arial"/>
                <w:sz w:val="24"/>
                <w:szCs w:val="24"/>
              </w:rPr>
            </w:pPr>
            <w:r w:rsidRPr="00393AC8">
              <w:rPr>
                <w:rFonts w:ascii="Arial" w:eastAsia="Calibri" w:hAnsi="Arial" w:cs="Arial"/>
                <w:sz w:val="24"/>
                <w:szCs w:val="24"/>
              </w:rPr>
              <w:t>1.3)</w:t>
            </w:r>
            <w:r w:rsidRPr="00393AC8">
              <w:rPr>
                <w:rFonts w:ascii="Calibri" w:eastAsia="Calibri" w:hAnsi="Calibri" w:cs="Calibri"/>
                <w:sz w:val="24"/>
                <w:szCs w:val="24"/>
              </w:rPr>
              <w:t xml:space="preserve"> </w:t>
            </w:r>
            <w:r w:rsidRPr="00393AC8">
              <w:rPr>
                <w:rFonts w:ascii="Arial" w:eastAsia="Calibri" w:hAnsi="Arial" w:cs="Arial"/>
                <w:sz w:val="24"/>
                <w:szCs w:val="24"/>
              </w:rPr>
              <w:t>Customer service metrics are measurements which highlight how customers have been effectively served by companies and how supply chains are able to meet the needs of markets. Two main customer service metrics are used: the build to stock (BTS) and the build to order (BTO) metrics. Supply chain or</w:t>
            </w:r>
            <w:r>
              <w:rPr>
                <w:rFonts w:ascii="Arial" w:eastAsia="Calibri" w:hAnsi="Arial" w:cs="Arial"/>
                <w:sz w:val="24"/>
                <w:szCs w:val="24"/>
              </w:rPr>
              <w:t xml:space="preserve"> </w:t>
            </w:r>
            <w:r w:rsidRPr="00393AC8">
              <w:rPr>
                <w:rFonts w:ascii="Arial" w:eastAsia="Calibri" w:hAnsi="Arial" w:cs="Arial"/>
                <w:sz w:val="24"/>
                <w:szCs w:val="24"/>
              </w:rPr>
              <w:t>companies may fall under any of these two classifications.</w:t>
            </w:r>
          </w:p>
          <w:p w:rsidR="00393AC8" w:rsidRPr="00393AC8" w:rsidRDefault="00393AC8" w:rsidP="00393AC8">
            <w:pPr>
              <w:autoSpaceDE w:val="0"/>
              <w:autoSpaceDN w:val="0"/>
              <w:adjustRightInd w:val="0"/>
              <w:rPr>
                <w:rFonts w:ascii="Arial" w:eastAsia="Calibri" w:hAnsi="Arial" w:cs="Arial"/>
                <w:sz w:val="24"/>
                <w:szCs w:val="24"/>
              </w:rPr>
            </w:pPr>
          </w:p>
          <w:p w:rsidR="00393AC8" w:rsidRDefault="00393AC8" w:rsidP="00393AC8">
            <w:pPr>
              <w:autoSpaceDE w:val="0"/>
              <w:autoSpaceDN w:val="0"/>
              <w:adjustRightInd w:val="0"/>
              <w:rPr>
                <w:rFonts w:ascii="Arial" w:eastAsia="Calibri" w:hAnsi="Arial" w:cs="Arial"/>
                <w:sz w:val="24"/>
                <w:szCs w:val="24"/>
              </w:rPr>
            </w:pPr>
          </w:p>
          <w:p w:rsidR="00393AC8" w:rsidRPr="00393AC8" w:rsidRDefault="00393AC8" w:rsidP="00393AC8">
            <w:pPr>
              <w:autoSpaceDE w:val="0"/>
              <w:autoSpaceDN w:val="0"/>
              <w:adjustRightInd w:val="0"/>
              <w:rPr>
                <w:rFonts w:ascii="Arial" w:eastAsia="Calibri" w:hAnsi="Arial" w:cs="Arial"/>
                <w:b/>
                <w:bCs/>
                <w:sz w:val="24"/>
                <w:szCs w:val="24"/>
              </w:rPr>
            </w:pPr>
            <w:r w:rsidRPr="00393AC8">
              <w:rPr>
                <w:rFonts w:ascii="Arial" w:eastAsia="Calibri" w:hAnsi="Arial" w:cs="Arial"/>
                <w:sz w:val="24"/>
                <w:szCs w:val="24"/>
              </w:rPr>
              <w:lastRenderedPageBreak/>
              <w:t>1.4)</w:t>
            </w:r>
            <w:r w:rsidRPr="00393AC8">
              <w:rPr>
                <w:rFonts w:ascii="Calibri,Bold" w:eastAsia="Calibri" w:hAnsi="Calibri" w:cs="Calibri,Bold" w:hint="cs"/>
                <w:b/>
                <w:bCs/>
                <w:sz w:val="24"/>
                <w:szCs w:val="24"/>
              </w:rPr>
              <w:t xml:space="preserve"> </w:t>
            </w:r>
            <w:r w:rsidRPr="00393AC8">
              <w:rPr>
                <w:rFonts w:ascii="Arial" w:eastAsia="Calibri" w:hAnsi="Arial" w:cs="Arial"/>
                <w:b/>
                <w:bCs/>
                <w:i/>
                <w:iCs/>
                <w:sz w:val="24"/>
                <w:szCs w:val="24"/>
                <w:u w:val="single"/>
              </w:rPr>
              <w:t>Build to Stock (BTS)</w:t>
            </w:r>
          </w:p>
          <w:p w:rsidR="00393AC8" w:rsidRPr="00393AC8" w:rsidRDefault="00393AC8" w:rsidP="00393AC8">
            <w:pPr>
              <w:autoSpaceDE w:val="0"/>
              <w:autoSpaceDN w:val="0"/>
              <w:adjustRightInd w:val="0"/>
              <w:rPr>
                <w:rFonts w:ascii="Arial" w:eastAsia="Calibri" w:hAnsi="Arial" w:cs="Arial"/>
                <w:sz w:val="24"/>
                <w:szCs w:val="24"/>
              </w:rPr>
            </w:pPr>
            <w:r w:rsidRPr="00393AC8">
              <w:rPr>
                <w:rFonts w:ascii="Arial" w:eastAsia="Calibri" w:hAnsi="Arial" w:cs="Arial"/>
                <w:sz w:val="24"/>
                <w:szCs w:val="24"/>
              </w:rPr>
              <w:t>This include common items supplied to large markets which customers expect to obtain instantly when they make request for them. This implies suppliers need to keep a large inventory available to meet the high demands. Items in this category include building materials, cleaning supplies etc. But sometimes the supply chain may be overwhelmed by the wide range of items that customers order and may not have sufficient storage space to keep thousands of these items. In such cases, companies tend to have contingency plans of having a backup provided from a secondary location and also making provision for the items to be delivered at specific times whenever customers make request for items. Alternatively,</w:t>
            </w:r>
            <w:r>
              <w:rPr>
                <w:rFonts w:ascii="Arial" w:eastAsia="Calibri" w:hAnsi="Arial" w:cs="Arial"/>
                <w:sz w:val="24"/>
                <w:szCs w:val="24"/>
              </w:rPr>
              <w:t xml:space="preserve"> </w:t>
            </w:r>
            <w:r w:rsidRPr="00393AC8">
              <w:rPr>
                <w:rFonts w:ascii="Arial" w:eastAsia="Calibri" w:hAnsi="Arial" w:cs="Arial"/>
                <w:sz w:val="24"/>
                <w:szCs w:val="24"/>
              </w:rPr>
              <w:t>items may be substituted with a close match or a much higher quality item when stocks of a particular item become depleted. The order fill rate performance metrics measures the percentage of total orders that are supplied immediately whereas the line fill rate metrics measures performance in terms of the percentage of total line items on all orders which are filled immediately.</w:t>
            </w:r>
          </w:p>
          <w:p w:rsidR="00393AC8" w:rsidRPr="00393AC8" w:rsidRDefault="00393AC8" w:rsidP="00393AC8">
            <w:pPr>
              <w:autoSpaceDE w:val="0"/>
              <w:autoSpaceDN w:val="0"/>
              <w:adjustRightInd w:val="0"/>
              <w:rPr>
                <w:rFonts w:ascii="Arial" w:eastAsia="Calibri" w:hAnsi="Arial" w:cs="Arial"/>
                <w:b/>
                <w:bCs/>
                <w:sz w:val="24"/>
                <w:szCs w:val="24"/>
              </w:rPr>
            </w:pPr>
          </w:p>
          <w:p w:rsidR="00393AC8" w:rsidRPr="00393AC8" w:rsidRDefault="00393AC8" w:rsidP="00393AC8">
            <w:pPr>
              <w:autoSpaceDE w:val="0"/>
              <w:autoSpaceDN w:val="0"/>
              <w:adjustRightInd w:val="0"/>
              <w:rPr>
                <w:rFonts w:ascii="Arial" w:eastAsia="Calibri" w:hAnsi="Arial" w:cs="Arial"/>
                <w:b/>
                <w:bCs/>
                <w:i/>
                <w:iCs/>
                <w:sz w:val="24"/>
                <w:szCs w:val="24"/>
                <w:u w:val="single"/>
              </w:rPr>
            </w:pPr>
            <w:r w:rsidRPr="00393AC8">
              <w:rPr>
                <w:rFonts w:ascii="Arial" w:eastAsia="Calibri" w:hAnsi="Arial" w:cs="Arial"/>
                <w:b/>
                <w:bCs/>
                <w:i/>
                <w:iCs/>
                <w:sz w:val="24"/>
                <w:szCs w:val="24"/>
                <w:u w:val="single"/>
              </w:rPr>
              <w:t>Build to Order (BTO)</w:t>
            </w:r>
          </w:p>
          <w:p w:rsidR="00393AC8" w:rsidRPr="00393AC8" w:rsidRDefault="00393AC8" w:rsidP="00393AC8">
            <w:pPr>
              <w:autoSpaceDE w:val="0"/>
              <w:autoSpaceDN w:val="0"/>
              <w:adjustRightInd w:val="0"/>
              <w:rPr>
                <w:rFonts w:ascii="Arial" w:eastAsia="Calibri" w:hAnsi="Arial" w:cs="Arial"/>
                <w:sz w:val="24"/>
                <w:szCs w:val="24"/>
              </w:rPr>
            </w:pPr>
            <w:r w:rsidRPr="00393AC8">
              <w:rPr>
                <w:rFonts w:ascii="Arial" w:eastAsia="Calibri" w:hAnsi="Arial" w:cs="Arial"/>
                <w:sz w:val="24"/>
                <w:szCs w:val="24"/>
              </w:rPr>
              <w:t>Some customers may provide product specification for supply chain companies to work with within specific time frame. This situation is referred to as build to order (BTO) request. For example, a computer company may be asked by a customer to build computers with certain specifications. Performance is</w:t>
            </w:r>
            <w:r>
              <w:rPr>
                <w:rFonts w:ascii="Arial" w:eastAsia="Calibri" w:hAnsi="Arial" w:cs="Arial"/>
                <w:sz w:val="24"/>
                <w:szCs w:val="24"/>
              </w:rPr>
              <w:t xml:space="preserve"> </w:t>
            </w:r>
            <w:r w:rsidRPr="00393AC8">
              <w:rPr>
                <w:rFonts w:ascii="Arial" w:eastAsia="Calibri" w:hAnsi="Arial" w:cs="Arial"/>
                <w:sz w:val="24"/>
                <w:szCs w:val="24"/>
              </w:rPr>
              <w:t>measured based on analysis of the quoted customer response time (how long the company is expected to take to deliver the product) and the on-time completion rate. Longer customer response time will assist the company to achieve higher on-time completion rates but this will, of course, be dependent on</w:t>
            </w:r>
            <w:r>
              <w:rPr>
                <w:rFonts w:ascii="Arial" w:eastAsia="Calibri" w:hAnsi="Arial" w:cs="Arial"/>
                <w:sz w:val="24"/>
                <w:szCs w:val="24"/>
              </w:rPr>
              <w:t xml:space="preserve"> </w:t>
            </w:r>
            <w:r w:rsidRPr="00393AC8">
              <w:rPr>
                <w:rFonts w:ascii="Arial" w:eastAsia="Calibri" w:hAnsi="Arial" w:cs="Arial"/>
                <w:sz w:val="24"/>
                <w:szCs w:val="24"/>
              </w:rPr>
              <w:t>how soon the customer needs the product.</w:t>
            </w:r>
          </w:p>
          <w:p w:rsidR="00393AC8" w:rsidRPr="00393AC8" w:rsidRDefault="00393AC8" w:rsidP="00393AC8">
            <w:pPr>
              <w:autoSpaceDE w:val="0"/>
              <w:autoSpaceDN w:val="0"/>
              <w:adjustRightInd w:val="0"/>
              <w:rPr>
                <w:rFonts w:ascii="Arial" w:eastAsia="Calibri" w:hAnsi="Arial" w:cs="Arial"/>
                <w:sz w:val="24"/>
                <w:szCs w:val="24"/>
              </w:rPr>
            </w:pPr>
          </w:p>
          <w:p w:rsidR="00393AC8" w:rsidRPr="00393AC8" w:rsidRDefault="00393AC8" w:rsidP="00393AC8">
            <w:pPr>
              <w:autoSpaceDE w:val="0"/>
              <w:autoSpaceDN w:val="0"/>
              <w:adjustRightInd w:val="0"/>
              <w:rPr>
                <w:rFonts w:ascii="Arial" w:eastAsia="Calibri" w:hAnsi="Arial" w:cs="Arial"/>
                <w:sz w:val="24"/>
                <w:szCs w:val="24"/>
              </w:rPr>
            </w:pPr>
            <w:r w:rsidRPr="00393AC8">
              <w:rPr>
                <w:rFonts w:ascii="Arial" w:eastAsia="Calibri" w:hAnsi="Arial" w:cs="Arial"/>
                <w:sz w:val="24"/>
                <w:szCs w:val="24"/>
              </w:rPr>
              <w:t>1.5)</w:t>
            </w:r>
            <w:r w:rsidRPr="00393AC8">
              <w:rPr>
                <w:rFonts w:ascii="Calibri" w:eastAsia="Calibri" w:hAnsi="Calibri" w:cs="Calibri"/>
                <w:sz w:val="24"/>
                <w:szCs w:val="24"/>
              </w:rPr>
              <w:t xml:space="preserve"> </w:t>
            </w:r>
            <w:r w:rsidRPr="00393AC8">
              <w:rPr>
                <w:rFonts w:ascii="Arial" w:eastAsia="Calibri" w:hAnsi="Arial" w:cs="Arial"/>
                <w:sz w:val="24"/>
                <w:szCs w:val="24"/>
              </w:rPr>
              <w:t>Data warehouse is a business intelligence system where important operational information sourced from primary sources is kept to be accessed by authorized personnel when the need arises. Data warehouse needs to have automatic data capturing features to enable it to retrieve data on daily operations across different departments of a company. Manual data entry is not permitted for capturing data for data warehouse systems. Using database software with automated connections to nodes of other computers in a network is the best means of sourcing data to be stored on the data warehouse platform. In addition</w:t>
            </w:r>
            <w:r>
              <w:rPr>
                <w:rFonts w:ascii="Arial" w:eastAsia="Calibri" w:hAnsi="Arial" w:cs="Arial"/>
                <w:sz w:val="24"/>
                <w:szCs w:val="24"/>
              </w:rPr>
              <w:t xml:space="preserve"> </w:t>
            </w:r>
            <w:r w:rsidRPr="00393AC8">
              <w:rPr>
                <w:rFonts w:ascii="Arial" w:eastAsia="Calibri" w:hAnsi="Arial" w:cs="Arial"/>
                <w:sz w:val="24"/>
                <w:szCs w:val="24"/>
              </w:rPr>
              <w:t>to using the best available databases to source data from primary sources, software for producing predefined reports and displaying data in graphical format helps people to effectively monitor operations. Another feature for the software to have is the ability to enable authorized personnel to make ad-hoc request for data and for them to perform further investigation into issues when needed.</w:t>
            </w:r>
          </w:p>
          <w:p w:rsidR="00393AC8" w:rsidRPr="00393AC8" w:rsidRDefault="00393AC8" w:rsidP="00393AC8">
            <w:pPr>
              <w:autoSpaceDE w:val="0"/>
              <w:autoSpaceDN w:val="0"/>
              <w:adjustRightInd w:val="0"/>
              <w:rPr>
                <w:rFonts w:ascii="Arial" w:eastAsia="Calibri" w:hAnsi="Arial" w:cs="Arial"/>
                <w:sz w:val="24"/>
                <w:szCs w:val="24"/>
              </w:rPr>
            </w:pPr>
          </w:p>
          <w:p w:rsidR="00393AC8" w:rsidRPr="00393AC8" w:rsidRDefault="00393AC8" w:rsidP="00393AC8">
            <w:pPr>
              <w:autoSpaceDE w:val="0"/>
              <w:autoSpaceDN w:val="0"/>
              <w:adjustRightInd w:val="0"/>
              <w:rPr>
                <w:rFonts w:ascii="Arial" w:eastAsia="Calibri" w:hAnsi="Arial" w:cs="Arial"/>
                <w:b/>
                <w:bCs/>
                <w:sz w:val="24"/>
                <w:szCs w:val="24"/>
              </w:rPr>
            </w:pPr>
            <w:r w:rsidRPr="00393AC8">
              <w:rPr>
                <w:rFonts w:ascii="Arial" w:eastAsia="Calibri" w:hAnsi="Arial" w:cs="Arial"/>
                <w:sz w:val="24"/>
                <w:szCs w:val="24"/>
              </w:rPr>
              <w:t>2)</w:t>
            </w:r>
            <w:r w:rsidRPr="00393AC8">
              <w:rPr>
                <w:rFonts w:ascii="Calibri,Bold" w:eastAsia="Calibri" w:hAnsi="Calibri" w:cs="Calibri,Bold" w:hint="cs"/>
                <w:b/>
                <w:bCs/>
                <w:color w:val="000000"/>
                <w:sz w:val="24"/>
                <w:szCs w:val="24"/>
              </w:rPr>
              <w:t xml:space="preserve"> </w:t>
            </w:r>
            <w:r w:rsidRPr="00393AC8">
              <w:rPr>
                <w:rFonts w:ascii="Arial" w:eastAsia="Calibri" w:hAnsi="Arial" w:cs="Arial"/>
                <w:b/>
                <w:bCs/>
                <w:i/>
                <w:iCs/>
                <w:sz w:val="24"/>
                <w:szCs w:val="24"/>
                <w:u w:val="single"/>
              </w:rPr>
              <w:t>Customer Service</w:t>
            </w:r>
          </w:p>
          <w:p w:rsidR="00393AC8" w:rsidRPr="00393AC8" w:rsidRDefault="00393AC8" w:rsidP="00393AC8">
            <w:pPr>
              <w:autoSpaceDE w:val="0"/>
              <w:autoSpaceDN w:val="0"/>
              <w:adjustRightInd w:val="0"/>
              <w:rPr>
                <w:rFonts w:ascii="Arial" w:eastAsia="Calibri" w:hAnsi="Arial" w:cs="Arial"/>
                <w:sz w:val="24"/>
                <w:szCs w:val="24"/>
              </w:rPr>
            </w:pPr>
            <w:r w:rsidRPr="00393AC8">
              <w:rPr>
                <w:rFonts w:ascii="Arial" w:eastAsia="Calibri" w:hAnsi="Arial" w:cs="Arial"/>
                <w:sz w:val="24"/>
                <w:szCs w:val="24"/>
              </w:rPr>
              <w:t>It is important for companies in the supply chains who wish to be profitable to understand and meet customers’ expectations in the specific markets they serve. Some customers expect companies to deliver quality items within a short time frame while others are willing to have their orders processed over longer periods. The nature of the expectations of customers invariably depends on the type of market they operate in.</w:t>
            </w:r>
          </w:p>
          <w:p w:rsidR="00393AC8" w:rsidRPr="00393AC8" w:rsidRDefault="00393AC8" w:rsidP="00393AC8">
            <w:pPr>
              <w:autoSpaceDE w:val="0"/>
              <w:autoSpaceDN w:val="0"/>
              <w:adjustRightInd w:val="0"/>
              <w:rPr>
                <w:rFonts w:ascii="Arial" w:eastAsia="Calibri" w:hAnsi="Arial" w:cs="Arial"/>
                <w:b/>
                <w:bCs/>
                <w:i/>
                <w:iCs/>
                <w:sz w:val="24"/>
                <w:szCs w:val="24"/>
                <w:u w:val="single"/>
              </w:rPr>
            </w:pPr>
          </w:p>
          <w:p w:rsidR="00393AC8" w:rsidRPr="00393AC8" w:rsidRDefault="00393AC8" w:rsidP="00393AC8">
            <w:pPr>
              <w:autoSpaceDE w:val="0"/>
              <w:autoSpaceDN w:val="0"/>
              <w:adjustRightInd w:val="0"/>
              <w:rPr>
                <w:rFonts w:ascii="Arial" w:eastAsia="Calibri" w:hAnsi="Arial" w:cs="Arial"/>
                <w:b/>
                <w:bCs/>
                <w:i/>
                <w:iCs/>
                <w:sz w:val="24"/>
                <w:szCs w:val="24"/>
                <w:u w:val="single"/>
              </w:rPr>
            </w:pPr>
            <w:r w:rsidRPr="00393AC8">
              <w:rPr>
                <w:rFonts w:ascii="Arial" w:eastAsia="Calibri" w:hAnsi="Arial" w:cs="Arial"/>
                <w:b/>
                <w:bCs/>
                <w:i/>
                <w:iCs/>
                <w:sz w:val="24"/>
                <w:szCs w:val="24"/>
                <w:u w:val="single"/>
              </w:rPr>
              <w:t>Internal Efficiency</w:t>
            </w:r>
          </w:p>
          <w:p w:rsidR="00393AC8" w:rsidRPr="00393AC8" w:rsidRDefault="00393AC8" w:rsidP="00393AC8">
            <w:pPr>
              <w:autoSpaceDE w:val="0"/>
              <w:autoSpaceDN w:val="0"/>
              <w:adjustRightInd w:val="0"/>
              <w:rPr>
                <w:rFonts w:ascii="Arial" w:eastAsia="Calibri" w:hAnsi="Arial" w:cs="Arial"/>
                <w:sz w:val="24"/>
                <w:szCs w:val="24"/>
              </w:rPr>
            </w:pPr>
            <w:r w:rsidRPr="00393AC8">
              <w:rPr>
                <w:rFonts w:ascii="Arial" w:eastAsia="Calibri" w:hAnsi="Arial" w:cs="Arial"/>
                <w:sz w:val="24"/>
                <w:szCs w:val="24"/>
              </w:rPr>
              <w:t>All companies have one main desire and it is mainly to make a healthy profit. Internal efficiency measures the ability of companies to streamline operations for them to be profitable. The level of profit is normally determined by the nature of the market. Well-developed markets provide lower margins of profits due to lower levels of risks and uncertainty. Developing markets on the other hand usually come with higher risks and uncertainty and so larger profit margins are to be expected to make up for the time and resources required to run supply chain operations in this kind of market.</w:t>
            </w:r>
          </w:p>
          <w:p w:rsidR="00393AC8" w:rsidRPr="00393AC8" w:rsidRDefault="00393AC8" w:rsidP="00393AC8">
            <w:pPr>
              <w:autoSpaceDE w:val="0"/>
              <w:autoSpaceDN w:val="0"/>
              <w:adjustRightInd w:val="0"/>
              <w:rPr>
                <w:rFonts w:ascii="Arial" w:eastAsia="Calibri" w:hAnsi="Arial" w:cs="Arial"/>
                <w:b/>
                <w:bCs/>
                <w:sz w:val="24"/>
                <w:szCs w:val="24"/>
              </w:rPr>
            </w:pPr>
          </w:p>
          <w:p w:rsidR="00393AC8" w:rsidRPr="00393AC8" w:rsidRDefault="00393AC8" w:rsidP="00393AC8">
            <w:pPr>
              <w:autoSpaceDE w:val="0"/>
              <w:autoSpaceDN w:val="0"/>
              <w:adjustRightInd w:val="0"/>
              <w:rPr>
                <w:rFonts w:ascii="Arial" w:eastAsia="Calibri" w:hAnsi="Arial" w:cs="Arial"/>
                <w:b/>
                <w:bCs/>
                <w:sz w:val="24"/>
                <w:szCs w:val="24"/>
              </w:rPr>
            </w:pPr>
          </w:p>
          <w:p w:rsidR="00393AC8" w:rsidRPr="00393AC8" w:rsidRDefault="00393AC8" w:rsidP="00393AC8">
            <w:pPr>
              <w:autoSpaceDE w:val="0"/>
              <w:autoSpaceDN w:val="0"/>
              <w:adjustRightInd w:val="0"/>
              <w:rPr>
                <w:rFonts w:ascii="Arial" w:eastAsia="Calibri" w:hAnsi="Arial" w:cs="Arial"/>
                <w:b/>
                <w:bCs/>
                <w:i/>
                <w:iCs/>
                <w:sz w:val="24"/>
                <w:szCs w:val="24"/>
                <w:u w:val="single"/>
              </w:rPr>
            </w:pPr>
            <w:r w:rsidRPr="00393AC8">
              <w:rPr>
                <w:rFonts w:ascii="Arial" w:eastAsia="Calibri" w:hAnsi="Arial" w:cs="Arial"/>
                <w:b/>
                <w:bCs/>
                <w:i/>
                <w:iCs/>
                <w:sz w:val="24"/>
                <w:szCs w:val="24"/>
                <w:u w:val="single"/>
              </w:rPr>
              <w:t>Demand Flexibility</w:t>
            </w:r>
          </w:p>
          <w:p w:rsidR="00393AC8" w:rsidRPr="00393AC8" w:rsidRDefault="00393AC8" w:rsidP="00393AC8">
            <w:pPr>
              <w:autoSpaceDE w:val="0"/>
              <w:autoSpaceDN w:val="0"/>
              <w:adjustRightInd w:val="0"/>
              <w:rPr>
                <w:rFonts w:ascii="Arial" w:eastAsia="Calibri" w:hAnsi="Arial" w:cs="Arial"/>
                <w:sz w:val="24"/>
                <w:szCs w:val="24"/>
              </w:rPr>
            </w:pPr>
            <w:r w:rsidRPr="00393AC8">
              <w:rPr>
                <w:rFonts w:ascii="Arial" w:eastAsia="Calibri" w:hAnsi="Arial" w:cs="Arial"/>
                <w:sz w:val="24"/>
                <w:szCs w:val="24"/>
              </w:rPr>
              <w:t>Demand flexibility is a key characteristic of matured markets. It shows how supply chain companies are able to meet higher quantities of demand and their ability to supply additional and wider range of products compared to what they currently supply to customers.</w:t>
            </w:r>
          </w:p>
          <w:p w:rsidR="00393AC8" w:rsidRPr="00393AC8" w:rsidRDefault="00393AC8" w:rsidP="00393AC8">
            <w:pPr>
              <w:autoSpaceDE w:val="0"/>
              <w:autoSpaceDN w:val="0"/>
              <w:adjustRightInd w:val="0"/>
              <w:rPr>
                <w:rFonts w:ascii="Arial" w:eastAsia="Calibri" w:hAnsi="Arial" w:cs="Arial"/>
                <w:b/>
                <w:bCs/>
                <w:sz w:val="24"/>
                <w:szCs w:val="24"/>
              </w:rPr>
            </w:pPr>
          </w:p>
          <w:p w:rsidR="00393AC8" w:rsidRPr="00393AC8" w:rsidRDefault="00393AC8" w:rsidP="00393AC8">
            <w:pPr>
              <w:autoSpaceDE w:val="0"/>
              <w:autoSpaceDN w:val="0"/>
              <w:adjustRightInd w:val="0"/>
              <w:rPr>
                <w:rFonts w:ascii="Arial" w:eastAsia="Calibri" w:hAnsi="Arial" w:cs="Arial"/>
                <w:b/>
                <w:bCs/>
                <w:i/>
                <w:iCs/>
                <w:sz w:val="24"/>
                <w:szCs w:val="24"/>
                <w:u w:val="single"/>
              </w:rPr>
            </w:pPr>
            <w:r w:rsidRPr="00393AC8">
              <w:rPr>
                <w:rFonts w:ascii="Arial" w:eastAsia="Calibri" w:hAnsi="Arial" w:cs="Arial"/>
                <w:b/>
                <w:bCs/>
                <w:i/>
                <w:iCs/>
                <w:sz w:val="24"/>
                <w:szCs w:val="24"/>
                <w:u w:val="single"/>
              </w:rPr>
              <w:t>Product Development</w:t>
            </w:r>
          </w:p>
          <w:p w:rsidR="00393AC8" w:rsidRPr="00393AC8" w:rsidRDefault="00393AC8" w:rsidP="00393AC8">
            <w:pPr>
              <w:autoSpaceDE w:val="0"/>
              <w:autoSpaceDN w:val="0"/>
              <w:adjustRightInd w:val="0"/>
              <w:rPr>
                <w:rFonts w:ascii="Arial" w:eastAsia="Calibri" w:hAnsi="Arial" w:cs="Arial"/>
                <w:sz w:val="24"/>
                <w:szCs w:val="24"/>
              </w:rPr>
            </w:pPr>
            <w:r w:rsidRPr="00393AC8">
              <w:rPr>
                <w:rFonts w:ascii="Arial" w:eastAsia="Calibri" w:hAnsi="Arial" w:cs="Arial"/>
                <w:sz w:val="24"/>
                <w:szCs w:val="24"/>
              </w:rPr>
              <w:t>The dynamic nature of markets means companies need to adapt quickly to changing expectations. Product development refers to supply chain’s ability to produce and deliver new products to meet new taste and on time. This usually applies to developing markets.</w:t>
            </w:r>
          </w:p>
          <w:p w:rsidR="00393AC8" w:rsidRPr="00393AC8" w:rsidRDefault="00393AC8" w:rsidP="00393AC8">
            <w:pPr>
              <w:autoSpaceDE w:val="0"/>
              <w:autoSpaceDN w:val="0"/>
              <w:adjustRightInd w:val="0"/>
              <w:rPr>
                <w:rFonts w:ascii="Arial" w:eastAsia="Calibri" w:hAnsi="Arial" w:cs="Arial"/>
                <w:sz w:val="24"/>
                <w:szCs w:val="24"/>
              </w:rPr>
            </w:pPr>
          </w:p>
          <w:p w:rsidR="00393AC8" w:rsidRPr="00393AC8" w:rsidRDefault="00393AC8" w:rsidP="00393AC8">
            <w:pPr>
              <w:autoSpaceDE w:val="0"/>
              <w:autoSpaceDN w:val="0"/>
              <w:adjustRightInd w:val="0"/>
              <w:rPr>
                <w:rFonts w:ascii="Arial" w:eastAsia="Calibri" w:hAnsi="Arial" w:cs="Arial"/>
                <w:sz w:val="24"/>
                <w:szCs w:val="24"/>
              </w:rPr>
            </w:pPr>
          </w:p>
          <w:p w:rsidR="00393AC8" w:rsidRPr="00393AC8" w:rsidRDefault="00393AC8" w:rsidP="00393AC8">
            <w:pPr>
              <w:autoSpaceDE w:val="0"/>
              <w:autoSpaceDN w:val="0"/>
              <w:adjustRightInd w:val="0"/>
              <w:rPr>
                <w:rFonts w:ascii="Arial" w:eastAsia="Calibri" w:hAnsi="Arial" w:cs="Arial"/>
                <w:sz w:val="24"/>
                <w:szCs w:val="24"/>
              </w:rPr>
            </w:pPr>
          </w:p>
          <w:p w:rsidR="00640246" w:rsidRDefault="00640246" w:rsidP="00640246">
            <w:pPr>
              <w:autoSpaceDE w:val="0"/>
              <w:autoSpaceDN w:val="0"/>
              <w:adjustRightInd w:val="0"/>
              <w:rPr>
                <w:b/>
              </w:rPr>
            </w:pPr>
          </w:p>
          <w:p w:rsidR="008525E9" w:rsidRDefault="008525E9" w:rsidP="00640246">
            <w:pPr>
              <w:autoSpaceDE w:val="0"/>
              <w:autoSpaceDN w:val="0"/>
              <w:adjustRightInd w:val="0"/>
              <w:rPr>
                <w:b/>
              </w:rPr>
            </w:pPr>
          </w:p>
          <w:p w:rsidR="008525E9" w:rsidRDefault="008525E9" w:rsidP="00640246">
            <w:pPr>
              <w:autoSpaceDE w:val="0"/>
              <w:autoSpaceDN w:val="0"/>
              <w:adjustRightInd w:val="0"/>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A3608" w:rsidP="00A851DA">
            <w:pPr>
              <w:rPr>
                <w:rFonts w:cs="Bliss-Regular"/>
                <w:color w:val="000000"/>
              </w:rPr>
            </w:pPr>
            <w:r>
              <w:rPr>
                <w:rFonts w:cs="Bliss-Regular"/>
                <w:color w:val="000000"/>
              </w:rPr>
              <w:t>Michael De Bruin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D21BE" w:rsidP="00393AC8">
            <w:pPr>
              <w:rPr>
                <w:rFonts w:cs="Bliss-Regular"/>
                <w:color w:val="000000"/>
              </w:rPr>
            </w:pPr>
            <w:r>
              <w:rPr>
                <w:rFonts w:cs="Bliss-Regular"/>
                <w:color w:val="000000"/>
              </w:rPr>
              <w:t>0</w:t>
            </w:r>
            <w:r w:rsidR="00393AC8">
              <w:rPr>
                <w:rFonts w:cs="Bliss-Regular"/>
                <w:color w:val="000000"/>
              </w:rPr>
              <w:t>6</w:t>
            </w:r>
            <w:bookmarkStart w:id="0" w:name="_GoBack"/>
            <w:bookmarkEnd w:id="0"/>
            <w:r w:rsidR="00CA3608">
              <w:rPr>
                <w:rFonts w:cs="Bliss-Regular"/>
                <w:color w:val="000000"/>
              </w:rPr>
              <w:t>/1</w:t>
            </w:r>
            <w:r w:rsidR="00393AC8">
              <w:rPr>
                <w:rFonts w:cs="Bliss-Regular"/>
                <w:color w:val="000000"/>
              </w:rPr>
              <w:t>2</w:t>
            </w:r>
            <w:r w:rsidR="00CA3608">
              <w:rPr>
                <w:rFonts w:cs="Bliss-Regular"/>
                <w:color w:val="000000"/>
              </w:rPr>
              <w:t>/2016</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724B7" w:rsidRDefault="007724B7" w:rsidP="00CB4D0A">
      <w:pPr>
        <w:spacing w:after="0" w:line="240" w:lineRule="auto"/>
      </w:pPr>
      <w:r>
        <w:separator/>
      </w:r>
    </w:p>
  </w:endnote>
  <w:endnote w:type="continuationSeparator" w:id="0">
    <w:p w:rsidR="007724B7" w:rsidRDefault="007724B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B2"/>
    <w:family w:val="auto"/>
    <w:notTrueType/>
    <w:pitch w:val="default"/>
    <w:sig w:usb0="00002001" w:usb1="00000000" w:usb2="00000000" w:usb3="00000000" w:csb0="00000040"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724B7" w:rsidRDefault="007724B7" w:rsidP="00CB4D0A">
      <w:pPr>
        <w:spacing w:after="0" w:line="240" w:lineRule="auto"/>
      </w:pPr>
      <w:r>
        <w:separator/>
      </w:r>
    </w:p>
  </w:footnote>
  <w:footnote w:type="continuationSeparator" w:id="0">
    <w:p w:rsidR="007724B7" w:rsidRDefault="007724B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2B3B17"/>
    <w:multiLevelType w:val="hybridMultilevel"/>
    <w:tmpl w:val="30CEBF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B3B163D"/>
    <w:multiLevelType w:val="multilevel"/>
    <w:tmpl w:val="9C2A9410"/>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nsid w:val="0D2456C7"/>
    <w:multiLevelType w:val="hybridMultilevel"/>
    <w:tmpl w:val="B64C3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0FB1108"/>
    <w:multiLevelType w:val="hybridMultilevel"/>
    <w:tmpl w:val="05E46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45B74CA"/>
    <w:multiLevelType w:val="hybridMultilevel"/>
    <w:tmpl w:val="82B4D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8AF0346"/>
    <w:multiLevelType w:val="hybridMultilevel"/>
    <w:tmpl w:val="6D362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08A586D"/>
    <w:multiLevelType w:val="hybridMultilevel"/>
    <w:tmpl w:val="3E747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6634010"/>
    <w:multiLevelType w:val="hybridMultilevel"/>
    <w:tmpl w:val="82986B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36C9705C"/>
    <w:multiLevelType w:val="hybridMultilevel"/>
    <w:tmpl w:val="AEC090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CD16C8E"/>
    <w:multiLevelType w:val="hybridMultilevel"/>
    <w:tmpl w:val="8E9429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4C022C8A"/>
    <w:multiLevelType w:val="multilevel"/>
    <w:tmpl w:val="8B747B1E"/>
    <w:lvl w:ilvl="0">
      <w:start w:val="1"/>
      <w:numFmt w:val="bullet"/>
      <w:lvlText w:val=""/>
      <w:lvlJc w:val="left"/>
      <w:pPr>
        <w:ind w:left="720" w:hanging="360"/>
      </w:pPr>
      <w:rPr>
        <w:rFonts w:ascii="Symbol" w:hAnsi="Symbol"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1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68040BD"/>
    <w:multiLevelType w:val="hybridMultilevel"/>
    <w:tmpl w:val="04F218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7680113"/>
    <w:multiLevelType w:val="hybridMultilevel"/>
    <w:tmpl w:val="D6DAE0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1647C28"/>
    <w:multiLevelType w:val="hybridMultilevel"/>
    <w:tmpl w:val="95A2D7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6EE1032C"/>
    <w:multiLevelType w:val="hybridMultilevel"/>
    <w:tmpl w:val="CCB25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11C0BB1"/>
    <w:multiLevelType w:val="hybridMultilevel"/>
    <w:tmpl w:val="87183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762D7A18"/>
    <w:multiLevelType w:val="hybridMultilevel"/>
    <w:tmpl w:val="7310C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A2A6D0D"/>
    <w:multiLevelType w:val="hybridMultilevel"/>
    <w:tmpl w:val="9B0EF3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
  </w:num>
  <w:num w:numId="3">
    <w:abstractNumId w:val="9"/>
  </w:num>
  <w:num w:numId="4">
    <w:abstractNumId w:val="7"/>
  </w:num>
  <w:num w:numId="5">
    <w:abstractNumId w:val="8"/>
  </w:num>
  <w:num w:numId="6">
    <w:abstractNumId w:val="17"/>
  </w:num>
  <w:num w:numId="7">
    <w:abstractNumId w:val="12"/>
  </w:num>
  <w:num w:numId="8">
    <w:abstractNumId w:val="14"/>
  </w:num>
  <w:num w:numId="9">
    <w:abstractNumId w:val="10"/>
  </w:num>
  <w:num w:numId="10">
    <w:abstractNumId w:val="13"/>
  </w:num>
  <w:num w:numId="11">
    <w:abstractNumId w:val="6"/>
  </w:num>
  <w:num w:numId="12">
    <w:abstractNumId w:val="3"/>
  </w:num>
  <w:num w:numId="13">
    <w:abstractNumId w:val="16"/>
  </w:num>
  <w:num w:numId="14">
    <w:abstractNumId w:val="0"/>
  </w:num>
  <w:num w:numId="15">
    <w:abstractNumId w:val="5"/>
  </w:num>
  <w:num w:numId="16">
    <w:abstractNumId w:val="15"/>
  </w:num>
  <w:num w:numId="17">
    <w:abstractNumId w:val="2"/>
  </w:num>
  <w:num w:numId="18">
    <w:abstractNumId w:val="18"/>
  </w:num>
  <w:num w:numId="1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08BA"/>
    <w:rsid w:val="000820E8"/>
    <w:rsid w:val="001175EE"/>
    <w:rsid w:val="00157CF6"/>
    <w:rsid w:val="00164C31"/>
    <w:rsid w:val="00182416"/>
    <w:rsid w:val="00187EB4"/>
    <w:rsid w:val="00191332"/>
    <w:rsid w:val="001F0481"/>
    <w:rsid w:val="00200C92"/>
    <w:rsid w:val="0020451E"/>
    <w:rsid w:val="00206B9D"/>
    <w:rsid w:val="0023259C"/>
    <w:rsid w:val="0026051D"/>
    <w:rsid w:val="0026533A"/>
    <w:rsid w:val="002B0BD7"/>
    <w:rsid w:val="002B573D"/>
    <w:rsid w:val="002C5CB2"/>
    <w:rsid w:val="002F779F"/>
    <w:rsid w:val="00333F7D"/>
    <w:rsid w:val="00371885"/>
    <w:rsid w:val="00382BBC"/>
    <w:rsid w:val="00393AC8"/>
    <w:rsid w:val="003E2B87"/>
    <w:rsid w:val="00402786"/>
    <w:rsid w:val="00405895"/>
    <w:rsid w:val="004058DF"/>
    <w:rsid w:val="00413770"/>
    <w:rsid w:val="004169E5"/>
    <w:rsid w:val="004341B5"/>
    <w:rsid w:val="00443E6F"/>
    <w:rsid w:val="00462A39"/>
    <w:rsid w:val="00464761"/>
    <w:rsid w:val="00486F1A"/>
    <w:rsid w:val="00490CB9"/>
    <w:rsid w:val="004A2CE2"/>
    <w:rsid w:val="004E3CDA"/>
    <w:rsid w:val="004F4B4D"/>
    <w:rsid w:val="0050216D"/>
    <w:rsid w:val="00503D7E"/>
    <w:rsid w:val="0050778F"/>
    <w:rsid w:val="00527C11"/>
    <w:rsid w:val="00535F31"/>
    <w:rsid w:val="00574D64"/>
    <w:rsid w:val="00591365"/>
    <w:rsid w:val="005A72C2"/>
    <w:rsid w:val="005B31E4"/>
    <w:rsid w:val="006034F6"/>
    <w:rsid w:val="00607874"/>
    <w:rsid w:val="00607E77"/>
    <w:rsid w:val="00617BB3"/>
    <w:rsid w:val="00621E99"/>
    <w:rsid w:val="00640246"/>
    <w:rsid w:val="00645CDD"/>
    <w:rsid w:val="006823A7"/>
    <w:rsid w:val="00687EE8"/>
    <w:rsid w:val="006B3FF1"/>
    <w:rsid w:val="0070347F"/>
    <w:rsid w:val="0070678E"/>
    <w:rsid w:val="00724877"/>
    <w:rsid w:val="00757BD3"/>
    <w:rsid w:val="007724B7"/>
    <w:rsid w:val="007B2F3D"/>
    <w:rsid w:val="007E4B49"/>
    <w:rsid w:val="00831C11"/>
    <w:rsid w:val="008357B0"/>
    <w:rsid w:val="008525E9"/>
    <w:rsid w:val="008A60B4"/>
    <w:rsid w:val="008B3C31"/>
    <w:rsid w:val="008B64FE"/>
    <w:rsid w:val="00935BF7"/>
    <w:rsid w:val="0095442C"/>
    <w:rsid w:val="00983942"/>
    <w:rsid w:val="009C37E0"/>
    <w:rsid w:val="009E41F4"/>
    <w:rsid w:val="009F28BA"/>
    <w:rsid w:val="00A14B66"/>
    <w:rsid w:val="00A26532"/>
    <w:rsid w:val="00A65CF7"/>
    <w:rsid w:val="00A67316"/>
    <w:rsid w:val="00A81AB4"/>
    <w:rsid w:val="00A851DA"/>
    <w:rsid w:val="00AA2506"/>
    <w:rsid w:val="00AC7D5B"/>
    <w:rsid w:val="00AD21BE"/>
    <w:rsid w:val="00AE1481"/>
    <w:rsid w:val="00B0415E"/>
    <w:rsid w:val="00B04678"/>
    <w:rsid w:val="00BC46DF"/>
    <w:rsid w:val="00BE12B2"/>
    <w:rsid w:val="00C03577"/>
    <w:rsid w:val="00C52344"/>
    <w:rsid w:val="00C53029"/>
    <w:rsid w:val="00C65FEA"/>
    <w:rsid w:val="00C66E18"/>
    <w:rsid w:val="00C8183A"/>
    <w:rsid w:val="00CA0AC2"/>
    <w:rsid w:val="00CA3608"/>
    <w:rsid w:val="00CB4D0A"/>
    <w:rsid w:val="00CC2FB3"/>
    <w:rsid w:val="00CC575A"/>
    <w:rsid w:val="00CF123B"/>
    <w:rsid w:val="00D039AC"/>
    <w:rsid w:val="00D427DE"/>
    <w:rsid w:val="00D5587D"/>
    <w:rsid w:val="00D707CC"/>
    <w:rsid w:val="00D821FE"/>
    <w:rsid w:val="00DA7158"/>
    <w:rsid w:val="00DB0793"/>
    <w:rsid w:val="00E00821"/>
    <w:rsid w:val="00E04DB4"/>
    <w:rsid w:val="00E15798"/>
    <w:rsid w:val="00E30679"/>
    <w:rsid w:val="00E4597D"/>
    <w:rsid w:val="00E54832"/>
    <w:rsid w:val="00E56A90"/>
    <w:rsid w:val="00E641CC"/>
    <w:rsid w:val="00EA30AB"/>
    <w:rsid w:val="00EB3925"/>
    <w:rsid w:val="00EE6841"/>
    <w:rsid w:val="00F11F29"/>
    <w:rsid w:val="00F24063"/>
    <w:rsid w:val="00F81A4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439045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375165-37D6-41C7-AE45-A2DF39AB44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4</Pages>
  <Words>1025</Words>
  <Characters>5849</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Road Tiger 1</cp:lastModifiedBy>
  <cp:revision>3</cp:revision>
  <dcterms:created xsi:type="dcterms:W3CDTF">2016-12-03T04:32:00Z</dcterms:created>
  <dcterms:modified xsi:type="dcterms:W3CDTF">2016-12-06T11:19:00Z</dcterms:modified>
</cp:coreProperties>
</file>