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728A" w:rsidP="00A851DA">
      <w:pPr>
        <w:rPr>
          <w:lang w:val="en-US"/>
        </w:rPr>
      </w:pPr>
      <w:r w:rsidRPr="0037728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0D11C3" w:rsidRPr="00B0415E" w:rsidTr="000D11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D11C3" w:rsidRPr="00B0415E" w:rsidRDefault="000D11C3">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0D11C3" w:rsidRPr="005031CD" w:rsidRDefault="000D11C3" w:rsidP="00431610">
            <w:pPr>
              <w:pStyle w:val="Default"/>
              <w:rPr>
                <w:rFonts w:ascii="Arial" w:hAnsi="Arial" w:cs="Arial"/>
              </w:rPr>
            </w:pPr>
            <w:r w:rsidRPr="005031CD">
              <w:rPr>
                <w:rFonts w:ascii="Arial" w:hAnsi="Arial" w:cs="Arial"/>
              </w:rPr>
              <w:t>Liam Matthews</w:t>
            </w:r>
          </w:p>
        </w:tc>
      </w:tr>
      <w:tr w:rsidR="000D11C3" w:rsidRPr="00B0415E" w:rsidTr="000D11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D11C3" w:rsidRPr="00B0415E" w:rsidRDefault="000D11C3">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D11C3" w:rsidRPr="005031CD" w:rsidRDefault="000D11C3" w:rsidP="00431610">
            <w:pPr>
              <w:pStyle w:val="Default"/>
              <w:rPr>
                <w:rFonts w:ascii="Arial" w:hAnsi="Arial" w:cs="Arial"/>
              </w:rPr>
            </w:pPr>
            <w:r w:rsidRPr="005031CD">
              <w:rPr>
                <w:rFonts w:ascii="Arial" w:hAnsi="Arial" w:cs="Arial"/>
              </w:rPr>
              <w:t>1499</w:t>
            </w:r>
          </w:p>
        </w:tc>
      </w:tr>
      <w:tr w:rsidR="000D11C3" w:rsidRPr="00B0415E" w:rsidTr="000D11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D11C3" w:rsidRPr="00B0415E" w:rsidRDefault="000D11C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0D11C3" w:rsidRPr="005031CD" w:rsidRDefault="000D11C3" w:rsidP="00431610">
            <w:pPr>
              <w:pStyle w:val="Default"/>
              <w:rPr>
                <w:rFonts w:ascii="Arial" w:hAnsi="Arial" w:cs="Arial"/>
              </w:rPr>
            </w:pPr>
            <w:r w:rsidRPr="005031CD">
              <w:rPr>
                <w:rFonts w:ascii="Arial" w:hAnsi="Arial" w:cs="Arial"/>
              </w:rPr>
              <w:t>Level 4 Diploma in Forensic Accounting</w:t>
            </w:r>
          </w:p>
        </w:tc>
      </w:tr>
      <w:tr w:rsidR="000D11C3" w:rsidRPr="00B0415E" w:rsidTr="000D11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D11C3" w:rsidRPr="00B0415E" w:rsidRDefault="000D11C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0D11C3" w:rsidRPr="005031CD" w:rsidRDefault="000D11C3" w:rsidP="00431610">
            <w:pPr>
              <w:rPr>
                <w:rFonts w:ascii="Arial" w:hAnsi="Arial" w:cs="Arial"/>
                <w:sz w:val="24"/>
                <w:szCs w:val="24"/>
              </w:rPr>
            </w:pPr>
            <w:r w:rsidRPr="005031CD">
              <w:rPr>
                <w:rFonts w:ascii="Arial" w:hAnsi="Arial" w:cs="Arial"/>
                <w:sz w:val="24"/>
                <w:szCs w:val="24"/>
              </w:rPr>
              <w:t xml:space="preserve">Assignment </w:t>
            </w:r>
            <w:r w:rsidR="00545E1E">
              <w:rPr>
                <w:rFonts w:ascii="Arial" w:hAnsi="Arial" w:cs="Arial"/>
                <w:sz w:val="24"/>
                <w:szCs w:val="24"/>
              </w:rPr>
              <w:t>10</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75300D" w:rsidRDefault="000D11C3" w:rsidP="005142A5">
            <w:pPr>
              <w:tabs>
                <w:tab w:val="left" w:pos="1530"/>
              </w:tabs>
              <w:rPr>
                <w:rFonts w:ascii="Arial" w:hAnsi="Arial" w:cs="Arial"/>
                <w:sz w:val="24"/>
                <w:szCs w:val="24"/>
              </w:rPr>
            </w:pPr>
            <w:r>
              <w:rPr>
                <w:rFonts w:ascii="Arial" w:hAnsi="Arial" w:cs="Arial"/>
                <w:sz w:val="24"/>
                <w:szCs w:val="24"/>
              </w:rPr>
              <w:t xml:space="preserve">Q. 1 </w:t>
            </w:r>
            <w:proofErr w:type="spellStart"/>
            <w:r>
              <w:rPr>
                <w:rFonts w:ascii="Arial" w:hAnsi="Arial" w:cs="Arial"/>
                <w:sz w:val="24"/>
                <w:szCs w:val="24"/>
              </w:rPr>
              <w:t>i</w:t>
            </w:r>
            <w:proofErr w:type="spellEnd"/>
            <w:r>
              <w:rPr>
                <w:rFonts w:ascii="Arial" w:hAnsi="Arial" w:cs="Arial"/>
                <w:sz w:val="24"/>
                <w:szCs w:val="24"/>
              </w:rPr>
              <w:t xml:space="preserve">) </w:t>
            </w:r>
            <w:r w:rsidR="0075300D">
              <w:rPr>
                <w:rFonts w:ascii="Arial" w:hAnsi="Arial" w:cs="Arial"/>
                <w:sz w:val="24"/>
                <w:szCs w:val="24"/>
              </w:rPr>
              <w:t xml:space="preserve">A policy can be defined as a guiding principle or objective used to highlight the firms views on specific areas, such as fraud, and thus nurture the corporate culture they wish to have. A good anti-fraud policy should therefore outline the </w:t>
            </w:r>
            <w:proofErr w:type="spellStart"/>
            <w:r w:rsidR="0075300D">
              <w:rPr>
                <w:rFonts w:ascii="Arial" w:hAnsi="Arial" w:cs="Arial"/>
                <w:sz w:val="24"/>
                <w:szCs w:val="24"/>
              </w:rPr>
              <w:t>organisations</w:t>
            </w:r>
            <w:proofErr w:type="spellEnd"/>
            <w:r w:rsidR="0075300D">
              <w:rPr>
                <w:rFonts w:ascii="Arial" w:hAnsi="Arial" w:cs="Arial"/>
                <w:sz w:val="24"/>
                <w:szCs w:val="24"/>
              </w:rPr>
              <w:t xml:space="preserve"> commitment to:</w:t>
            </w:r>
          </w:p>
          <w:p w:rsidR="00474BB2" w:rsidRDefault="0075300D" w:rsidP="0075300D">
            <w:pPr>
              <w:pStyle w:val="ListParagraph"/>
              <w:numPr>
                <w:ilvl w:val="0"/>
                <w:numId w:val="17"/>
              </w:numPr>
              <w:tabs>
                <w:tab w:val="left" w:pos="1530"/>
              </w:tabs>
              <w:rPr>
                <w:rFonts w:ascii="Arial" w:hAnsi="Arial" w:cs="Arial"/>
                <w:sz w:val="24"/>
                <w:szCs w:val="24"/>
              </w:rPr>
            </w:pPr>
            <w:r>
              <w:rPr>
                <w:rFonts w:ascii="Arial" w:hAnsi="Arial" w:cs="Arial"/>
                <w:sz w:val="24"/>
                <w:szCs w:val="24"/>
              </w:rPr>
              <w:t>Take appropriate measures to detect and prevent fraud</w:t>
            </w:r>
          </w:p>
          <w:p w:rsidR="0075300D" w:rsidRPr="0075300D" w:rsidRDefault="0075300D" w:rsidP="0075300D">
            <w:pPr>
              <w:pStyle w:val="ListParagraph"/>
              <w:numPr>
                <w:ilvl w:val="0"/>
                <w:numId w:val="17"/>
              </w:numPr>
              <w:tabs>
                <w:tab w:val="left" w:pos="1530"/>
              </w:tabs>
              <w:rPr>
                <w:rFonts w:ascii="Arial" w:hAnsi="Arial" w:cs="Arial"/>
                <w:sz w:val="24"/>
                <w:szCs w:val="24"/>
              </w:rPr>
            </w:pPr>
            <w:r>
              <w:rPr>
                <w:rFonts w:ascii="Arial" w:hAnsi="Arial" w:cs="Arial"/>
                <w:sz w:val="24"/>
                <w:szCs w:val="24"/>
              </w:rPr>
              <w:t>Encourage employees to report any suspic</w:t>
            </w:r>
            <w:r w:rsidRPr="0075300D">
              <w:rPr>
                <w:rFonts w:ascii="Arial" w:hAnsi="Arial" w:cs="Arial"/>
                <w:sz w:val="24"/>
                <w:szCs w:val="24"/>
              </w:rPr>
              <w:t>ions of fraud</w:t>
            </w:r>
          </w:p>
          <w:p w:rsidR="0075300D" w:rsidRDefault="0075300D" w:rsidP="0075300D">
            <w:pPr>
              <w:pStyle w:val="ListParagraph"/>
              <w:numPr>
                <w:ilvl w:val="0"/>
                <w:numId w:val="17"/>
              </w:numPr>
              <w:tabs>
                <w:tab w:val="left" w:pos="1530"/>
              </w:tabs>
              <w:rPr>
                <w:rFonts w:ascii="Arial" w:hAnsi="Arial" w:cs="Arial"/>
                <w:sz w:val="24"/>
                <w:szCs w:val="24"/>
              </w:rPr>
            </w:pPr>
            <w:r>
              <w:rPr>
                <w:rFonts w:ascii="Arial" w:hAnsi="Arial" w:cs="Arial"/>
                <w:sz w:val="24"/>
                <w:szCs w:val="24"/>
              </w:rPr>
              <w:t>Investigate all instances of suspected fraud</w:t>
            </w:r>
          </w:p>
          <w:p w:rsidR="0075300D" w:rsidRDefault="0075300D" w:rsidP="0075300D">
            <w:pPr>
              <w:pStyle w:val="ListParagraph"/>
              <w:numPr>
                <w:ilvl w:val="0"/>
                <w:numId w:val="17"/>
              </w:numPr>
              <w:tabs>
                <w:tab w:val="left" w:pos="1530"/>
              </w:tabs>
              <w:rPr>
                <w:rFonts w:ascii="Arial" w:hAnsi="Arial" w:cs="Arial"/>
                <w:sz w:val="24"/>
                <w:szCs w:val="24"/>
              </w:rPr>
            </w:pPr>
            <w:r>
              <w:rPr>
                <w:rFonts w:ascii="Arial" w:hAnsi="Arial" w:cs="Arial"/>
                <w:sz w:val="24"/>
                <w:szCs w:val="24"/>
              </w:rPr>
              <w:t>Take appropriate disciplinary and criminal proceedings against fraudsters including reporting t</w:t>
            </w:r>
            <w:r w:rsidR="00EE15A3">
              <w:rPr>
                <w:rFonts w:ascii="Arial" w:hAnsi="Arial" w:cs="Arial"/>
                <w:sz w:val="24"/>
                <w:szCs w:val="24"/>
              </w:rPr>
              <w:t>hem to the relevant authorities</w:t>
            </w:r>
          </w:p>
          <w:p w:rsidR="00EE15A3" w:rsidRDefault="00EE15A3" w:rsidP="00EE15A3">
            <w:pPr>
              <w:pStyle w:val="ListParagraph"/>
              <w:tabs>
                <w:tab w:val="left" w:pos="1530"/>
              </w:tabs>
              <w:ind w:left="765"/>
              <w:rPr>
                <w:rFonts w:ascii="Arial" w:hAnsi="Arial" w:cs="Arial"/>
                <w:sz w:val="24"/>
                <w:szCs w:val="24"/>
              </w:rPr>
            </w:pPr>
          </w:p>
          <w:p w:rsidR="0075300D" w:rsidRDefault="0075300D" w:rsidP="0075300D">
            <w:pPr>
              <w:tabs>
                <w:tab w:val="left" w:pos="1530"/>
              </w:tabs>
              <w:rPr>
                <w:rFonts w:ascii="Arial" w:hAnsi="Arial" w:cs="Arial"/>
                <w:sz w:val="24"/>
                <w:szCs w:val="24"/>
              </w:rPr>
            </w:pPr>
            <w:r>
              <w:rPr>
                <w:rFonts w:ascii="Arial" w:hAnsi="Arial" w:cs="Arial"/>
                <w:sz w:val="24"/>
                <w:szCs w:val="24"/>
              </w:rPr>
              <w:t xml:space="preserve">A good policy should also define fraud, highlight potential fraud indicators and outline the relevant responsibilities of all </w:t>
            </w:r>
            <w:r w:rsidR="00EE15A3">
              <w:rPr>
                <w:rFonts w:ascii="Arial" w:hAnsi="Arial" w:cs="Arial"/>
                <w:sz w:val="24"/>
                <w:szCs w:val="24"/>
              </w:rPr>
              <w:t xml:space="preserve">managers and </w:t>
            </w:r>
            <w:r>
              <w:rPr>
                <w:rFonts w:ascii="Arial" w:hAnsi="Arial" w:cs="Arial"/>
                <w:sz w:val="24"/>
                <w:szCs w:val="24"/>
              </w:rPr>
              <w:t>employees.</w:t>
            </w:r>
          </w:p>
          <w:p w:rsidR="0075300D" w:rsidRDefault="0075300D" w:rsidP="0075300D">
            <w:pPr>
              <w:tabs>
                <w:tab w:val="left" w:pos="1530"/>
              </w:tabs>
              <w:rPr>
                <w:rFonts w:ascii="Arial" w:hAnsi="Arial" w:cs="Arial"/>
                <w:sz w:val="24"/>
                <w:szCs w:val="24"/>
              </w:rPr>
            </w:pPr>
          </w:p>
          <w:p w:rsidR="0075300D" w:rsidRDefault="0075300D" w:rsidP="0075300D">
            <w:pPr>
              <w:tabs>
                <w:tab w:val="left" w:pos="1530"/>
              </w:tabs>
              <w:rPr>
                <w:rFonts w:ascii="Arial" w:hAnsi="Arial" w:cs="Arial"/>
                <w:sz w:val="24"/>
                <w:szCs w:val="24"/>
              </w:rPr>
            </w:pPr>
            <w:r>
              <w:rPr>
                <w:rFonts w:ascii="Arial" w:hAnsi="Arial" w:cs="Arial"/>
                <w:sz w:val="24"/>
                <w:szCs w:val="24"/>
              </w:rPr>
              <w:t xml:space="preserve">Procedures are actions taken by </w:t>
            </w:r>
            <w:proofErr w:type="spellStart"/>
            <w:r>
              <w:rPr>
                <w:rFonts w:ascii="Arial" w:hAnsi="Arial" w:cs="Arial"/>
                <w:sz w:val="24"/>
                <w:szCs w:val="24"/>
              </w:rPr>
              <w:t>organisations</w:t>
            </w:r>
            <w:proofErr w:type="spellEnd"/>
            <w:r>
              <w:rPr>
                <w:rFonts w:ascii="Arial" w:hAnsi="Arial" w:cs="Arial"/>
                <w:sz w:val="24"/>
                <w:szCs w:val="24"/>
              </w:rPr>
              <w:t xml:space="preserve"> </w:t>
            </w:r>
            <w:r w:rsidR="00855317">
              <w:rPr>
                <w:rFonts w:ascii="Arial" w:hAnsi="Arial" w:cs="Arial"/>
                <w:sz w:val="24"/>
                <w:szCs w:val="24"/>
              </w:rPr>
              <w:t>to achieve their objectives and policies. Relevant procedures to achieve a firms anti fraud policy may include:</w:t>
            </w:r>
          </w:p>
          <w:p w:rsidR="00855317" w:rsidRDefault="00855317" w:rsidP="00855317">
            <w:pPr>
              <w:pStyle w:val="ListParagraph"/>
              <w:numPr>
                <w:ilvl w:val="0"/>
                <w:numId w:val="18"/>
              </w:numPr>
              <w:tabs>
                <w:tab w:val="left" w:pos="1530"/>
              </w:tabs>
              <w:rPr>
                <w:rFonts w:ascii="Arial" w:hAnsi="Arial" w:cs="Arial"/>
                <w:sz w:val="24"/>
                <w:szCs w:val="24"/>
              </w:rPr>
            </w:pPr>
            <w:r>
              <w:rPr>
                <w:rFonts w:ascii="Arial" w:hAnsi="Arial" w:cs="Arial"/>
                <w:sz w:val="24"/>
                <w:szCs w:val="24"/>
              </w:rPr>
              <w:t>Training of staff during induction so they are aware of the policy, definition of fraud and what to look out for</w:t>
            </w:r>
          </w:p>
          <w:p w:rsidR="00855317" w:rsidRDefault="00855317" w:rsidP="00855317">
            <w:pPr>
              <w:pStyle w:val="ListParagraph"/>
              <w:numPr>
                <w:ilvl w:val="0"/>
                <w:numId w:val="18"/>
              </w:numPr>
              <w:tabs>
                <w:tab w:val="left" w:pos="1530"/>
              </w:tabs>
              <w:rPr>
                <w:rFonts w:ascii="Arial" w:hAnsi="Arial" w:cs="Arial"/>
                <w:sz w:val="24"/>
                <w:szCs w:val="24"/>
              </w:rPr>
            </w:pPr>
            <w:r>
              <w:rPr>
                <w:rFonts w:ascii="Arial" w:hAnsi="Arial" w:cs="Arial"/>
                <w:sz w:val="24"/>
                <w:szCs w:val="24"/>
              </w:rPr>
              <w:t>Implementation of relevant reporting channels so employees can raise their suspicions</w:t>
            </w:r>
            <w:r w:rsidR="000502FD">
              <w:rPr>
                <w:rFonts w:ascii="Arial" w:hAnsi="Arial" w:cs="Arial"/>
                <w:sz w:val="24"/>
                <w:szCs w:val="24"/>
              </w:rPr>
              <w:t xml:space="preserve"> of fraud</w:t>
            </w:r>
            <w:r>
              <w:rPr>
                <w:rFonts w:ascii="Arial" w:hAnsi="Arial" w:cs="Arial"/>
                <w:sz w:val="24"/>
                <w:szCs w:val="24"/>
              </w:rPr>
              <w:t xml:space="preserve"> to allow them to be investigated</w:t>
            </w:r>
            <w:r w:rsidR="00EE15A3">
              <w:rPr>
                <w:rFonts w:ascii="Arial" w:hAnsi="Arial" w:cs="Arial"/>
                <w:sz w:val="24"/>
                <w:szCs w:val="24"/>
              </w:rPr>
              <w:t xml:space="preserve"> by senior management</w:t>
            </w:r>
            <w:r w:rsidR="000502FD">
              <w:rPr>
                <w:rFonts w:ascii="Arial" w:hAnsi="Arial" w:cs="Arial"/>
                <w:sz w:val="24"/>
                <w:szCs w:val="24"/>
              </w:rPr>
              <w:t xml:space="preserve"> or the board of directors</w:t>
            </w:r>
          </w:p>
          <w:p w:rsidR="00855317" w:rsidRPr="00855317" w:rsidRDefault="00855317" w:rsidP="00855317">
            <w:pPr>
              <w:pStyle w:val="ListParagraph"/>
              <w:numPr>
                <w:ilvl w:val="0"/>
                <w:numId w:val="18"/>
              </w:numPr>
              <w:tabs>
                <w:tab w:val="left" w:pos="1530"/>
              </w:tabs>
              <w:rPr>
                <w:rFonts w:ascii="Arial" w:hAnsi="Arial" w:cs="Arial"/>
                <w:sz w:val="24"/>
                <w:szCs w:val="24"/>
              </w:rPr>
            </w:pPr>
            <w:r>
              <w:rPr>
                <w:rFonts w:ascii="Arial" w:hAnsi="Arial" w:cs="Arial"/>
                <w:sz w:val="24"/>
                <w:szCs w:val="24"/>
              </w:rPr>
              <w:t xml:space="preserve">Use of internal audit function </w:t>
            </w:r>
            <w:r w:rsidR="00EE15A3">
              <w:rPr>
                <w:rFonts w:ascii="Arial" w:hAnsi="Arial" w:cs="Arial"/>
                <w:sz w:val="24"/>
                <w:szCs w:val="24"/>
              </w:rPr>
              <w:t>that can oversee</w:t>
            </w:r>
            <w:r>
              <w:rPr>
                <w:rFonts w:ascii="Arial" w:hAnsi="Arial" w:cs="Arial"/>
                <w:sz w:val="24"/>
                <w:szCs w:val="24"/>
              </w:rPr>
              <w:t xml:space="preserve"> a good and effective control environment including the segregation of duties, adequate </w:t>
            </w:r>
            <w:proofErr w:type="spellStart"/>
            <w:r>
              <w:rPr>
                <w:rFonts w:ascii="Arial" w:hAnsi="Arial" w:cs="Arial"/>
                <w:sz w:val="24"/>
                <w:szCs w:val="24"/>
              </w:rPr>
              <w:t>authorisation</w:t>
            </w:r>
            <w:proofErr w:type="spellEnd"/>
            <w:r>
              <w:rPr>
                <w:rFonts w:ascii="Arial" w:hAnsi="Arial" w:cs="Arial"/>
                <w:sz w:val="24"/>
                <w:szCs w:val="24"/>
              </w:rPr>
              <w:t xml:space="preserve"> processes and physical controls over easily misappropriated </w:t>
            </w:r>
            <w:r w:rsidR="00CC7849">
              <w:rPr>
                <w:rFonts w:ascii="Arial" w:hAnsi="Arial" w:cs="Arial"/>
                <w:sz w:val="24"/>
                <w:szCs w:val="24"/>
              </w:rPr>
              <w:t>assets such as cash</w:t>
            </w:r>
          </w:p>
          <w:p w:rsidR="00EE15A3" w:rsidRDefault="00EE15A3" w:rsidP="005142A5">
            <w:pPr>
              <w:tabs>
                <w:tab w:val="left" w:pos="1530"/>
              </w:tabs>
              <w:rPr>
                <w:rFonts w:ascii="Arial" w:hAnsi="Arial" w:cs="Arial"/>
                <w:sz w:val="24"/>
                <w:szCs w:val="24"/>
              </w:rPr>
            </w:pPr>
          </w:p>
          <w:p w:rsidR="005142A5" w:rsidRDefault="005142A5" w:rsidP="005142A5">
            <w:pPr>
              <w:tabs>
                <w:tab w:val="left" w:pos="1530"/>
              </w:tabs>
              <w:rPr>
                <w:rFonts w:ascii="Arial" w:hAnsi="Arial" w:cs="Arial"/>
                <w:sz w:val="24"/>
                <w:szCs w:val="24"/>
              </w:rPr>
            </w:pPr>
            <w:r>
              <w:rPr>
                <w:rFonts w:ascii="Arial" w:hAnsi="Arial" w:cs="Arial"/>
                <w:sz w:val="24"/>
                <w:szCs w:val="24"/>
              </w:rPr>
              <w:t>Q. 1 ii) The following are some techniques that can increase the perception of deception, and thus help in the prevention of fraud occurring:</w:t>
            </w:r>
          </w:p>
          <w:p w:rsidR="005142A5" w:rsidRDefault="005142A5" w:rsidP="005142A5">
            <w:pPr>
              <w:pStyle w:val="ListParagraph"/>
              <w:numPr>
                <w:ilvl w:val="0"/>
                <w:numId w:val="16"/>
              </w:numPr>
              <w:tabs>
                <w:tab w:val="left" w:pos="1530"/>
              </w:tabs>
              <w:rPr>
                <w:rFonts w:ascii="Arial" w:hAnsi="Arial" w:cs="Arial"/>
                <w:sz w:val="24"/>
                <w:szCs w:val="24"/>
              </w:rPr>
            </w:pPr>
            <w:r>
              <w:rPr>
                <w:rFonts w:ascii="Arial" w:hAnsi="Arial" w:cs="Arial"/>
                <w:sz w:val="24"/>
                <w:szCs w:val="24"/>
              </w:rPr>
              <w:lastRenderedPageBreak/>
              <w:t xml:space="preserve">Surveillance – CCTV cameras can be installed in specific locations within an </w:t>
            </w:r>
            <w:proofErr w:type="spellStart"/>
            <w:r>
              <w:rPr>
                <w:rFonts w:ascii="Arial" w:hAnsi="Arial" w:cs="Arial"/>
                <w:sz w:val="24"/>
                <w:szCs w:val="24"/>
              </w:rPr>
              <w:t>organisation</w:t>
            </w:r>
            <w:proofErr w:type="spellEnd"/>
            <w:r>
              <w:rPr>
                <w:rFonts w:ascii="Arial" w:hAnsi="Arial" w:cs="Arial"/>
                <w:sz w:val="24"/>
                <w:szCs w:val="24"/>
              </w:rPr>
              <w:t xml:space="preserve"> such as mail rooms </w:t>
            </w:r>
            <w:r w:rsidR="003B0B9B">
              <w:rPr>
                <w:rFonts w:ascii="Arial" w:hAnsi="Arial" w:cs="Arial"/>
                <w:sz w:val="24"/>
                <w:szCs w:val="24"/>
              </w:rPr>
              <w:t>(</w:t>
            </w:r>
            <w:r w:rsidR="00EE15A3">
              <w:rPr>
                <w:rFonts w:ascii="Arial" w:hAnsi="Arial" w:cs="Arial"/>
                <w:sz w:val="24"/>
                <w:szCs w:val="24"/>
              </w:rPr>
              <w:t xml:space="preserve">where </w:t>
            </w:r>
            <w:proofErr w:type="spellStart"/>
            <w:r w:rsidR="00EE15A3">
              <w:rPr>
                <w:rFonts w:ascii="Arial" w:hAnsi="Arial" w:cs="Arial"/>
                <w:sz w:val="24"/>
                <w:szCs w:val="24"/>
              </w:rPr>
              <w:t>cheques</w:t>
            </w:r>
            <w:proofErr w:type="spellEnd"/>
            <w:r w:rsidR="00EE15A3">
              <w:rPr>
                <w:rFonts w:ascii="Arial" w:hAnsi="Arial" w:cs="Arial"/>
                <w:sz w:val="24"/>
                <w:szCs w:val="24"/>
              </w:rPr>
              <w:t xml:space="preserve"> may be</w:t>
            </w:r>
            <w:r>
              <w:rPr>
                <w:rFonts w:ascii="Arial" w:hAnsi="Arial" w:cs="Arial"/>
                <w:sz w:val="24"/>
                <w:szCs w:val="24"/>
              </w:rPr>
              <w:t xml:space="preserve"> received</w:t>
            </w:r>
            <w:r w:rsidR="003B0B9B">
              <w:rPr>
                <w:rFonts w:ascii="Arial" w:hAnsi="Arial" w:cs="Arial"/>
                <w:sz w:val="24"/>
                <w:szCs w:val="24"/>
              </w:rPr>
              <w:t>)</w:t>
            </w:r>
            <w:r>
              <w:rPr>
                <w:rFonts w:ascii="Arial" w:hAnsi="Arial" w:cs="Arial"/>
                <w:sz w:val="24"/>
                <w:szCs w:val="24"/>
              </w:rPr>
              <w:t xml:space="preserve"> or accounts offices </w:t>
            </w:r>
            <w:r w:rsidR="003B0B9B">
              <w:rPr>
                <w:rFonts w:ascii="Arial" w:hAnsi="Arial" w:cs="Arial"/>
                <w:sz w:val="24"/>
                <w:szCs w:val="24"/>
              </w:rPr>
              <w:t>(</w:t>
            </w:r>
            <w:r>
              <w:rPr>
                <w:rFonts w:ascii="Arial" w:hAnsi="Arial" w:cs="Arial"/>
                <w:sz w:val="24"/>
                <w:szCs w:val="24"/>
              </w:rPr>
              <w:t>where the petty cash tin may be stored</w:t>
            </w:r>
            <w:r w:rsidR="003B0B9B">
              <w:rPr>
                <w:rFonts w:ascii="Arial" w:hAnsi="Arial" w:cs="Arial"/>
                <w:sz w:val="24"/>
                <w:szCs w:val="24"/>
              </w:rPr>
              <w:t>)</w:t>
            </w:r>
            <w:r>
              <w:rPr>
                <w:rFonts w:ascii="Arial" w:hAnsi="Arial" w:cs="Arial"/>
                <w:sz w:val="24"/>
                <w:szCs w:val="24"/>
              </w:rPr>
              <w:t xml:space="preserve">. If individuals believe they are been watched and their activities monitored, </w:t>
            </w:r>
            <w:r w:rsidR="003B0B9B">
              <w:rPr>
                <w:rFonts w:ascii="Arial" w:hAnsi="Arial" w:cs="Arial"/>
                <w:sz w:val="24"/>
                <w:szCs w:val="24"/>
              </w:rPr>
              <w:t>this will act as a dete</w:t>
            </w:r>
            <w:r w:rsidR="00EE15A3">
              <w:rPr>
                <w:rFonts w:ascii="Arial" w:hAnsi="Arial" w:cs="Arial"/>
                <w:sz w:val="24"/>
                <w:szCs w:val="24"/>
              </w:rPr>
              <w:t>rrent for them to commit fraud.</w:t>
            </w:r>
          </w:p>
          <w:p w:rsidR="005142A5" w:rsidRDefault="005142A5" w:rsidP="005142A5">
            <w:pPr>
              <w:pStyle w:val="ListParagraph"/>
              <w:numPr>
                <w:ilvl w:val="0"/>
                <w:numId w:val="16"/>
              </w:numPr>
              <w:tabs>
                <w:tab w:val="left" w:pos="1530"/>
              </w:tabs>
              <w:rPr>
                <w:rFonts w:ascii="Arial" w:hAnsi="Arial" w:cs="Arial"/>
                <w:sz w:val="24"/>
                <w:szCs w:val="24"/>
              </w:rPr>
            </w:pPr>
            <w:r>
              <w:rPr>
                <w:rFonts w:ascii="Arial" w:hAnsi="Arial" w:cs="Arial"/>
                <w:sz w:val="24"/>
                <w:szCs w:val="24"/>
              </w:rPr>
              <w:t xml:space="preserve">Anonymous tips – </w:t>
            </w:r>
            <w:r w:rsidR="003B0B9B">
              <w:rPr>
                <w:rFonts w:ascii="Arial" w:hAnsi="Arial" w:cs="Arial"/>
                <w:sz w:val="24"/>
                <w:szCs w:val="24"/>
              </w:rPr>
              <w:t xml:space="preserve">if employees are encouraged and </w:t>
            </w:r>
            <w:proofErr w:type="spellStart"/>
            <w:r w:rsidR="003B0B9B">
              <w:rPr>
                <w:rFonts w:ascii="Arial" w:hAnsi="Arial" w:cs="Arial"/>
                <w:sz w:val="24"/>
                <w:szCs w:val="24"/>
              </w:rPr>
              <w:t>incentivised</w:t>
            </w:r>
            <w:proofErr w:type="spellEnd"/>
            <w:r w:rsidR="003B0B9B">
              <w:rPr>
                <w:rFonts w:ascii="Arial" w:hAnsi="Arial" w:cs="Arial"/>
                <w:sz w:val="24"/>
                <w:szCs w:val="24"/>
              </w:rPr>
              <w:t xml:space="preserve"> to report suspicious activities by way of rewards, potential fraudsters will be deterred from committing such crimes as they will be aware that anybody could turn them in. For this to be a successful preventative </w:t>
            </w:r>
            <w:r w:rsidR="00DE37A5">
              <w:rPr>
                <w:rFonts w:ascii="Arial" w:hAnsi="Arial" w:cs="Arial"/>
                <w:sz w:val="24"/>
                <w:szCs w:val="24"/>
              </w:rPr>
              <w:t>method</w:t>
            </w:r>
            <w:r w:rsidR="003B0B9B">
              <w:rPr>
                <w:rFonts w:ascii="Arial" w:hAnsi="Arial" w:cs="Arial"/>
                <w:sz w:val="24"/>
                <w:szCs w:val="24"/>
              </w:rPr>
              <w:t xml:space="preserve"> the reporting procedure should be easy and convenient for all employees, and management should follow up on all tip offs, regardless of how small the suspected crime</w:t>
            </w:r>
            <w:r w:rsidR="008B624E">
              <w:rPr>
                <w:rFonts w:ascii="Arial" w:hAnsi="Arial" w:cs="Arial"/>
                <w:sz w:val="24"/>
                <w:szCs w:val="24"/>
              </w:rPr>
              <w:t xml:space="preserve"> is</w:t>
            </w:r>
            <w:r w:rsidR="003B0B9B">
              <w:rPr>
                <w:rFonts w:ascii="Arial" w:hAnsi="Arial" w:cs="Arial"/>
                <w:sz w:val="24"/>
                <w:szCs w:val="24"/>
              </w:rPr>
              <w:t xml:space="preserve">. </w:t>
            </w:r>
          </w:p>
          <w:p w:rsidR="005142A5" w:rsidRDefault="005142A5" w:rsidP="005142A5">
            <w:pPr>
              <w:pStyle w:val="ListParagraph"/>
              <w:numPr>
                <w:ilvl w:val="0"/>
                <w:numId w:val="16"/>
              </w:numPr>
              <w:tabs>
                <w:tab w:val="left" w:pos="1530"/>
              </w:tabs>
              <w:rPr>
                <w:rFonts w:ascii="Arial" w:hAnsi="Arial" w:cs="Arial"/>
                <w:sz w:val="24"/>
                <w:szCs w:val="24"/>
              </w:rPr>
            </w:pPr>
            <w:r>
              <w:rPr>
                <w:rFonts w:ascii="Arial" w:hAnsi="Arial" w:cs="Arial"/>
                <w:sz w:val="24"/>
                <w:szCs w:val="24"/>
              </w:rPr>
              <w:t xml:space="preserve">Surprise audits – </w:t>
            </w:r>
            <w:r w:rsidR="00DE37A5">
              <w:rPr>
                <w:rFonts w:ascii="Arial" w:hAnsi="Arial" w:cs="Arial"/>
                <w:sz w:val="24"/>
                <w:szCs w:val="24"/>
              </w:rPr>
              <w:t xml:space="preserve">where fraudsters go unnoticed, they are able to devise </w:t>
            </w:r>
            <w:r w:rsidR="00CF1A02">
              <w:rPr>
                <w:rFonts w:ascii="Arial" w:hAnsi="Arial" w:cs="Arial"/>
                <w:sz w:val="24"/>
                <w:szCs w:val="24"/>
              </w:rPr>
              <w:t xml:space="preserve">elaborate stories to explain away the facts and cover up the crime they have committed. If surprise audits are announced, and the possibility of them been found out increased, this would increase the pressure on them as they would have less time to prepare deceptive responses to questions. According to the Association of Certified Fraud Examiners Report to the Nation, some announcements of surprise audits have actually caused fraudsters to confess their crimes. </w:t>
            </w:r>
          </w:p>
          <w:p w:rsidR="005142A5" w:rsidRDefault="005142A5" w:rsidP="005142A5">
            <w:pPr>
              <w:pStyle w:val="ListParagraph"/>
              <w:numPr>
                <w:ilvl w:val="0"/>
                <w:numId w:val="16"/>
              </w:numPr>
              <w:tabs>
                <w:tab w:val="left" w:pos="1530"/>
              </w:tabs>
              <w:rPr>
                <w:rFonts w:ascii="Arial" w:hAnsi="Arial" w:cs="Arial"/>
                <w:sz w:val="24"/>
                <w:szCs w:val="24"/>
              </w:rPr>
            </w:pPr>
            <w:r>
              <w:rPr>
                <w:rFonts w:ascii="Arial" w:hAnsi="Arial" w:cs="Arial"/>
                <w:sz w:val="24"/>
                <w:szCs w:val="24"/>
              </w:rPr>
              <w:t xml:space="preserve">Prosecution – </w:t>
            </w:r>
            <w:r w:rsidR="00DE37A5">
              <w:rPr>
                <w:rFonts w:ascii="Arial" w:hAnsi="Arial" w:cs="Arial"/>
                <w:sz w:val="24"/>
                <w:szCs w:val="24"/>
              </w:rPr>
              <w:t xml:space="preserve">company policy should indicate that all fraudsters will be prosecuted in the criminal courts, and thus may receive a criminal record. This may be enough to deter such crimes been committed as some occupations would not employ an individual convicted of fraud, and so </w:t>
            </w:r>
            <w:r w:rsidR="00CF1A02">
              <w:rPr>
                <w:rFonts w:ascii="Arial" w:hAnsi="Arial" w:cs="Arial"/>
                <w:sz w:val="24"/>
                <w:szCs w:val="24"/>
              </w:rPr>
              <w:t xml:space="preserve">such a punishment </w:t>
            </w:r>
            <w:r w:rsidR="00DE37A5">
              <w:rPr>
                <w:rFonts w:ascii="Arial" w:hAnsi="Arial" w:cs="Arial"/>
                <w:sz w:val="24"/>
                <w:szCs w:val="24"/>
              </w:rPr>
              <w:t>would</w:t>
            </w:r>
            <w:r w:rsidR="00CF1A02">
              <w:rPr>
                <w:rFonts w:ascii="Arial" w:hAnsi="Arial" w:cs="Arial"/>
                <w:sz w:val="24"/>
                <w:szCs w:val="24"/>
              </w:rPr>
              <w:t xml:space="preserve"> have</w:t>
            </w:r>
            <w:r w:rsidR="00DE37A5">
              <w:rPr>
                <w:rFonts w:ascii="Arial" w:hAnsi="Arial" w:cs="Arial"/>
                <w:sz w:val="24"/>
                <w:szCs w:val="24"/>
              </w:rPr>
              <w:t xml:space="preserve"> severe repercussions on their future lives. </w:t>
            </w:r>
          </w:p>
          <w:p w:rsidR="005142A5" w:rsidRDefault="005142A5" w:rsidP="005142A5">
            <w:pPr>
              <w:pStyle w:val="ListParagraph"/>
              <w:numPr>
                <w:ilvl w:val="0"/>
                <w:numId w:val="16"/>
              </w:numPr>
              <w:tabs>
                <w:tab w:val="left" w:pos="1530"/>
              </w:tabs>
              <w:rPr>
                <w:rFonts w:ascii="Arial" w:hAnsi="Arial" w:cs="Arial"/>
                <w:sz w:val="24"/>
                <w:szCs w:val="24"/>
              </w:rPr>
            </w:pPr>
            <w:r>
              <w:rPr>
                <w:rFonts w:ascii="Arial" w:hAnsi="Arial" w:cs="Arial"/>
                <w:sz w:val="24"/>
                <w:szCs w:val="24"/>
              </w:rPr>
              <w:t xml:space="preserve">Enforcement of ethics and fraud policies – </w:t>
            </w:r>
            <w:r w:rsidR="003B0B9B">
              <w:rPr>
                <w:rFonts w:ascii="Arial" w:hAnsi="Arial" w:cs="Arial"/>
                <w:sz w:val="24"/>
                <w:szCs w:val="24"/>
              </w:rPr>
              <w:t>a firm should aim to instill a positive corporat</w:t>
            </w:r>
            <w:r w:rsidR="00DE37A5">
              <w:rPr>
                <w:rFonts w:ascii="Arial" w:hAnsi="Arial" w:cs="Arial"/>
                <w:sz w:val="24"/>
                <w:szCs w:val="24"/>
              </w:rPr>
              <w:t xml:space="preserve">e culture amongst all employees and introduce relevant policies to deal with instances of fraud. Such policies would set out the firms responses such as termination of employment or reporting to external bodies such as the police. If the firm failed to comply with its own policies, and allow fraudsters to go unpunished, this would act as </w:t>
            </w:r>
            <w:proofErr w:type="spellStart"/>
            <w:r w:rsidR="00DE37A5">
              <w:rPr>
                <w:rFonts w:ascii="Arial" w:hAnsi="Arial" w:cs="Arial"/>
                <w:sz w:val="24"/>
                <w:szCs w:val="24"/>
              </w:rPr>
              <w:t>rationalisation</w:t>
            </w:r>
            <w:proofErr w:type="spellEnd"/>
            <w:r w:rsidR="00DE37A5">
              <w:rPr>
                <w:rFonts w:ascii="Arial" w:hAnsi="Arial" w:cs="Arial"/>
                <w:sz w:val="24"/>
                <w:szCs w:val="24"/>
              </w:rPr>
              <w:t xml:space="preserve"> in future incidents. </w:t>
            </w:r>
          </w:p>
          <w:p w:rsidR="005142A5" w:rsidRPr="005142A5" w:rsidRDefault="005142A5" w:rsidP="005142A5">
            <w:pPr>
              <w:pStyle w:val="ListParagraph"/>
              <w:numPr>
                <w:ilvl w:val="0"/>
                <w:numId w:val="16"/>
              </w:numPr>
              <w:tabs>
                <w:tab w:val="left" w:pos="1530"/>
              </w:tabs>
              <w:rPr>
                <w:rFonts w:ascii="Arial" w:hAnsi="Arial" w:cs="Arial"/>
                <w:sz w:val="24"/>
                <w:szCs w:val="24"/>
              </w:rPr>
            </w:pPr>
            <w:r>
              <w:rPr>
                <w:rFonts w:ascii="Arial" w:hAnsi="Arial" w:cs="Arial"/>
                <w:sz w:val="24"/>
                <w:szCs w:val="24"/>
              </w:rPr>
              <w:t xml:space="preserve">Catch me if you can </w:t>
            </w:r>
            <w:r w:rsidR="00CF1A02">
              <w:rPr>
                <w:rFonts w:ascii="Arial" w:hAnsi="Arial" w:cs="Arial"/>
                <w:sz w:val="24"/>
                <w:szCs w:val="24"/>
              </w:rPr>
              <w:t>–</w:t>
            </w:r>
            <w:r>
              <w:rPr>
                <w:rFonts w:ascii="Arial" w:hAnsi="Arial" w:cs="Arial"/>
                <w:sz w:val="24"/>
                <w:szCs w:val="24"/>
              </w:rPr>
              <w:t xml:space="preserve"> </w:t>
            </w:r>
            <w:r w:rsidR="00CF1A02">
              <w:rPr>
                <w:rFonts w:ascii="Arial" w:hAnsi="Arial" w:cs="Arial"/>
                <w:sz w:val="24"/>
                <w:szCs w:val="24"/>
              </w:rPr>
              <w:t xml:space="preserve">if a business has history of uncovering fraudulent activities, this would act as a deterrent to potential fraudsters as it indicates that their monitoring and investigative procedures provide good results in unearthing these crimes. </w:t>
            </w:r>
          </w:p>
          <w:p w:rsidR="005142A5" w:rsidRDefault="005142A5" w:rsidP="005142A5">
            <w:pPr>
              <w:tabs>
                <w:tab w:val="left" w:pos="1530"/>
              </w:tabs>
              <w:rPr>
                <w:rFonts w:ascii="Arial" w:hAnsi="Arial" w:cs="Arial"/>
                <w:sz w:val="24"/>
                <w:szCs w:val="24"/>
              </w:rPr>
            </w:pPr>
          </w:p>
          <w:p w:rsidR="005142A5" w:rsidRDefault="005142A5" w:rsidP="005142A5">
            <w:pPr>
              <w:tabs>
                <w:tab w:val="left" w:pos="1530"/>
              </w:tabs>
              <w:rPr>
                <w:rFonts w:ascii="Arial" w:hAnsi="Arial" w:cs="Arial"/>
                <w:sz w:val="24"/>
                <w:szCs w:val="24"/>
              </w:rPr>
            </w:pPr>
            <w:r>
              <w:rPr>
                <w:rFonts w:ascii="Arial" w:hAnsi="Arial" w:cs="Arial"/>
                <w:sz w:val="24"/>
                <w:szCs w:val="24"/>
              </w:rPr>
              <w:t>Q. 1 iii)</w:t>
            </w:r>
            <w:r w:rsidR="00EE15A3">
              <w:rPr>
                <w:rFonts w:ascii="Arial" w:hAnsi="Arial" w:cs="Arial"/>
                <w:sz w:val="24"/>
                <w:szCs w:val="24"/>
              </w:rPr>
              <w:t xml:space="preserve"> An internal audit function helps in the detection of fraud by periodically reviewing and monitoring financial transactions, usually on a monthly or quarterly basis. This </w:t>
            </w:r>
            <w:r w:rsidR="00FE2696">
              <w:rPr>
                <w:rFonts w:ascii="Arial" w:hAnsi="Arial" w:cs="Arial"/>
                <w:sz w:val="24"/>
                <w:szCs w:val="24"/>
              </w:rPr>
              <w:t xml:space="preserve">review is undertaken </w:t>
            </w:r>
            <w:r w:rsidR="00EE15A3">
              <w:rPr>
                <w:rFonts w:ascii="Arial" w:hAnsi="Arial" w:cs="Arial"/>
                <w:sz w:val="24"/>
                <w:szCs w:val="24"/>
              </w:rPr>
              <w:t xml:space="preserve">to determine the legitimacy of transactions and </w:t>
            </w:r>
            <w:r w:rsidR="00FE2696">
              <w:rPr>
                <w:rFonts w:ascii="Arial" w:hAnsi="Arial" w:cs="Arial"/>
                <w:sz w:val="24"/>
                <w:szCs w:val="24"/>
              </w:rPr>
              <w:t xml:space="preserve">so any fraudulent items should be detected. With this function being internal to the firm, and performing reviews more frequently than external financial auditors (who are likely to visit annually to audit the financial statements), the chances of fraudulent transactions been successfully covered up are reduced. </w:t>
            </w:r>
          </w:p>
          <w:p w:rsidR="00FE2696" w:rsidRDefault="00FE2696" w:rsidP="005142A5">
            <w:pPr>
              <w:tabs>
                <w:tab w:val="left" w:pos="1530"/>
              </w:tabs>
              <w:rPr>
                <w:rFonts w:ascii="Arial" w:hAnsi="Arial" w:cs="Arial"/>
                <w:sz w:val="24"/>
                <w:szCs w:val="24"/>
              </w:rPr>
            </w:pPr>
          </w:p>
          <w:p w:rsidR="00FE2696" w:rsidRDefault="00FE2696" w:rsidP="005142A5">
            <w:pPr>
              <w:tabs>
                <w:tab w:val="left" w:pos="1530"/>
              </w:tabs>
              <w:rPr>
                <w:rFonts w:ascii="Arial" w:hAnsi="Arial" w:cs="Arial"/>
                <w:sz w:val="24"/>
                <w:szCs w:val="24"/>
              </w:rPr>
            </w:pPr>
            <w:r>
              <w:rPr>
                <w:rFonts w:ascii="Arial" w:hAnsi="Arial" w:cs="Arial"/>
                <w:sz w:val="24"/>
                <w:szCs w:val="24"/>
              </w:rPr>
              <w:t>In addition to reviewing financial transactions, the internal audit function will be responsible for periodically verifying the whereabouts of tangible fixed assets ensuring these have not been misappropriated</w:t>
            </w:r>
            <w:r w:rsidR="008B624E">
              <w:rPr>
                <w:rFonts w:ascii="Arial" w:hAnsi="Arial" w:cs="Arial"/>
                <w:sz w:val="24"/>
                <w:szCs w:val="24"/>
              </w:rPr>
              <w:t>. Such an activity</w:t>
            </w:r>
            <w:r>
              <w:rPr>
                <w:rFonts w:ascii="Arial" w:hAnsi="Arial" w:cs="Arial"/>
                <w:sz w:val="24"/>
                <w:szCs w:val="24"/>
              </w:rPr>
              <w:t xml:space="preserve"> may not be done in detail by external auditors due to the use of sample sizes and the possibility of assets been located at a number of different sites.</w:t>
            </w:r>
          </w:p>
          <w:p w:rsidR="00FE2696" w:rsidRDefault="00FE2696" w:rsidP="005142A5">
            <w:pPr>
              <w:tabs>
                <w:tab w:val="left" w:pos="1530"/>
              </w:tabs>
              <w:rPr>
                <w:rFonts w:ascii="Arial" w:hAnsi="Arial" w:cs="Arial"/>
                <w:sz w:val="24"/>
                <w:szCs w:val="24"/>
              </w:rPr>
            </w:pPr>
            <w:r>
              <w:rPr>
                <w:rFonts w:ascii="Arial" w:hAnsi="Arial" w:cs="Arial"/>
                <w:sz w:val="24"/>
                <w:szCs w:val="24"/>
              </w:rPr>
              <w:lastRenderedPageBreak/>
              <w:t>The internal audit function will also help to maintain the firms control environment which aims</w:t>
            </w:r>
            <w:r w:rsidR="0046174D">
              <w:rPr>
                <w:rFonts w:ascii="Arial" w:hAnsi="Arial" w:cs="Arial"/>
                <w:sz w:val="24"/>
                <w:szCs w:val="24"/>
              </w:rPr>
              <w:t xml:space="preserve"> to prevent fraud. However,</w:t>
            </w:r>
            <w:r>
              <w:rPr>
                <w:rFonts w:ascii="Arial" w:hAnsi="Arial" w:cs="Arial"/>
                <w:sz w:val="24"/>
                <w:szCs w:val="24"/>
              </w:rPr>
              <w:t xml:space="preserve"> controls such as the segregation of duties </w:t>
            </w:r>
            <w:r w:rsidR="0046174D">
              <w:rPr>
                <w:rFonts w:ascii="Arial" w:hAnsi="Arial" w:cs="Arial"/>
                <w:sz w:val="24"/>
                <w:szCs w:val="24"/>
              </w:rPr>
              <w:t xml:space="preserve">and </w:t>
            </w:r>
            <w:proofErr w:type="spellStart"/>
            <w:r w:rsidR="0046174D">
              <w:rPr>
                <w:rFonts w:ascii="Arial" w:hAnsi="Arial" w:cs="Arial"/>
                <w:sz w:val="24"/>
                <w:szCs w:val="24"/>
              </w:rPr>
              <w:t>authorisation</w:t>
            </w:r>
            <w:proofErr w:type="spellEnd"/>
            <w:r w:rsidR="0046174D">
              <w:rPr>
                <w:rFonts w:ascii="Arial" w:hAnsi="Arial" w:cs="Arial"/>
                <w:sz w:val="24"/>
                <w:szCs w:val="24"/>
              </w:rPr>
              <w:t xml:space="preserve"> procedures can also help to detect fraud, where it was unable to prevent it from occurring.  </w:t>
            </w:r>
          </w:p>
          <w:p w:rsidR="00FE2696" w:rsidRDefault="00FE2696" w:rsidP="005142A5">
            <w:pPr>
              <w:tabs>
                <w:tab w:val="left" w:pos="1530"/>
              </w:tabs>
              <w:rPr>
                <w:rFonts w:ascii="Arial" w:hAnsi="Arial" w:cs="Arial"/>
                <w:sz w:val="24"/>
                <w:szCs w:val="24"/>
              </w:rPr>
            </w:pPr>
          </w:p>
          <w:p w:rsidR="005142A5" w:rsidRDefault="005142A5" w:rsidP="005142A5">
            <w:pPr>
              <w:tabs>
                <w:tab w:val="left" w:pos="1530"/>
              </w:tabs>
              <w:rPr>
                <w:rFonts w:ascii="Arial" w:hAnsi="Arial" w:cs="Arial"/>
                <w:sz w:val="24"/>
                <w:szCs w:val="24"/>
              </w:rPr>
            </w:pPr>
            <w:r>
              <w:rPr>
                <w:rFonts w:ascii="Arial" w:hAnsi="Arial" w:cs="Arial"/>
                <w:sz w:val="24"/>
                <w:szCs w:val="24"/>
              </w:rPr>
              <w:t>Q. 1 iv)</w:t>
            </w:r>
            <w:r w:rsidR="00E941A7">
              <w:rPr>
                <w:rFonts w:ascii="Arial" w:hAnsi="Arial" w:cs="Arial"/>
                <w:sz w:val="24"/>
                <w:szCs w:val="24"/>
              </w:rPr>
              <w:t xml:space="preserve"> </w:t>
            </w:r>
            <w:r w:rsidR="005C2CE5">
              <w:rPr>
                <w:rFonts w:ascii="Arial" w:hAnsi="Arial" w:cs="Arial"/>
                <w:sz w:val="24"/>
                <w:szCs w:val="24"/>
              </w:rPr>
              <w:t>The commanding approach to fraud detection, otherwise known as the directive or confrontational approach, is where the firm does very little to prevent fraud, but through its internal policies insists that all employees who steal will be caught and punished</w:t>
            </w:r>
            <w:r w:rsidR="008B624E">
              <w:rPr>
                <w:rFonts w:ascii="Arial" w:hAnsi="Arial" w:cs="Arial"/>
                <w:sz w:val="24"/>
                <w:szCs w:val="24"/>
              </w:rPr>
              <w:t xml:space="preserve"> by having their employment terminated and possible criminal proceedings taken against them.</w:t>
            </w:r>
          </w:p>
          <w:p w:rsidR="008B624E" w:rsidRDefault="008B624E" w:rsidP="005142A5">
            <w:pPr>
              <w:tabs>
                <w:tab w:val="left" w:pos="1530"/>
              </w:tabs>
              <w:rPr>
                <w:rFonts w:ascii="Arial" w:hAnsi="Arial" w:cs="Arial"/>
                <w:sz w:val="24"/>
                <w:szCs w:val="24"/>
              </w:rPr>
            </w:pPr>
          </w:p>
          <w:p w:rsidR="000502FD" w:rsidRDefault="008B624E" w:rsidP="005142A5">
            <w:pPr>
              <w:tabs>
                <w:tab w:val="left" w:pos="1530"/>
              </w:tabs>
              <w:rPr>
                <w:rFonts w:ascii="Arial" w:hAnsi="Arial" w:cs="Arial"/>
                <w:sz w:val="24"/>
                <w:szCs w:val="24"/>
              </w:rPr>
            </w:pPr>
            <w:r>
              <w:rPr>
                <w:rFonts w:ascii="Arial" w:hAnsi="Arial" w:cs="Arial"/>
                <w:sz w:val="24"/>
                <w:szCs w:val="24"/>
              </w:rPr>
              <w:t xml:space="preserve">Directors of firms who use the commanding approach believe that such a policy acts as a sufficient deterrent to all potential fraudsters, and so would be shocked to learn if somebody had committed fraud. </w:t>
            </w:r>
          </w:p>
          <w:p w:rsidR="005142A5" w:rsidRDefault="005142A5" w:rsidP="005142A5">
            <w:pPr>
              <w:tabs>
                <w:tab w:val="left" w:pos="1530"/>
              </w:tabs>
              <w:rPr>
                <w:rFonts w:ascii="Arial" w:hAnsi="Arial" w:cs="Arial"/>
                <w:sz w:val="24"/>
                <w:szCs w:val="24"/>
              </w:rPr>
            </w:pPr>
          </w:p>
          <w:p w:rsidR="005142A5" w:rsidRDefault="005142A5" w:rsidP="005142A5">
            <w:pPr>
              <w:tabs>
                <w:tab w:val="left" w:pos="1530"/>
              </w:tabs>
              <w:rPr>
                <w:rFonts w:ascii="Arial" w:hAnsi="Arial" w:cs="Arial"/>
                <w:sz w:val="24"/>
                <w:szCs w:val="24"/>
              </w:rPr>
            </w:pPr>
            <w:r>
              <w:rPr>
                <w:rFonts w:ascii="Arial" w:hAnsi="Arial" w:cs="Arial"/>
                <w:sz w:val="24"/>
                <w:szCs w:val="24"/>
              </w:rPr>
              <w:t>Q. 1 v)</w:t>
            </w:r>
            <w:r w:rsidR="008B624E">
              <w:rPr>
                <w:rFonts w:ascii="Arial" w:hAnsi="Arial" w:cs="Arial"/>
                <w:sz w:val="24"/>
                <w:szCs w:val="24"/>
              </w:rPr>
              <w:t xml:space="preserve"> The precautionary approach to fraud detection, otherwise known as the preventative approach, incorporates measures to restrict any potential fraudsters </w:t>
            </w:r>
            <w:r w:rsidR="00553CC4">
              <w:rPr>
                <w:rFonts w:ascii="Arial" w:hAnsi="Arial" w:cs="Arial"/>
                <w:sz w:val="24"/>
                <w:szCs w:val="24"/>
              </w:rPr>
              <w:t>from being employed by the firm such as criminal background checks</w:t>
            </w:r>
            <w:r w:rsidR="00AF18F4">
              <w:rPr>
                <w:rFonts w:ascii="Arial" w:hAnsi="Arial" w:cs="Arial"/>
                <w:sz w:val="24"/>
                <w:szCs w:val="24"/>
              </w:rPr>
              <w:t xml:space="preserve"> being completed</w:t>
            </w:r>
            <w:r w:rsidR="00553CC4">
              <w:rPr>
                <w:rFonts w:ascii="Arial" w:hAnsi="Arial" w:cs="Arial"/>
                <w:sz w:val="24"/>
                <w:szCs w:val="24"/>
              </w:rPr>
              <w:t xml:space="preserve"> during the recruitment process. In addition, effective internal controls are implemented such as the segregation of duties, which further contribute to fraud prevention, which is the ultimate aim of this approach. A firm using this approach would take all reasonable steps to prevent fraud from occurring, as discussed above, however management override of controls and collusion between employees could s</w:t>
            </w:r>
            <w:r w:rsidR="00AF18F4">
              <w:rPr>
                <w:rFonts w:ascii="Arial" w:hAnsi="Arial" w:cs="Arial"/>
                <w:sz w:val="24"/>
                <w:szCs w:val="24"/>
              </w:rPr>
              <w:t>till result in fraud occurring and so when using this approach, it would be very difficult to detect any instances of fraud, unless the directors received an anonymous tip off.</w:t>
            </w:r>
          </w:p>
          <w:p w:rsidR="00AF18F4" w:rsidRDefault="00AF18F4" w:rsidP="005142A5">
            <w:pPr>
              <w:tabs>
                <w:tab w:val="left" w:pos="1530"/>
              </w:tabs>
              <w:rPr>
                <w:rFonts w:ascii="Arial" w:hAnsi="Arial" w:cs="Arial"/>
                <w:sz w:val="24"/>
                <w:szCs w:val="24"/>
              </w:rPr>
            </w:pPr>
          </w:p>
          <w:p w:rsidR="00AF18F4" w:rsidRDefault="00AF18F4" w:rsidP="005142A5">
            <w:pPr>
              <w:tabs>
                <w:tab w:val="left" w:pos="1530"/>
              </w:tabs>
              <w:rPr>
                <w:rFonts w:ascii="Arial" w:hAnsi="Arial" w:cs="Arial"/>
                <w:sz w:val="24"/>
                <w:szCs w:val="24"/>
              </w:rPr>
            </w:pPr>
            <w:r>
              <w:rPr>
                <w:rFonts w:ascii="Arial" w:hAnsi="Arial" w:cs="Arial"/>
                <w:sz w:val="24"/>
                <w:szCs w:val="24"/>
              </w:rPr>
              <w:t xml:space="preserve">The detective approach is different in that measures are put into place to actively look for and detect fraudulent activities. This tends to be in the form of an internal audit function that will periodically check financial transactions to verify that they are legitimate transactions, and such checks would identify any instances of fraud. In addition, accounting controls are established to detect any frauds that may occur in between periodic audits and these may include analytical review procedures comparing actual figures to budgeted figures with any inexplicable </w:t>
            </w:r>
            <w:r w:rsidR="003356C4">
              <w:rPr>
                <w:rFonts w:ascii="Arial" w:hAnsi="Arial" w:cs="Arial"/>
                <w:sz w:val="24"/>
                <w:szCs w:val="24"/>
              </w:rPr>
              <w:t xml:space="preserve">differences </w:t>
            </w:r>
            <w:r>
              <w:rPr>
                <w:rFonts w:ascii="Arial" w:hAnsi="Arial" w:cs="Arial"/>
                <w:sz w:val="24"/>
                <w:szCs w:val="24"/>
              </w:rPr>
              <w:t>investigated further.</w:t>
            </w:r>
          </w:p>
          <w:p w:rsidR="005142A5" w:rsidRDefault="005142A5" w:rsidP="005142A5">
            <w:pPr>
              <w:tabs>
                <w:tab w:val="left" w:pos="1530"/>
              </w:tabs>
              <w:rPr>
                <w:rFonts w:ascii="Arial" w:hAnsi="Arial" w:cs="Arial"/>
                <w:sz w:val="24"/>
                <w:szCs w:val="24"/>
              </w:rPr>
            </w:pPr>
          </w:p>
          <w:p w:rsidR="0046174D" w:rsidRDefault="005142A5" w:rsidP="005142A5">
            <w:pPr>
              <w:tabs>
                <w:tab w:val="left" w:pos="1530"/>
              </w:tabs>
              <w:rPr>
                <w:rFonts w:ascii="Arial" w:hAnsi="Arial" w:cs="Arial"/>
                <w:sz w:val="24"/>
                <w:szCs w:val="24"/>
              </w:rPr>
            </w:pPr>
            <w:r>
              <w:rPr>
                <w:rFonts w:ascii="Arial" w:hAnsi="Arial" w:cs="Arial"/>
                <w:sz w:val="24"/>
                <w:szCs w:val="24"/>
              </w:rPr>
              <w:t>Q. 1 vi)</w:t>
            </w:r>
            <w:r w:rsidR="0046174D">
              <w:rPr>
                <w:rFonts w:ascii="Arial" w:hAnsi="Arial" w:cs="Arial"/>
                <w:sz w:val="24"/>
                <w:szCs w:val="24"/>
              </w:rPr>
              <w:t xml:space="preserve"> Internal controls can be defined as systems and procedures introduced by an </w:t>
            </w:r>
            <w:proofErr w:type="spellStart"/>
            <w:r w:rsidR="0046174D">
              <w:rPr>
                <w:rFonts w:ascii="Arial" w:hAnsi="Arial" w:cs="Arial"/>
                <w:sz w:val="24"/>
                <w:szCs w:val="24"/>
              </w:rPr>
              <w:t>organisation</w:t>
            </w:r>
            <w:proofErr w:type="spellEnd"/>
            <w:r w:rsidR="0046174D">
              <w:rPr>
                <w:rFonts w:ascii="Arial" w:hAnsi="Arial" w:cs="Arial"/>
                <w:sz w:val="24"/>
                <w:szCs w:val="24"/>
              </w:rPr>
              <w:t xml:space="preserve"> to conduct its business in an orderly and efficient manner, safeguard its assets and resources, deter and detect errors, fraud and theft and ensure the accuracy and completeness of its accounting data that is therefore reliable and prepared in a timely fashion. The following are examples of internal controls that could be used by a firm:</w:t>
            </w:r>
          </w:p>
          <w:p w:rsidR="005142A5" w:rsidRDefault="0046174D" w:rsidP="0046174D">
            <w:pPr>
              <w:pStyle w:val="ListParagraph"/>
              <w:numPr>
                <w:ilvl w:val="0"/>
                <w:numId w:val="19"/>
              </w:numPr>
              <w:tabs>
                <w:tab w:val="left" w:pos="1530"/>
              </w:tabs>
              <w:rPr>
                <w:rFonts w:ascii="Arial" w:hAnsi="Arial" w:cs="Arial"/>
                <w:sz w:val="24"/>
                <w:szCs w:val="24"/>
              </w:rPr>
            </w:pPr>
            <w:r>
              <w:rPr>
                <w:rFonts w:ascii="Arial" w:hAnsi="Arial" w:cs="Arial"/>
                <w:sz w:val="24"/>
                <w:szCs w:val="24"/>
              </w:rPr>
              <w:t xml:space="preserve">Segregation of duties – for example on payroll, have one individual prepare payroll and one individual </w:t>
            </w:r>
            <w:r w:rsidR="00916FBA">
              <w:rPr>
                <w:rFonts w:ascii="Arial" w:hAnsi="Arial" w:cs="Arial"/>
                <w:sz w:val="24"/>
                <w:szCs w:val="24"/>
              </w:rPr>
              <w:t>to prepare and process the payments. This would reduce the risk of fraud through the creation of ghost employees. Also, individual who processes bank payments should not be responsible for bank reconciliations.</w:t>
            </w:r>
          </w:p>
          <w:p w:rsidR="00916FBA" w:rsidRDefault="00916FBA" w:rsidP="0046174D">
            <w:pPr>
              <w:pStyle w:val="ListParagraph"/>
              <w:numPr>
                <w:ilvl w:val="0"/>
                <w:numId w:val="19"/>
              </w:numPr>
              <w:tabs>
                <w:tab w:val="left" w:pos="1530"/>
              </w:tabs>
              <w:rPr>
                <w:rFonts w:ascii="Arial" w:hAnsi="Arial" w:cs="Arial"/>
                <w:sz w:val="24"/>
                <w:szCs w:val="24"/>
              </w:rPr>
            </w:pPr>
            <w:proofErr w:type="spellStart"/>
            <w:r>
              <w:rPr>
                <w:rFonts w:ascii="Arial" w:hAnsi="Arial" w:cs="Arial"/>
                <w:sz w:val="24"/>
                <w:szCs w:val="24"/>
              </w:rPr>
              <w:t>Authorisation</w:t>
            </w:r>
            <w:proofErr w:type="spellEnd"/>
            <w:r>
              <w:rPr>
                <w:rFonts w:ascii="Arial" w:hAnsi="Arial" w:cs="Arial"/>
                <w:sz w:val="24"/>
                <w:szCs w:val="24"/>
              </w:rPr>
              <w:t xml:space="preserve"> – in certain </w:t>
            </w:r>
            <w:proofErr w:type="spellStart"/>
            <w:r>
              <w:rPr>
                <w:rFonts w:ascii="Arial" w:hAnsi="Arial" w:cs="Arial"/>
                <w:sz w:val="24"/>
                <w:szCs w:val="24"/>
              </w:rPr>
              <w:t>organisations</w:t>
            </w:r>
            <w:proofErr w:type="spellEnd"/>
            <w:r>
              <w:rPr>
                <w:rFonts w:ascii="Arial" w:hAnsi="Arial" w:cs="Arial"/>
                <w:sz w:val="24"/>
                <w:szCs w:val="24"/>
              </w:rPr>
              <w:t xml:space="preserve">, bank mandates can be amended so that </w:t>
            </w:r>
            <w:proofErr w:type="spellStart"/>
            <w:r>
              <w:rPr>
                <w:rFonts w:ascii="Arial" w:hAnsi="Arial" w:cs="Arial"/>
                <w:sz w:val="24"/>
                <w:szCs w:val="24"/>
              </w:rPr>
              <w:t>cheques</w:t>
            </w:r>
            <w:proofErr w:type="spellEnd"/>
            <w:r>
              <w:rPr>
                <w:rFonts w:ascii="Arial" w:hAnsi="Arial" w:cs="Arial"/>
                <w:sz w:val="24"/>
                <w:szCs w:val="24"/>
              </w:rPr>
              <w:t xml:space="preserve"> over a certain limit require two designated signatures. Equally, with the growth of online banking, certain controls can be implemented </w:t>
            </w:r>
            <w:r>
              <w:rPr>
                <w:rFonts w:ascii="Arial" w:hAnsi="Arial" w:cs="Arial"/>
                <w:sz w:val="24"/>
                <w:szCs w:val="24"/>
              </w:rPr>
              <w:lastRenderedPageBreak/>
              <w:t xml:space="preserve">whereby BACS payments are prepared and then need </w:t>
            </w:r>
            <w:proofErr w:type="spellStart"/>
            <w:r>
              <w:rPr>
                <w:rFonts w:ascii="Arial" w:hAnsi="Arial" w:cs="Arial"/>
                <w:sz w:val="24"/>
                <w:szCs w:val="24"/>
              </w:rPr>
              <w:t>authorising</w:t>
            </w:r>
            <w:proofErr w:type="spellEnd"/>
            <w:r>
              <w:rPr>
                <w:rFonts w:ascii="Arial" w:hAnsi="Arial" w:cs="Arial"/>
                <w:sz w:val="24"/>
                <w:szCs w:val="24"/>
              </w:rPr>
              <w:t xml:space="preserve"> by a director or senior manager.</w:t>
            </w:r>
          </w:p>
          <w:p w:rsidR="00916FBA" w:rsidRDefault="00916FBA" w:rsidP="0046174D">
            <w:pPr>
              <w:pStyle w:val="ListParagraph"/>
              <w:numPr>
                <w:ilvl w:val="0"/>
                <w:numId w:val="19"/>
              </w:numPr>
              <w:tabs>
                <w:tab w:val="left" w:pos="1530"/>
              </w:tabs>
              <w:rPr>
                <w:rFonts w:ascii="Arial" w:hAnsi="Arial" w:cs="Arial"/>
                <w:sz w:val="24"/>
                <w:szCs w:val="24"/>
              </w:rPr>
            </w:pPr>
            <w:r>
              <w:rPr>
                <w:rFonts w:ascii="Arial" w:hAnsi="Arial" w:cs="Arial"/>
                <w:sz w:val="24"/>
                <w:szCs w:val="24"/>
              </w:rPr>
              <w:t xml:space="preserve">Adequate documentation, records and audit trail – </w:t>
            </w:r>
            <w:r w:rsidR="00E941A7">
              <w:rPr>
                <w:rFonts w:ascii="Arial" w:hAnsi="Arial" w:cs="Arial"/>
                <w:sz w:val="24"/>
                <w:szCs w:val="24"/>
              </w:rPr>
              <w:t xml:space="preserve">where relevant, documents should be signed and dated to indicate that they have been reviewed and approved. For example, employees timesheets by a supervisor before payroll is prepared, or purchase invoices before payment is processed. </w:t>
            </w:r>
          </w:p>
          <w:p w:rsidR="00916FBA" w:rsidRDefault="00916FBA" w:rsidP="0046174D">
            <w:pPr>
              <w:pStyle w:val="ListParagraph"/>
              <w:numPr>
                <w:ilvl w:val="0"/>
                <w:numId w:val="19"/>
              </w:numPr>
              <w:tabs>
                <w:tab w:val="left" w:pos="1530"/>
              </w:tabs>
              <w:rPr>
                <w:rFonts w:ascii="Arial" w:hAnsi="Arial" w:cs="Arial"/>
                <w:sz w:val="24"/>
                <w:szCs w:val="24"/>
              </w:rPr>
            </w:pPr>
            <w:r>
              <w:rPr>
                <w:rFonts w:ascii="Arial" w:hAnsi="Arial" w:cs="Arial"/>
                <w:sz w:val="24"/>
                <w:szCs w:val="24"/>
              </w:rPr>
              <w:t>Physical controls over assets – petty cash should be stored in a locked safe with access limited to certain individuals while computer records should also be protected with usernames and passwords with individuals been granted with relevant access rights to sensitive data.</w:t>
            </w:r>
          </w:p>
          <w:p w:rsidR="00916FBA" w:rsidRPr="0046174D" w:rsidRDefault="00916FBA" w:rsidP="0046174D">
            <w:pPr>
              <w:pStyle w:val="ListParagraph"/>
              <w:numPr>
                <w:ilvl w:val="0"/>
                <w:numId w:val="19"/>
              </w:numPr>
              <w:tabs>
                <w:tab w:val="left" w:pos="1530"/>
              </w:tabs>
              <w:rPr>
                <w:rFonts w:ascii="Arial" w:hAnsi="Arial" w:cs="Arial"/>
                <w:sz w:val="24"/>
                <w:szCs w:val="24"/>
              </w:rPr>
            </w:pPr>
            <w:r>
              <w:rPr>
                <w:rFonts w:ascii="Arial" w:hAnsi="Arial" w:cs="Arial"/>
                <w:sz w:val="24"/>
                <w:szCs w:val="24"/>
              </w:rPr>
              <w:t xml:space="preserve">Independent performance checks </w:t>
            </w:r>
            <w:r w:rsidR="00E941A7">
              <w:rPr>
                <w:rFonts w:ascii="Arial" w:hAnsi="Arial" w:cs="Arial"/>
                <w:sz w:val="24"/>
                <w:szCs w:val="24"/>
              </w:rPr>
              <w:t>–</w:t>
            </w:r>
            <w:r>
              <w:rPr>
                <w:rFonts w:ascii="Arial" w:hAnsi="Arial" w:cs="Arial"/>
                <w:sz w:val="24"/>
                <w:szCs w:val="24"/>
              </w:rPr>
              <w:t xml:space="preserve"> </w:t>
            </w:r>
            <w:r w:rsidR="00E941A7">
              <w:rPr>
                <w:rFonts w:ascii="Arial" w:hAnsi="Arial" w:cs="Arial"/>
                <w:sz w:val="24"/>
                <w:szCs w:val="24"/>
              </w:rPr>
              <w:t xml:space="preserve">regular reconciliations of accounts with </w:t>
            </w:r>
            <w:proofErr w:type="spellStart"/>
            <w:r w:rsidR="00E941A7">
              <w:rPr>
                <w:rFonts w:ascii="Arial" w:hAnsi="Arial" w:cs="Arial"/>
                <w:sz w:val="24"/>
                <w:szCs w:val="24"/>
              </w:rPr>
              <w:t>unreconciled</w:t>
            </w:r>
            <w:proofErr w:type="spellEnd"/>
            <w:r w:rsidR="00E941A7">
              <w:rPr>
                <w:rFonts w:ascii="Arial" w:hAnsi="Arial" w:cs="Arial"/>
                <w:sz w:val="24"/>
                <w:szCs w:val="24"/>
              </w:rPr>
              <w:t xml:space="preserve"> or unusual transactions investigated further. Reconciliations should also be reviewed by an independent individual who is not responsible for preparing the reconciliation. </w:t>
            </w:r>
          </w:p>
          <w:p w:rsidR="005142A5" w:rsidRDefault="005142A5" w:rsidP="005142A5">
            <w:pPr>
              <w:tabs>
                <w:tab w:val="left" w:pos="1530"/>
              </w:tabs>
              <w:rPr>
                <w:rFonts w:ascii="Arial" w:hAnsi="Arial" w:cs="Arial"/>
                <w:sz w:val="24"/>
                <w:szCs w:val="24"/>
              </w:rPr>
            </w:pPr>
          </w:p>
          <w:p w:rsidR="009A0DBF" w:rsidRDefault="005142A5" w:rsidP="005142A5">
            <w:pPr>
              <w:tabs>
                <w:tab w:val="left" w:pos="1530"/>
              </w:tabs>
              <w:rPr>
                <w:rFonts w:ascii="Arial" w:hAnsi="Arial" w:cs="Arial"/>
                <w:sz w:val="24"/>
                <w:szCs w:val="24"/>
              </w:rPr>
            </w:pPr>
            <w:r>
              <w:rPr>
                <w:rFonts w:ascii="Arial" w:hAnsi="Arial" w:cs="Arial"/>
                <w:sz w:val="24"/>
                <w:szCs w:val="24"/>
              </w:rPr>
              <w:t>Q. 2)</w:t>
            </w:r>
            <w:r w:rsidR="003356C4">
              <w:rPr>
                <w:rFonts w:ascii="Arial" w:hAnsi="Arial" w:cs="Arial"/>
                <w:sz w:val="24"/>
                <w:szCs w:val="24"/>
              </w:rPr>
              <w:t xml:space="preserve"> It is important that a firm appreciates the significance of its anti fraud policy, as this written statement is the starting point for developing an efficient fraud response program and will also contribute to the corporate culture, which can influence the likelihood of fraud occurring or not. As such, it is critical that the fraud policy is suitable, and so the following points should be considered:</w:t>
            </w:r>
          </w:p>
          <w:p w:rsidR="009A0DBF" w:rsidRDefault="009A0DBF" w:rsidP="005142A5">
            <w:pPr>
              <w:tabs>
                <w:tab w:val="left" w:pos="1530"/>
              </w:tabs>
              <w:rPr>
                <w:rFonts w:ascii="Arial" w:hAnsi="Arial" w:cs="Arial"/>
                <w:sz w:val="24"/>
                <w:szCs w:val="24"/>
              </w:rPr>
            </w:pPr>
          </w:p>
          <w:p w:rsidR="009F3ADF" w:rsidRDefault="003356C4" w:rsidP="003356C4">
            <w:pPr>
              <w:pStyle w:val="ListParagraph"/>
              <w:numPr>
                <w:ilvl w:val="0"/>
                <w:numId w:val="20"/>
              </w:numPr>
              <w:tabs>
                <w:tab w:val="left" w:pos="1530"/>
              </w:tabs>
              <w:rPr>
                <w:rFonts w:ascii="Arial" w:hAnsi="Arial" w:cs="Arial"/>
                <w:sz w:val="24"/>
                <w:szCs w:val="24"/>
              </w:rPr>
            </w:pPr>
            <w:r>
              <w:rPr>
                <w:rFonts w:ascii="Arial" w:hAnsi="Arial" w:cs="Arial"/>
                <w:sz w:val="24"/>
                <w:szCs w:val="24"/>
              </w:rPr>
              <w:t>Definition of fraud – according to the Association of Certified Fraud Examiners</w:t>
            </w:r>
            <w:r w:rsidR="009F3ADF">
              <w:rPr>
                <w:rFonts w:ascii="Arial" w:hAnsi="Arial" w:cs="Arial"/>
                <w:sz w:val="24"/>
                <w:szCs w:val="24"/>
              </w:rPr>
              <w:t xml:space="preserve">, occupational fraud is </w:t>
            </w:r>
            <w:r w:rsidR="009F3ADF" w:rsidRPr="009F3ADF">
              <w:rPr>
                <w:rFonts w:ascii="Arial" w:hAnsi="Arial" w:cs="Arial"/>
                <w:i/>
                <w:sz w:val="24"/>
                <w:szCs w:val="24"/>
              </w:rPr>
              <w:t xml:space="preserve">‘the use of one’s occupation for personal enrichment through the deliberate misuse or misapplication of the employing </w:t>
            </w:r>
            <w:proofErr w:type="spellStart"/>
            <w:r w:rsidR="009F3ADF" w:rsidRPr="009F3ADF">
              <w:rPr>
                <w:rFonts w:ascii="Arial" w:hAnsi="Arial" w:cs="Arial"/>
                <w:i/>
                <w:sz w:val="24"/>
                <w:szCs w:val="24"/>
              </w:rPr>
              <w:t>organisation’s</w:t>
            </w:r>
            <w:proofErr w:type="spellEnd"/>
            <w:r w:rsidR="009F3ADF" w:rsidRPr="009F3ADF">
              <w:rPr>
                <w:rFonts w:ascii="Arial" w:hAnsi="Arial" w:cs="Arial"/>
                <w:i/>
                <w:sz w:val="24"/>
                <w:szCs w:val="24"/>
              </w:rPr>
              <w:t xml:space="preserve"> resources or assets’</w:t>
            </w:r>
            <w:r w:rsidR="009F3ADF">
              <w:rPr>
                <w:rFonts w:ascii="Arial" w:hAnsi="Arial" w:cs="Arial"/>
                <w:sz w:val="24"/>
                <w:szCs w:val="24"/>
              </w:rPr>
              <w:t xml:space="preserve">. In simple terms, this means employees who use company assets for their own benefit are committing fraud.  If the firm wished to take such a ‘zero tolerance’ approach, it could request all employees to sign and agree with this policy and it could then not be contested in a court of law. While the above definition relates </w:t>
            </w:r>
            <w:proofErr w:type="spellStart"/>
            <w:r w:rsidR="009F3ADF">
              <w:rPr>
                <w:rFonts w:ascii="Arial" w:hAnsi="Arial" w:cs="Arial"/>
                <w:sz w:val="24"/>
                <w:szCs w:val="24"/>
              </w:rPr>
              <w:t>soley</w:t>
            </w:r>
            <w:proofErr w:type="spellEnd"/>
            <w:r w:rsidR="009F3ADF">
              <w:rPr>
                <w:rFonts w:ascii="Arial" w:hAnsi="Arial" w:cs="Arial"/>
                <w:sz w:val="24"/>
                <w:szCs w:val="24"/>
              </w:rPr>
              <w:t xml:space="preserve"> to the misuse of company assets, the following areas may also be considered:</w:t>
            </w:r>
          </w:p>
          <w:p w:rsidR="009F3ADF" w:rsidRDefault="009F3ADF" w:rsidP="009F3ADF">
            <w:pPr>
              <w:pStyle w:val="ListParagraph"/>
              <w:numPr>
                <w:ilvl w:val="0"/>
                <w:numId w:val="21"/>
              </w:numPr>
              <w:tabs>
                <w:tab w:val="left" w:pos="1530"/>
              </w:tabs>
              <w:rPr>
                <w:rFonts w:ascii="Arial" w:hAnsi="Arial" w:cs="Arial"/>
                <w:sz w:val="24"/>
                <w:szCs w:val="24"/>
              </w:rPr>
            </w:pPr>
            <w:r>
              <w:rPr>
                <w:rFonts w:ascii="Arial" w:hAnsi="Arial" w:cs="Arial"/>
                <w:sz w:val="24"/>
                <w:szCs w:val="24"/>
              </w:rPr>
              <w:t>Any dishonesty</w:t>
            </w:r>
          </w:p>
          <w:p w:rsidR="009F3ADF" w:rsidRDefault="009F3ADF" w:rsidP="009F3ADF">
            <w:pPr>
              <w:pStyle w:val="ListParagraph"/>
              <w:numPr>
                <w:ilvl w:val="0"/>
                <w:numId w:val="21"/>
              </w:numPr>
              <w:tabs>
                <w:tab w:val="left" w:pos="1530"/>
              </w:tabs>
              <w:rPr>
                <w:rFonts w:ascii="Arial" w:hAnsi="Arial" w:cs="Arial"/>
                <w:sz w:val="24"/>
                <w:szCs w:val="24"/>
              </w:rPr>
            </w:pPr>
            <w:r>
              <w:rPr>
                <w:rFonts w:ascii="Arial" w:hAnsi="Arial" w:cs="Arial"/>
                <w:sz w:val="24"/>
                <w:szCs w:val="24"/>
              </w:rPr>
              <w:t>Violation of responsibilities</w:t>
            </w:r>
          </w:p>
          <w:p w:rsidR="009F3ADF" w:rsidRDefault="009F3ADF" w:rsidP="009F3ADF">
            <w:pPr>
              <w:pStyle w:val="ListParagraph"/>
              <w:numPr>
                <w:ilvl w:val="0"/>
                <w:numId w:val="21"/>
              </w:numPr>
              <w:tabs>
                <w:tab w:val="left" w:pos="1530"/>
              </w:tabs>
              <w:rPr>
                <w:rFonts w:ascii="Arial" w:hAnsi="Arial" w:cs="Arial"/>
                <w:sz w:val="24"/>
                <w:szCs w:val="24"/>
              </w:rPr>
            </w:pPr>
            <w:r>
              <w:rPr>
                <w:rFonts w:ascii="Arial" w:hAnsi="Arial" w:cs="Arial"/>
                <w:sz w:val="24"/>
                <w:szCs w:val="24"/>
              </w:rPr>
              <w:t>Misappropriation/theft of assets</w:t>
            </w:r>
          </w:p>
          <w:p w:rsidR="009F3ADF" w:rsidRDefault="009A0DBF" w:rsidP="009F3ADF">
            <w:pPr>
              <w:pStyle w:val="ListParagraph"/>
              <w:numPr>
                <w:ilvl w:val="0"/>
                <w:numId w:val="21"/>
              </w:numPr>
              <w:tabs>
                <w:tab w:val="left" w:pos="1530"/>
              </w:tabs>
              <w:rPr>
                <w:rFonts w:ascii="Arial" w:hAnsi="Arial" w:cs="Arial"/>
                <w:sz w:val="24"/>
                <w:szCs w:val="24"/>
              </w:rPr>
            </w:pPr>
            <w:r>
              <w:rPr>
                <w:rFonts w:ascii="Arial" w:hAnsi="Arial" w:cs="Arial"/>
                <w:sz w:val="24"/>
                <w:szCs w:val="24"/>
              </w:rPr>
              <w:t>Misuse of confidential information</w:t>
            </w:r>
          </w:p>
          <w:p w:rsidR="009A0DBF" w:rsidRDefault="009A0DBF" w:rsidP="009A0DBF">
            <w:pPr>
              <w:pStyle w:val="ListParagraph"/>
              <w:tabs>
                <w:tab w:val="left" w:pos="1530"/>
              </w:tabs>
              <w:ind w:left="1080"/>
              <w:rPr>
                <w:rFonts w:ascii="Arial" w:hAnsi="Arial" w:cs="Arial"/>
                <w:sz w:val="24"/>
                <w:szCs w:val="24"/>
              </w:rPr>
            </w:pPr>
          </w:p>
          <w:p w:rsidR="009A0DBF" w:rsidRDefault="009A0DBF" w:rsidP="003356C4">
            <w:pPr>
              <w:pStyle w:val="ListParagraph"/>
              <w:numPr>
                <w:ilvl w:val="0"/>
                <w:numId w:val="20"/>
              </w:numPr>
              <w:tabs>
                <w:tab w:val="left" w:pos="1530"/>
              </w:tabs>
              <w:rPr>
                <w:rFonts w:ascii="Arial" w:hAnsi="Arial" w:cs="Arial"/>
                <w:sz w:val="24"/>
                <w:szCs w:val="24"/>
              </w:rPr>
            </w:pPr>
            <w:r>
              <w:rPr>
                <w:rFonts w:ascii="Arial" w:hAnsi="Arial" w:cs="Arial"/>
                <w:sz w:val="24"/>
                <w:szCs w:val="24"/>
              </w:rPr>
              <w:t xml:space="preserve">Fraud indicators – in addition to the definition, the policy should highlight fraud indicators so that ordinary members of staff are aware of the signs to look out for that could suggest fraudulent activities are taking place. For example, these can include an employee beginning to start work earlier, or finish later, when nobody else is in or a previously ‘poor’ employee suddenly living an extravagant lifestyle. </w:t>
            </w:r>
            <w:r w:rsidR="00413DAB">
              <w:rPr>
                <w:rFonts w:ascii="Arial" w:hAnsi="Arial" w:cs="Arial"/>
                <w:sz w:val="24"/>
                <w:szCs w:val="24"/>
              </w:rPr>
              <w:t xml:space="preserve">As company policies are often brief in detail, it may be that employees undergo training in this area. </w:t>
            </w:r>
          </w:p>
          <w:p w:rsidR="009A0DBF" w:rsidRDefault="009A0DBF" w:rsidP="009A0DBF">
            <w:pPr>
              <w:pStyle w:val="ListParagraph"/>
              <w:tabs>
                <w:tab w:val="left" w:pos="1530"/>
              </w:tabs>
              <w:rPr>
                <w:rFonts w:ascii="Arial" w:hAnsi="Arial" w:cs="Arial"/>
                <w:sz w:val="24"/>
                <w:szCs w:val="24"/>
              </w:rPr>
            </w:pPr>
          </w:p>
          <w:p w:rsidR="009F3ADF" w:rsidRDefault="009F3ADF" w:rsidP="003356C4">
            <w:pPr>
              <w:pStyle w:val="ListParagraph"/>
              <w:numPr>
                <w:ilvl w:val="0"/>
                <w:numId w:val="20"/>
              </w:numPr>
              <w:tabs>
                <w:tab w:val="left" w:pos="1530"/>
              </w:tabs>
              <w:rPr>
                <w:rFonts w:ascii="Arial" w:hAnsi="Arial" w:cs="Arial"/>
                <w:sz w:val="24"/>
                <w:szCs w:val="24"/>
              </w:rPr>
            </w:pPr>
            <w:r>
              <w:rPr>
                <w:rFonts w:ascii="Arial" w:hAnsi="Arial" w:cs="Arial"/>
                <w:sz w:val="24"/>
                <w:szCs w:val="24"/>
              </w:rPr>
              <w:t xml:space="preserve">Fraud response </w:t>
            </w:r>
            <w:r w:rsidR="009A0DBF">
              <w:rPr>
                <w:rFonts w:ascii="Arial" w:hAnsi="Arial" w:cs="Arial"/>
                <w:sz w:val="24"/>
                <w:szCs w:val="24"/>
              </w:rPr>
              <w:t>–</w:t>
            </w:r>
            <w:r>
              <w:rPr>
                <w:rFonts w:ascii="Arial" w:hAnsi="Arial" w:cs="Arial"/>
                <w:sz w:val="24"/>
                <w:szCs w:val="24"/>
              </w:rPr>
              <w:t xml:space="preserve"> </w:t>
            </w:r>
            <w:r w:rsidR="009A0DBF">
              <w:rPr>
                <w:rFonts w:ascii="Arial" w:hAnsi="Arial" w:cs="Arial"/>
                <w:sz w:val="24"/>
                <w:szCs w:val="24"/>
              </w:rPr>
              <w:t xml:space="preserve">the policy should also indicate the firms disciplinary procedures should a fraudster be uncovered. This may include written warnings, suspensions, </w:t>
            </w:r>
            <w:r w:rsidR="00413DAB">
              <w:rPr>
                <w:rFonts w:ascii="Arial" w:hAnsi="Arial" w:cs="Arial"/>
                <w:sz w:val="24"/>
                <w:szCs w:val="24"/>
              </w:rPr>
              <w:t>and termination</w:t>
            </w:r>
            <w:r w:rsidR="009A0DBF">
              <w:rPr>
                <w:rFonts w:ascii="Arial" w:hAnsi="Arial" w:cs="Arial"/>
                <w:sz w:val="24"/>
                <w:szCs w:val="24"/>
              </w:rPr>
              <w:t xml:space="preserve"> of employment or in severe circumstances, the reporting of the individual to the police. </w:t>
            </w:r>
          </w:p>
          <w:p w:rsidR="009A0DBF" w:rsidRPr="009A0DBF" w:rsidRDefault="009A0DBF" w:rsidP="009A0DBF">
            <w:pPr>
              <w:tabs>
                <w:tab w:val="left" w:pos="1530"/>
              </w:tabs>
              <w:rPr>
                <w:rFonts w:ascii="Arial" w:hAnsi="Arial" w:cs="Arial"/>
                <w:sz w:val="24"/>
                <w:szCs w:val="24"/>
              </w:rPr>
            </w:pPr>
          </w:p>
          <w:p w:rsidR="00413DAB" w:rsidRPr="00413DAB" w:rsidRDefault="009A0DBF" w:rsidP="00413DAB">
            <w:pPr>
              <w:pStyle w:val="ListParagraph"/>
              <w:numPr>
                <w:ilvl w:val="0"/>
                <w:numId w:val="20"/>
              </w:numPr>
              <w:tabs>
                <w:tab w:val="left" w:pos="1530"/>
              </w:tabs>
              <w:rPr>
                <w:rFonts w:ascii="Arial" w:hAnsi="Arial" w:cs="Arial"/>
                <w:sz w:val="24"/>
                <w:szCs w:val="24"/>
              </w:rPr>
            </w:pPr>
            <w:r>
              <w:rPr>
                <w:rFonts w:ascii="Arial" w:hAnsi="Arial" w:cs="Arial"/>
                <w:sz w:val="24"/>
                <w:szCs w:val="24"/>
              </w:rPr>
              <w:t xml:space="preserve">Incident reporting – </w:t>
            </w:r>
            <w:r w:rsidR="00413DAB">
              <w:rPr>
                <w:rFonts w:ascii="Arial" w:hAnsi="Arial" w:cs="Arial"/>
                <w:sz w:val="24"/>
                <w:szCs w:val="24"/>
              </w:rPr>
              <w:t xml:space="preserve">to encourage employees to report suspicious </w:t>
            </w:r>
            <w:proofErr w:type="spellStart"/>
            <w:r w:rsidR="00413DAB">
              <w:rPr>
                <w:rFonts w:ascii="Arial" w:hAnsi="Arial" w:cs="Arial"/>
                <w:sz w:val="24"/>
                <w:szCs w:val="24"/>
              </w:rPr>
              <w:t>activites</w:t>
            </w:r>
            <w:proofErr w:type="spellEnd"/>
            <w:r w:rsidR="00413DAB">
              <w:rPr>
                <w:rFonts w:ascii="Arial" w:hAnsi="Arial" w:cs="Arial"/>
                <w:sz w:val="24"/>
                <w:szCs w:val="24"/>
              </w:rPr>
              <w:t xml:space="preserve"> to management, the firm should set up official reporting channels, and these </w:t>
            </w:r>
            <w:r w:rsidR="00413DAB">
              <w:rPr>
                <w:rFonts w:ascii="Arial" w:hAnsi="Arial" w:cs="Arial"/>
                <w:sz w:val="24"/>
                <w:szCs w:val="24"/>
              </w:rPr>
              <w:lastRenderedPageBreak/>
              <w:t>should be detailed in the firms anti fraud policy. In particular, the 4 W’s and H should be answered to provide clear instructions:</w:t>
            </w:r>
          </w:p>
          <w:p w:rsidR="00413DAB" w:rsidRDefault="00413DAB" w:rsidP="00413DAB">
            <w:pPr>
              <w:pStyle w:val="ListParagraph"/>
              <w:numPr>
                <w:ilvl w:val="0"/>
                <w:numId w:val="21"/>
              </w:numPr>
              <w:rPr>
                <w:rFonts w:ascii="Arial" w:hAnsi="Arial" w:cs="Arial"/>
                <w:sz w:val="24"/>
                <w:szCs w:val="24"/>
              </w:rPr>
            </w:pPr>
            <w:r>
              <w:rPr>
                <w:rFonts w:ascii="Arial" w:hAnsi="Arial" w:cs="Arial"/>
                <w:sz w:val="24"/>
                <w:szCs w:val="24"/>
              </w:rPr>
              <w:t>Who – state who the suspicions should be reported to, and when making the report ‘Who’ the suspect is.</w:t>
            </w:r>
          </w:p>
          <w:p w:rsidR="00413DAB" w:rsidRDefault="00413DAB" w:rsidP="00413DAB">
            <w:pPr>
              <w:pStyle w:val="ListParagraph"/>
              <w:numPr>
                <w:ilvl w:val="0"/>
                <w:numId w:val="21"/>
              </w:numPr>
              <w:rPr>
                <w:rFonts w:ascii="Arial" w:hAnsi="Arial" w:cs="Arial"/>
                <w:sz w:val="24"/>
                <w:szCs w:val="24"/>
              </w:rPr>
            </w:pPr>
            <w:r>
              <w:rPr>
                <w:rFonts w:ascii="Arial" w:hAnsi="Arial" w:cs="Arial"/>
                <w:sz w:val="24"/>
                <w:szCs w:val="24"/>
              </w:rPr>
              <w:t>What – state what has been seen to raise suspicions</w:t>
            </w:r>
          </w:p>
          <w:p w:rsidR="00413DAB" w:rsidRDefault="00413DAB" w:rsidP="00413DAB">
            <w:pPr>
              <w:pStyle w:val="ListParagraph"/>
              <w:numPr>
                <w:ilvl w:val="0"/>
                <w:numId w:val="21"/>
              </w:numPr>
              <w:rPr>
                <w:rFonts w:ascii="Arial" w:hAnsi="Arial" w:cs="Arial"/>
                <w:sz w:val="24"/>
                <w:szCs w:val="24"/>
              </w:rPr>
            </w:pPr>
            <w:r>
              <w:rPr>
                <w:rFonts w:ascii="Arial" w:hAnsi="Arial" w:cs="Arial"/>
                <w:sz w:val="24"/>
                <w:szCs w:val="24"/>
              </w:rPr>
              <w:t>When – state when the incident took place</w:t>
            </w:r>
          </w:p>
          <w:p w:rsidR="00413DAB" w:rsidRDefault="00413DAB" w:rsidP="00413DAB">
            <w:pPr>
              <w:pStyle w:val="ListParagraph"/>
              <w:numPr>
                <w:ilvl w:val="0"/>
                <w:numId w:val="21"/>
              </w:numPr>
              <w:rPr>
                <w:rFonts w:ascii="Arial" w:hAnsi="Arial" w:cs="Arial"/>
                <w:sz w:val="24"/>
                <w:szCs w:val="24"/>
              </w:rPr>
            </w:pPr>
            <w:r>
              <w:rPr>
                <w:rFonts w:ascii="Arial" w:hAnsi="Arial" w:cs="Arial"/>
                <w:sz w:val="24"/>
                <w:szCs w:val="24"/>
              </w:rPr>
              <w:t>Where – state where the incident took place</w:t>
            </w:r>
          </w:p>
          <w:p w:rsidR="00413DAB" w:rsidRPr="00413DAB" w:rsidRDefault="00413DAB" w:rsidP="00413DAB">
            <w:pPr>
              <w:pStyle w:val="ListParagraph"/>
              <w:numPr>
                <w:ilvl w:val="0"/>
                <w:numId w:val="21"/>
              </w:numPr>
              <w:rPr>
                <w:rFonts w:ascii="Arial" w:hAnsi="Arial" w:cs="Arial"/>
                <w:sz w:val="24"/>
                <w:szCs w:val="24"/>
              </w:rPr>
            </w:pPr>
            <w:r>
              <w:rPr>
                <w:rFonts w:ascii="Arial" w:hAnsi="Arial" w:cs="Arial"/>
                <w:sz w:val="24"/>
                <w:szCs w:val="24"/>
              </w:rPr>
              <w:t xml:space="preserve">How – state how the report should be made. Relevant form completed, meeting with director etc </w:t>
            </w:r>
            <w:proofErr w:type="gramStart"/>
            <w:r>
              <w:rPr>
                <w:rFonts w:ascii="Arial" w:hAnsi="Arial" w:cs="Arial"/>
                <w:sz w:val="24"/>
                <w:szCs w:val="24"/>
              </w:rPr>
              <w:t>baring</w:t>
            </w:r>
            <w:proofErr w:type="gramEnd"/>
            <w:r>
              <w:rPr>
                <w:rFonts w:ascii="Arial" w:hAnsi="Arial" w:cs="Arial"/>
                <w:sz w:val="24"/>
                <w:szCs w:val="24"/>
              </w:rPr>
              <w:t xml:space="preserve"> in mind that the reporting individual may wish to remain anonymous.</w:t>
            </w:r>
          </w:p>
          <w:p w:rsidR="00413DAB" w:rsidRPr="00413DAB" w:rsidRDefault="00413DAB" w:rsidP="00413DAB">
            <w:pPr>
              <w:pStyle w:val="ListParagraph"/>
              <w:tabs>
                <w:tab w:val="left" w:pos="1530"/>
              </w:tabs>
              <w:rPr>
                <w:rFonts w:ascii="Arial" w:hAnsi="Arial" w:cs="Arial"/>
                <w:sz w:val="24"/>
                <w:szCs w:val="24"/>
              </w:rPr>
            </w:pPr>
          </w:p>
          <w:p w:rsidR="009F3ADF" w:rsidRPr="00AA7C28" w:rsidRDefault="00AA7C28" w:rsidP="009F3ADF">
            <w:pPr>
              <w:pStyle w:val="ListParagraph"/>
              <w:numPr>
                <w:ilvl w:val="0"/>
                <w:numId w:val="20"/>
              </w:numPr>
              <w:tabs>
                <w:tab w:val="left" w:pos="1530"/>
              </w:tabs>
              <w:rPr>
                <w:rFonts w:ascii="Arial" w:hAnsi="Arial" w:cs="Arial"/>
                <w:sz w:val="24"/>
                <w:szCs w:val="24"/>
              </w:rPr>
            </w:pPr>
            <w:r>
              <w:rPr>
                <w:rFonts w:ascii="Arial" w:hAnsi="Arial" w:cs="Arial"/>
                <w:sz w:val="24"/>
                <w:szCs w:val="24"/>
              </w:rPr>
              <w:t xml:space="preserve">Controls implemented – if employees are aware of the internal controls in place to detect and prevent fraud, this may further act as a deterrent from potential fraudsters committing their crimes. In addition, they will understand and appreciate why certain tasks are done, when they may otherwise see them as unnecessary and a waste of time. For example, if manager asks to review an individual’s work, they may see it as a lack of trust in their ability, when really it could be a review control to detect fraud. </w:t>
            </w:r>
          </w:p>
          <w:p w:rsidR="005142A5" w:rsidRPr="00D33511" w:rsidRDefault="005142A5" w:rsidP="005142A5">
            <w:pPr>
              <w:tabs>
                <w:tab w:val="left" w:pos="1530"/>
              </w:tabs>
              <w:rPr>
                <w:rFonts w:ascii="Arial" w:hAnsi="Arial" w:cs="Arial"/>
                <w:sz w:val="24"/>
                <w:szCs w:val="24"/>
              </w:rPr>
            </w:pPr>
          </w:p>
          <w:p w:rsidR="003F2678" w:rsidRDefault="003F2678" w:rsidP="003F2678">
            <w:pPr>
              <w:rPr>
                <w:rFonts w:ascii="Arial" w:hAnsi="Arial" w:cs="Arial"/>
                <w:sz w:val="24"/>
                <w:szCs w:val="24"/>
                <w:u w:val="single"/>
              </w:rPr>
            </w:pPr>
            <w:r>
              <w:rPr>
                <w:rFonts w:ascii="Arial" w:hAnsi="Arial" w:cs="Arial"/>
                <w:sz w:val="24"/>
                <w:szCs w:val="24"/>
                <w:u w:val="single"/>
              </w:rPr>
              <w:t>Bibliography</w:t>
            </w:r>
          </w:p>
          <w:p w:rsidR="003F2678" w:rsidRDefault="003F2678" w:rsidP="003F2678">
            <w:pPr>
              <w:rPr>
                <w:rFonts w:ascii="Arial" w:hAnsi="Arial" w:cs="Arial"/>
                <w:sz w:val="24"/>
                <w:szCs w:val="24"/>
                <w:u w:val="single"/>
              </w:rPr>
            </w:pPr>
          </w:p>
          <w:p w:rsidR="003F2678" w:rsidRPr="007C202E" w:rsidRDefault="003F2678" w:rsidP="003F2678">
            <w:pPr>
              <w:rPr>
                <w:rFonts w:ascii="Arial" w:hAnsi="Arial" w:cs="Arial"/>
                <w:sz w:val="24"/>
                <w:szCs w:val="24"/>
              </w:rPr>
            </w:pPr>
            <w:r>
              <w:rPr>
                <w:rFonts w:ascii="Arial" w:hAnsi="Arial" w:cs="Arial"/>
                <w:sz w:val="24"/>
                <w:szCs w:val="24"/>
              </w:rPr>
              <w:t>Please note, the following websites and publications have been used in answering this assignment.</w:t>
            </w:r>
          </w:p>
          <w:p w:rsidR="0004637C" w:rsidRDefault="0004637C" w:rsidP="00A851DA">
            <w:pPr>
              <w:rPr>
                <w:b/>
              </w:rPr>
            </w:pPr>
          </w:p>
          <w:p w:rsidR="00CF1A02" w:rsidRDefault="00CF1A02" w:rsidP="00A851DA">
            <w:hyperlink r:id="rId9" w:history="1">
              <w:r w:rsidRPr="008058E0">
                <w:rPr>
                  <w:rStyle w:val="Hyperlink"/>
                </w:rPr>
                <w:t>https://www.bizmanualz.com/write-better-policies/whats-the-difference-between-policies-and-procedures.html</w:t>
              </w:r>
            </w:hyperlink>
          </w:p>
          <w:p w:rsidR="0075300D" w:rsidRDefault="0075300D" w:rsidP="00A851DA">
            <w:hyperlink r:id="rId10" w:history="1">
              <w:r w:rsidRPr="008058E0">
                <w:rPr>
                  <w:rStyle w:val="Hyperlink"/>
                </w:rPr>
                <w:t>https://www.lawscot.org.uk/media/228104/antifraudpolicies.pdf</w:t>
              </w:r>
            </w:hyperlink>
          </w:p>
          <w:p w:rsidR="0046174D" w:rsidRDefault="0046174D" w:rsidP="00A851DA">
            <w:hyperlink r:id="rId11" w:history="1">
              <w:r w:rsidRPr="008058E0">
                <w:rPr>
                  <w:rStyle w:val="Hyperlink"/>
                </w:rPr>
                <w:t>http://www.businessdictionary.com/definition/internal-control.html</w:t>
              </w:r>
            </w:hyperlink>
          </w:p>
          <w:p w:rsidR="00A756A5" w:rsidRDefault="00A756A5" w:rsidP="00CF1A02">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A7252" w:rsidRDefault="006A7252" w:rsidP="00A851DA">
            <w:pPr>
              <w:rPr>
                <w:rFonts w:ascii="Bradley Hand ITC" w:hAnsi="Bradley Hand ITC" w:cs="Bliss-Regular"/>
                <w:color w:val="000000"/>
              </w:rPr>
            </w:pPr>
            <w:r w:rsidRPr="006A7252">
              <w:rPr>
                <w:rFonts w:ascii="Bradley Hand ITC" w:hAnsi="Bradley Hand ITC" w:cs="Bliss-Regular"/>
                <w:color w:val="000000"/>
                <w:sz w:val="24"/>
                <w:szCs w:val="24"/>
              </w:rPr>
              <w:t>L Matthews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A0DBF" w:rsidP="00A851DA">
            <w:pPr>
              <w:rPr>
                <w:rFonts w:cs="Bliss-Regular"/>
                <w:color w:val="000000"/>
              </w:rPr>
            </w:pPr>
            <w:r>
              <w:rPr>
                <w:rFonts w:cs="Bliss-Regular"/>
                <w:color w:val="000000"/>
              </w:rPr>
              <w:t>6</w:t>
            </w:r>
            <w:r w:rsidRPr="009A0DBF">
              <w:rPr>
                <w:rFonts w:cs="Bliss-Regular"/>
                <w:color w:val="000000"/>
                <w:vertAlign w:val="superscript"/>
              </w:rPr>
              <w:t>th</w:t>
            </w:r>
            <w:r>
              <w:rPr>
                <w:rFonts w:cs="Bliss-Regular"/>
                <w:color w:val="000000"/>
              </w:rPr>
              <w:t xml:space="preserve"> July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5423" w:rsidRDefault="00475423" w:rsidP="00CB4D0A">
      <w:pPr>
        <w:spacing w:after="0" w:line="240" w:lineRule="auto"/>
      </w:pPr>
      <w:r>
        <w:separator/>
      </w:r>
    </w:p>
  </w:endnote>
  <w:endnote w:type="continuationSeparator" w:id="0">
    <w:p w:rsidR="00475423" w:rsidRDefault="0047542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5423" w:rsidRDefault="00475423" w:rsidP="00CB4D0A">
      <w:pPr>
        <w:spacing w:after="0" w:line="240" w:lineRule="auto"/>
      </w:pPr>
      <w:r>
        <w:separator/>
      </w:r>
    </w:p>
  </w:footnote>
  <w:footnote w:type="continuationSeparator" w:id="0">
    <w:p w:rsidR="00475423" w:rsidRDefault="0047542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C44B4"/>
    <w:multiLevelType w:val="hybridMultilevel"/>
    <w:tmpl w:val="EEA24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36388B"/>
    <w:multiLevelType w:val="hybridMultilevel"/>
    <w:tmpl w:val="EEBC6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117CDF"/>
    <w:multiLevelType w:val="hybridMultilevel"/>
    <w:tmpl w:val="803CE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CD44546"/>
    <w:multiLevelType w:val="hybridMultilevel"/>
    <w:tmpl w:val="BCCEC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A65204"/>
    <w:multiLevelType w:val="hybridMultilevel"/>
    <w:tmpl w:val="5274B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00792E"/>
    <w:multiLevelType w:val="hybridMultilevel"/>
    <w:tmpl w:val="3C3C1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E3B739C"/>
    <w:multiLevelType w:val="hybridMultilevel"/>
    <w:tmpl w:val="132A8DD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nsid w:val="221D5AEB"/>
    <w:multiLevelType w:val="hybridMultilevel"/>
    <w:tmpl w:val="5C42C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4075A93"/>
    <w:multiLevelType w:val="hybridMultilevel"/>
    <w:tmpl w:val="E578C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9BB144D"/>
    <w:multiLevelType w:val="hybridMultilevel"/>
    <w:tmpl w:val="A84E342A"/>
    <w:lvl w:ilvl="0" w:tplc="C1BA830A">
      <w:start w:val="17"/>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31F67076"/>
    <w:multiLevelType w:val="hybridMultilevel"/>
    <w:tmpl w:val="6824C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6DB1E78"/>
    <w:multiLevelType w:val="hybridMultilevel"/>
    <w:tmpl w:val="18A6D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4BD3E13"/>
    <w:multiLevelType w:val="hybridMultilevel"/>
    <w:tmpl w:val="24CE4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D2B2F66"/>
    <w:multiLevelType w:val="hybridMultilevel"/>
    <w:tmpl w:val="5192C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D3A5D6C"/>
    <w:multiLevelType w:val="hybridMultilevel"/>
    <w:tmpl w:val="9F88D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8033E29"/>
    <w:multiLevelType w:val="hybridMultilevel"/>
    <w:tmpl w:val="ED521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3D47D6A"/>
    <w:multiLevelType w:val="hybridMultilevel"/>
    <w:tmpl w:val="E9BC8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48E42FD"/>
    <w:multiLevelType w:val="hybridMultilevel"/>
    <w:tmpl w:val="647C5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6D348E7"/>
    <w:multiLevelType w:val="hybridMultilevel"/>
    <w:tmpl w:val="F7F280B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0">
    <w:nsid w:val="787F0226"/>
    <w:multiLevelType w:val="hybridMultilevel"/>
    <w:tmpl w:val="41FAA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8"/>
  </w:num>
  <w:num w:numId="4">
    <w:abstractNumId w:val="5"/>
  </w:num>
  <w:num w:numId="5">
    <w:abstractNumId w:val="3"/>
  </w:num>
  <w:num w:numId="6">
    <w:abstractNumId w:val="14"/>
  </w:num>
  <w:num w:numId="7">
    <w:abstractNumId w:val="12"/>
  </w:num>
  <w:num w:numId="8">
    <w:abstractNumId w:val="18"/>
  </w:num>
  <w:num w:numId="9">
    <w:abstractNumId w:val="11"/>
  </w:num>
  <w:num w:numId="10">
    <w:abstractNumId w:val="13"/>
  </w:num>
  <w:num w:numId="11">
    <w:abstractNumId w:val="10"/>
  </w:num>
  <w:num w:numId="12">
    <w:abstractNumId w:val="7"/>
  </w:num>
  <w:num w:numId="13">
    <w:abstractNumId w:val="4"/>
  </w:num>
  <w:num w:numId="14">
    <w:abstractNumId w:val="1"/>
  </w:num>
  <w:num w:numId="15">
    <w:abstractNumId w:val="20"/>
  </w:num>
  <w:num w:numId="16">
    <w:abstractNumId w:val="2"/>
  </w:num>
  <w:num w:numId="17">
    <w:abstractNumId w:val="6"/>
  </w:num>
  <w:num w:numId="18">
    <w:abstractNumId w:val="16"/>
  </w:num>
  <w:num w:numId="19">
    <w:abstractNumId w:val="19"/>
  </w:num>
  <w:num w:numId="20">
    <w:abstractNumId w:val="17"/>
  </w:num>
  <w:num w:numId="2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963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637C"/>
    <w:rsid w:val="000502FD"/>
    <w:rsid w:val="00055992"/>
    <w:rsid w:val="000820E8"/>
    <w:rsid w:val="000A049E"/>
    <w:rsid w:val="000D11C3"/>
    <w:rsid w:val="001175EE"/>
    <w:rsid w:val="00157CF6"/>
    <w:rsid w:val="00182416"/>
    <w:rsid w:val="00187EB4"/>
    <w:rsid w:val="001B218D"/>
    <w:rsid w:val="001B3535"/>
    <w:rsid w:val="001B6FAC"/>
    <w:rsid w:val="001C1E7B"/>
    <w:rsid w:val="001F0481"/>
    <w:rsid w:val="00200C92"/>
    <w:rsid w:val="0020451E"/>
    <w:rsid w:val="00205289"/>
    <w:rsid w:val="00206B9D"/>
    <w:rsid w:val="0023259C"/>
    <w:rsid w:val="002B0BD7"/>
    <w:rsid w:val="002B573D"/>
    <w:rsid w:val="002C5CB2"/>
    <w:rsid w:val="002F779F"/>
    <w:rsid w:val="003036B8"/>
    <w:rsid w:val="0033084B"/>
    <w:rsid w:val="003356C4"/>
    <w:rsid w:val="0036625B"/>
    <w:rsid w:val="00371885"/>
    <w:rsid w:val="0037728A"/>
    <w:rsid w:val="003B0B9B"/>
    <w:rsid w:val="003B45C1"/>
    <w:rsid w:val="003D3E33"/>
    <w:rsid w:val="003D61F0"/>
    <w:rsid w:val="003E2B87"/>
    <w:rsid w:val="003F2678"/>
    <w:rsid w:val="00402786"/>
    <w:rsid w:val="00405895"/>
    <w:rsid w:val="004058DF"/>
    <w:rsid w:val="00413DAB"/>
    <w:rsid w:val="00442710"/>
    <w:rsid w:val="00443E6F"/>
    <w:rsid w:val="00454580"/>
    <w:rsid w:val="0046174D"/>
    <w:rsid w:val="00474BB2"/>
    <w:rsid w:val="00475423"/>
    <w:rsid w:val="00486F1A"/>
    <w:rsid w:val="00487685"/>
    <w:rsid w:val="00490CB9"/>
    <w:rsid w:val="004A2CE2"/>
    <w:rsid w:val="004E3CDA"/>
    <w:rsid w:val="004F4B4D"/>
    <w:rsid w:val="0050216D"/>
    <w:rsid w:val="00503D7E"/>
    <w:rsid w:val="0050778F"/>
    <w:rsid w:val="005142A5"/>
    <w:rsid w:val="00527C11"/>
    <w:rsid w:val="00535F31"/>
    <w:rsid w:val="00545E1E"/>
    <w:rsid w:val="00553CC4"/>
    <w:rsid w:val="00574D64"/>
    <w:rsid w:val="00577ABD"/>
    <w:rsid w:val="00591365"/>
    <w:rsid w:val="005B31E4"/>
    <w:rsid w:val="005C2CE5"/>
    <w:rsid w:val="006034F6"/>
    <w:rsid w:val="00607874"/>
    <w:rsid w:val="00607E77"/>
    <w:rsid w:val="00617BB3"/>
    <w:rsid w:val="00631842"/>
    <w:rsid w:val="00645CDD"/>
    <w:rsid w:val="00681AA6"/>
    <w:rsid w:val="00681C66"/>
    <w:rsid w:val="006823A7"/>
    <w:rsid w:val="00687EE8"/>
    <w:rsid w:val="006A7252"/>
    <w:rsid w:val="006C182D"/>
    <w:rsid w:val="006F1A8D"/>
    <w:rsid w:val="0070347F"/>
    <w:rsid w:val="0070678E"/>
    <w:rsid w:val="00727FAB"/>
    <w:rsid w:val="0075300D"/>
    <w:rsid w:val="00765730"/>
    <w:rsid w:val="007A6B8B"/>
    <w:rsid w:val="00817656"/>
    <w:rsid w:val="008305D9"/>
    <w:rsid w:val="00831C11"/>
    <w:rsid w:val="00855317"/>
    <w:rsid w:val="008A60B4"/>
    <w:rsid w:val="008B3C31"/>
    <w:rsid w:val="008B624E"/>
    <w:rsid w:val="008B64FE"/>
    <w:rsid w:val="008C0440"/>
    <w:rsid w:val="00901A97"/>
    <w:rsid w:val="00916FBA"/>
    <w:rsid w:val="00935BF7"/>
    <w:rsid w:val="0095442C"/>
    <w:rsid w:val="00983942"/>
    <w:rsid w:val="009A0DBF"/>
    <w:rsid w:val="009C37E0"/>
    <w:rsid w:val="009E41F4"/>
    <w:rsid w:val="009F3ADF"/>
    <w:rsid w:val="00A07523"/>
    <w:rsid w:val="00A14B66"/>
    <w:rsid w:val="00A2669A"/>
    <w:rsid w:val="00A2730A"/>
    <w:rsid w:val="00A462CA"/>
    <w:rsid w:val="00A56B09"/>
    <w:rsid w:val="00A62547"/>
    <w:rsid w:val="00A65651"/>
    <w:rsid w:val="00A65CF7"/>
    <w:rsid w:val="00A74718"/>
    <w:rsid w:val="00A756A5"/>
    <w:rsid w:val="00A81AB4"/>
    <w:rsid w:val="00A851DA"/>
    <w:rsid w:val="00AA4C5B"/>
    <w:rsid w:val="00AA7C28"/>
    <w:rsid w:val="00AC7D5B"/>
    <w:rsid w:val="00AE1481"/>
    <w:rsid w:val="00AF18F4"/>
    <w:rsid w:val="00B0415E"/>
    <w:rsid w:val="00B04678"/>
    <w:rsid w:val="00B86F12"/>
    <w:rsid w:val="00BC46DF"/>
    <w:rsid w:val="00BE231A"/>
    <w:rsid w:val="00C03577"/>
    <w:rsid w:val="00C0604B"/>
    <w:rsid w:val="00C53029"/>
    <w:rsid w:val="00C65FEA"/>
    <w:rsid w:val="00C85A36"/>
    <w:rsid w:val="00CA0AC2"/>
    <w:rsid w:val="00CA6EC9"/>
    <w:rsid w:val="00CB4D0A"/>
    <w:rsid w:val="00CC2FB3"/>
    <w:rsid w:val="00CC575A"/>
    <w:rsid w:val="00CC7849"/>
    <w:rsid w:val="00CF123B"/>
    <w:rsid w:val="00CF1A02"/>
    <w:rsid w:val="00D039AC"/>
    <w:rsid w:val="00D33511"/>
    <w:rsid w:val="00D40011"/>
    <w:rsid w:val="00D427DE"/>
    <w:rsid w:val="00D45D10"/>
    <w:rsid w:val="00D5587D"/>
    <w:rsid w:val="00D707CC"/>
    <w:rsid w:val="00D821FE"/>
    <w:rsid w:val="00DB0793"/>
    <w:rsid w:val="00DD5E94"/>
    <w:rsid w:val="00DE37A5"/>
    <w:rsid w:val="00E00821"/>
    <w:rsid w:val="00E04DB4"/>
    <w:rsid w:val="00E30679"/>
    <w:rsid w:val="00E4597D"/>
    <w:rsid w:val="00E54832"/>
    <w:rsid w:val="00E56A90"/>
    <w:rsid w:val="00E641CC"/>
    <w:rsid w:val="00E6672C"/>
    <w:rsid w:val="00E667B2"/>
    <w:rsid w:val="00E72823"/>
    <w:rsid w:val="00E72CAA"/>
    <w:rsid w:val="00E74B1E"/>
    <w:rsid w:val="00E74E87"/>
    <w:rsid w:val="00E8590C"/>
    <w:rsid w:val="00E941A7"/>
    <w:rsid w:val="00EA30AB"/>
    <w:rsid w:val="00EB3925"/>
    <w:rsid w:val="00EE15A3"/>
    <w:rsid w:val="00F50B0E"/>
    <w:rsid w:val="00F96EB3"/>
    <w:rsid w:val="00FE2696"/>
    <w:rsid w:val="00FE2D78"/>
    <w:rsid w:val="00FE45E2"/>
    <w:rsid w:val="00FF616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963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4637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internal-control.html" TargetMode="External"/><Relationship Id="rId5" Type="http://schemas.openxmlformats.org/officeDocument/2006/relationships/webSettings" Target="webSettings.xml"/><Relationship Id="rId10" Type="http://schemas.openxmlformats.org/officeDocument/2006/relationships/hyperlink" Target="https://www.lawscot.org.uk/media/228104/antifraudpolicies.pdf" TargetMode="External"/><Relationship Id="rId4" Type="http://schemas.openxmlformats.org/officeDocument/2006/relationships/settings" Target="settings.xml"/><Relationship Id="rId9" Type="http://schemas.openxmlformats.org/officeDocument/2006/relationships/hyperlink" Target="https://www.bizmanualz.com/write-better-policies/whats-the-difference-between-policies-and-procedur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11C93-671A-44A9-A14C-B8DEF3D06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1952</TotalTime>
  <Pages>5</Pages>
  <Words>2031</Words>
  <Characters>11581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bhpclough</cp:lastModifiedBy>
  <cp:revision>13</cp:revision>
  <dcterms:created xsi:type="dcterms:W3CDTF">2015-01-26T12:24:00Z</dcterms:created>
  <dcterms:modified xsi:type="dcterms:W3CDTF">2016-07-06T03:55:00Z</dcterms:modified>
</cp:coreProperties>
</file>