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33A62F"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AA8C568" wp14:editId="17AA1A1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D7B0609" w14:textId="77777777" w:rsidR="00607874" w:rsidRDefault="00DB4EE5" w:rsidP="00A851DA">
      <w:pPr>
        <w:rPr>
          <w:lang w:val="en-US"/>
        </w:rPr>
      </w:pPr>
      <w:r>
        <w:rPr>
          <w:noProof/>
          <w:lang w:val="en-US"/>
        </w:rPr>
        <mc:AlternateContent>
          <mc:Choice Requires="wps">
            <w:drawing>
              <wp:anchor distT="0" distB="0" distL="114300" distR="114300" simplePos="0" relativeHeight="251660288" behindDoc="0" locked="0" layoutInCell="1" allowOverlap="1" wp14:anchorId="73B7F976" wp14:editId="73EA0F89">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6D0A8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03A032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66D0A8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03A0328" w14:textId="77777777" w:rsidR="00405895" w:rsidRDefault="00405895"/>
                  </w:txbxContent>
                </v:textbox>
              </v:shape>
            </w:pict>
          </mc:Fallback>
        </mc:AlternateContent>
      </w:r>
    </w:p>
    <w:p w14:paraId="13A33A26" w14:textId="77777777" w:rsidR="00607874" w:rsidRDefault="00607874" w:rsidP="00A851DA">
      <w:pPr>
        <w:rPr>
          <w:lang w:val="en-US"/>
        </w:rPr>
      </w:pPr>
    </w:p>
    <w:p w14:paraId="77FA8417" w14:textId="77777777" w:rsidR="00607874" w:rsidRDefault="00607874" w:rsidP="00A851DA">
      <w:pPr>
        <w:rPr>
          <w:lang w:val="en-US"/>
        </w:rPr>
      </w:pPr>
    </w:p>
    <w:p w14:paraId="60AA60B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DB4EE5" w:rsidRPr="00B0415E" w14:paraId="0283EE79" w14:textId="77777777" w:rsidTr="0025485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4D17CA" w14:textId="77777777" w:rsidR="00DB4EE5" w:rsidRPr="00B0415E" w:rsidRDefault="00DB4EE5" w:rsidP="0025485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F96428D" w14:textId="77777777" w:rsidR="00DB4EE5" w:rsidRPr="00B0415E" w:rsidRDefault="00DB4EE5" w:rsidP="00254857">
            <w:pPr>
              <w:pStyle w:val="Default"/>
              <w:rPr>
                <w:rFonts w:asciiTheme="minorHAnsi" w:hAnsiTheme="minorHAnsi"/>
              </w:rPr>
            </w:pPr>
            <w:r>
              <w:rPr>
                <w:rFonts w:asciiTheme="minorHAnsi" w:hAnsiTheme="minorHAnsi"/>
              </w:rPr>
              <w:t>Babajide Fadeyi</w:t>
            </w:r>
          </w:p>
        </w:tc>
      </w:tr>
      <w:tr w:rsidR="00DB4EE5" w:rsidRPr="00B0415E" w14:paraId="529B0681" w14:textId="77777777" w:rsidTr="0025485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605ADF" w14:textId="77777777" w:rsidR="00DB4EE5" w:rsidRPr="00B0415E" w:rsidRDefault="00DB4EE5" w:rsidP="0025485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D8AD85B" w14:textId="77777777" w:rsidR="00DB4EE5" w:rsidRPr="00B0415E" w:rsidRDefault="00DB4EE5" w:rsidP="00254857">
            <w:pPr>
              <w:pStyle w:val="Default"/>
              <w:rPr>
                <w:rFonts w:asciiTheme="minorHAnsi" w:hAnsiTheme="minorHAnsi"/>
              </w:rPr>
            </w:pPr>
            <w:r>
              <w:rPr>
                <w:rFonts w:asciiTheme="minorHAnsi" w:hAnsiTheme="minorHAnsi"/>
              </w:rPr>
              <w:t>1828</w:t>
            </w:r>
          </w:p>
        </w:tc>
      </w:tr>
      <w:tr w:rsidR="00DB4EE5" w:rsidRPr="00B0415E" w14:paraId="07B42787" w14:textId="77777777" w:rsidTr="0025485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556EFD" w14:textId="77777777" w:rsidR="00DB4EE5" w:rsidRPr="00B0415E" w:rsidRDefault="00DB4EE5" w:rsidP="0025485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88F9783" w14:textId="77777777" w:rsidR="00DB4EE5" w:rsidRPr="00B0415E" w:rsidRDefault="00DB4EE5" w:rsidP="00254857">
            <w:pPr>
              <w:pStyle w:val="Default"/>
              <w:rPr>
                <w:rFonts w:asciiTheme="minorHAnsi" w:hAnsiTheme="minorHAnsi"/>
              </w:rPr>
            </w:pPr>
            <w:r>
              <w:rPr>
                <w:rFonts w:asciiTheme="minorHAnsi" w:hAnsiTheme="minorHAnsi"/>
              </w:rPr>
              <w:t>Diploma in Forensic Accounting</w:t>
            </w:r>
          </w:p>
        </w:tc>
      </w:tr>
      <w:tr w:rsidR="00DB4EE5" w:rsidRPr="00B0415E" w14:paraId="3446BCD1" w14:textId="77777777" w:rsidTr="0025485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5D1C98" w14:textId="77777777" w:rsidR="00DB4EE5" w:rsidRPr="00B0415E" w:rsidRDefault="00DB4EE5" w:rsidP="0025485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01EAFB1" w14:textId="77777777" w:rsidR="00DB4EE5" w:rsidRPr="00B0415E" w:rsidRDefault="00DB4EE5" w:rsidP="00254857">
            <w:r>
              <w:t>2</w:t>
            </w:r>
          </w:p>
        </w:tc>
      </w:tr>
    </w:tbl>
    <w:p w14:paraId="18C67B84" w14:textId="77777777" w:rsidR="00CC2FB3" w:rsidRDefault="00CC2FB3" w:rsidP="00A851DA">
      <w:pPr>
        <w:rPr>
          <w:b/>
          <w:lang w:val="en-US"/>
        </w:rPr>
      </w:pPr>
    </w:p>
    <w:p w14:paraId="117D33CC" w14:textId="77777777" w:rsidR="00443E6F" w:rsidRDefault="00527C11" w:rsidP="00A851DA">
      <w:pPr>
        <w:rPr>
          <w:b/>
          <w:sz w:val="28"/>
          <w:lang w:val="en-US"/>
        </w:rPr>
      </w:pPr>
      <w:r w:rsidRPr="00443E6F">
        <w:rPr>
          <w:b/>
          <w:sz w:val="28"/>
          <w:lang w:val="en-US"/>
        </w:rPr>
        <w:t>Marking Criteria:</w:t>
      </w:r>
    </w:p>
    <w:p w14:paraId="0B38DF7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FE1C79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78548F3" w14:textId="77777777" w:rsidTr="00CC2FB3">
        <w:tc>
          <w:tcPr>
            <w:tcW w:w="9242" w:type="dxa"/>
          </w:tcPr>
          <w:p w14:paraId="33B22918" w14:textId="77777777" w:rsidR="00DB4EE5" w:rsidRPr="00060068" w:rsidRDefault="00DB4EE5" w:rsidP="00DB4EE5">
            <w:pPr>
              <w:rPr>
                <w:rFonts w:ascii="Arial" w:hAnsi="Arial" w:cs="Arial"/>
                <w:sz w:val="24"/>
                <w:szCs w:val="24"/>
              </w:rPr>
            </w:pPr>
            <w:proofErr w:type="spellStart"/>
            <w:r>
              <w:rPr>
                <w:rFonts w:ascii="Arial" w:hAnsi="Arial" w:cs="Arial"/>
                <w:sz w:val="24"/>
                <w:szCs w:val="24"/>
              </w:rPr>
              <w:t>1</w:t>
            </w:r>
            <w:r w:rsidRPr="00060068">
              <w:rPr>
                <w:rFonts w:ascii="Arial" w:hAnsi="Arial" w:cs="Arial"/>
                <w:sz w:val="24"/>
                <w:szCs w:val="24"/>
              </w:rPr>
              <w:t>i</w:t>
            </w:r>
            <w:proofErr w:type="spellEnd"/>
            <w:r w:rsidRPr="00060068">
              <w:rPr>
                <w:rFonts w:ascii="Arial" w:hAnsi="Arial" w:cs="Arial"/>
                <w:sz w:val="24"/>
                <w:szCs w:val="24"/>
              </w:rPr>
              <w:t>. In what way do the effects of crime influence economy?</w:t>
            </w:r>
          </w:p>
          <w:p w14:paraId="54DF5DA0" w14:textId="77777777" w:rsidR="00DB4EE5" w:rsidRPr="00060068" w:rsidRDefault="00DB4EE5" w:rsidP="00DB4EE5">
            <w:pPr>
              <w:rPr>
                <w:rFonts w:ascii="Arial" w:hAnsi="Arial" w:cs="Arial"/>
                <w:sz w:val="24"/>
                <w:szCs w:val="24"/>
                <w:u w:val="single"/>
              </w:rPr>
            </w:pPr>
            <w:r w:rsidRPr="00060068">
              <w:rPr>
                <w:rFonts w:ascii="Arial" w:hAnsi="Arial" w:cs="Arial"/>
                <w:sz w:val="24"/>
                <w:szCs w:val="24"/>
                <w:u w:val="single"/>
              </w:rPr>
              <w:t>Answer</w:t>
            </w:r>
          </w:p>
          <w:p w14:paraId="1817B026" w14:textId="77777777" w:rsidR="00DB4EE5" w:rsidRPr="00060068" w:rsidRDefault="00DB4EE5" w:rsidP="00DB4EE5">
            <w:pPr>
              <w:rPr>
                <w:rFonts w:ascii="Arial" w:hAnsi="Arial" w:cs="Arial"/>
                <w:sz w:val="24"/>
                <w:szCs w:val="24"/>
              </w:rPr>
            </w:pPr>
            <w:r w:rsidRPr="00060068">
              <w:rPr>
                <w:rFonts w:ascii="Arial" w:hAnsi="Arial" w:cs="Arial"/>
                <w:sz w:val="24"/>
                <w:szCs w:val="24"/>
              </w:rPr>
              <w:t>Crime and its effects influence the economy in a myriad of ways. Some o</w:t>
            </w:r>
            <w:r>
              <w:rPr>
                <w:rFonts w:ascii="Arial" w:hAnsi="Arial" w:cs="Arial"/>
                <w:sz w:val="24"/>
                <w:szCs w:val="24"/>
              </w:rPr>
              <w:t xml:space="preserve">f these </w:t>
            </w:r>
            <w:r w:rsidRPr="00060068">
              <w:rPr>
                <w:rFonts w:ascii="Arial" w:hAnsi="Arial" w:cs="Arial"/>
                <w:sz w:val="24"/>
                <w:szCs w:val="24"/>
              </w:rPr>
              <w:t>effects are quantifiable, others are not. Some of the ways crimes influence the economy are</w:t>
            </w:r>
          </w:p>
          <w:p w14:paraId="5FCD604B" w14:textId="77777777" w:rsidR="00DB4EE5" w:rsidRPr="00060068" w:rsidRDefault="00DB4EE5" w:rsidP="00DB4EE5">
            <w:pPr>
              <w:pStyle w:val="ListParagraph"/>
              <w:numPr>
                <w:ilvl w:val="0"/>
                <w:numId w:val="2"/>
              </w:numPr>
              <w:rPr>
                <w:rFonts w:ascii="Arial" w:hAnsi="Arial" w:cs="Arial"/>
                <w:sz w:val="24"/>
                <w:szCs w:val="24"/>
              </w:rPr>
            </w:pPr>
            <w:r>
              <w:rPr>
                <w:rFonts w:ascii="Arial" w:hAnsi="Arial" w:cs="Arial"/>
                <w:sz w:val="24"/>
                <w:szCs w:val="24"/>
              </w:rPr>
              <w:t>Increased need</w:t>
            </w:r>
            <w:r w:rsidRPr="00060068">
              <w:rPr>
                <w:rFonts w:ascii="Arial" w:hAnsi="Arial" w:cs="Arial"/>
                <w:sz w:val="24"/>
                <w:szCs w:val="24"/>
              </w:rPr>
              <w:t xml:space="preserve"> for police, </w:t>
            </w:r>
            <w:r w:rsidRPr="00060068">
              <w:rPr>
                <w:rFonts w:ascii="Arial" w:hAnsi="Arial" w:cs="Arial"/>
                <w:sz w:val="24"/>
                <w:szCs w:val="24"/>
              </w:rPr>
              <w:t>courts,</w:t>
            </w:r>
            <w:r w:rsidRPr="00060068">
              <w:rPr>
                <w:rFonts w:ascii="Arial" w:hAnsi="Arial" w:cs="Arial"/>
                <w:sz w:val="24"/>
                <w:szCs w:val="24"/>
              </w:rPr>
              <w:t xml:space="preserve"> and corrections facilities </w:t>
            </w:r>
            <w:r>
              <w:rPr>
                <w:rFonts w:ascii="Arial" w:hAnsi="Arial" w:cs="Arial"/>
                <w:sz w:val="24"/>
                <w:szCs w:val="24"/>
              </w:rPr>
              <w:t>place</w:t>
            </w:r>
            <w:r w:rsidRPr="00060068">
              <w:rPr>
                <w:rFonts w:ascii="Arial" w:hAnsi="Arial" w:cs="Arial"/>
                <w:sz w:val="24"/>
                <w:szCs w:val="24"/>
              </w:rPr>
              <w:t xml:space="preserve"> a financial burden on taxpayers and governments.</w:t>
            </w:r>
          </w:p>
          <w:p w14:paraId="64F409D1" w14:textId="77777777" w:rsidR="00DB4EE5" w:rsidRPr="00060068" w:rsidRDefault="00DB4EE5" w:rsidP="00DB4EE5">
            <w:pPr>
              <w:pStyle w:val="ListParagraph"/>
              <w:numPr>
                <w:ilvl w:val="0"/>
                <w:numId w:val="2"/>
              </w:numPr>
              <w:rPr>
                <w:rFonts w:ascii="Arial" w:hAnsi="Arial" w:cs="Arial"/>
                <w:sz w:val="24"/>
                <w:szCs w:val="24"/>
              </w:rPr>
            </w:pPr>
            <w:r w:rsidRPr="00060068">
              <w:rPr>
                <w:rFonts w:ascii="Arial" w:hAnsi="Arial" w:cs="Arial"/>
                <w:sz w:val="24"/>
                <w:szCs w:val="24"/>
              </w:rPr>
              <w:t>Psychological trauma</w:t>
            </w:r>
            <w:r>
              <w:rPr>
                <w:rFonts w:ascii="Arial" w:hAnsi="Arial" w:cs="Arial"/>
                <w:sz w:val="24"/>
                <w:szCs w:val="24"/>
              </w:rPr>
              <w:t>, attendant reduction in productivity</w:t>
            </w:r>
            <w:r w:rsidRPr="00060068">
              <w:rPr>
                <w:rFonts w:ascii="Arial" w:hAnsi="Arial" w:cs="Arial"/>
                <w:sz w:val="24"/>
                <w:szCs w:val="24"/>
              </w:rPr>
              <w:t xml:space="preserve"> and reduced quality of life for crime victims</w:t>
            </w:r>
          </w:p>
          <w:p w14:paraId="01297856" w14:textId="77777777" w:rsidR="00DB4EE5" w:rsidRDefault="00DB4EE5" w:rsidP="00DB4EE5">
            <w:pPr>
              <w:pStyle w:val="ListParagraph"/>
              <w:numPr>
                <w:ilvl w:val="0"/>
                <w:numId w:val="2"/>
              </w:numPr>
              <w:rPr>
                <w:rFonts w:ascii="Arial" w:hAnsi="Arial" w:cs="Arial"/>
                <w:sz w:val="24"/>
                <w:szCs w:val="24"/>
              </w:rPr>
            </w:pPr>
            <w:r w:rsidRPr="00060068">
              <w:rPr>
                <w:rFonts w:ascii="Arial" w:hAnsi="Arial" w:cs="Arial"/>
                <w:sz w:val="24"/>
                <w:szCs w:val="24"/>
              </w:rPr>
              <w:t>Lost earnings by those serving time for criminal activity</w:t>
            </w:r>
          </w:p>
          <w:p w14:paraId="2EFA33D0" w14:textId="77777777" w:rsidR="00DB4EE5" w:rsidRPr="00060068" w:rsidRDefault="00DB4EE5" w:rsidP="00DB4EE5">
            <w:pPr>
              <w:pStyle w:val="ListParagraph"/>
              <w:numPr>
                <w:ilvl w:val="0"/>
                <w:numId w:val="2"/>
              </w:numPr>
              <w:rPr>
                <w:rFonts w:ascii="Arial" w:hAnsi="Arial" w:cs="Arial"/>
                <w:sz w:val="24"/>
                <w:szCs w:val="24"/>
              </w:rPr>
            </w:pPr>
            <w:r>
              <w:rPr>
                <w:rFonts w:ascii="Arial" w:hAnsi="Arial" w:cs="Arial"/>
                <w:sz w:val="24"/>
                <w:szCs w:val="24"/>
              </w:rPr>
              <w:t>In crime-ridden communities, there is the tendency for residents to relocate once their financial status improves. This greatly affects commerce in such areas.</w:t>
            </w:r>
          </w:p>
          <w:p w14:paraId="4FA291B9" w14:textId="77777777" w:rsidR="00DB4EE5" w:rsidRPr="00060068" w:rsidRDefault="00DB4EE5" w:rsidP="00DB4EE5">
            <w:pPr>
              <w:rPr>
                <w:rFonts w:ascii="Arial" w:hAnsi="Arial" w:cs="Arial"/>
                <w:sz w:val="24"/>
                <w:szCs w:val="24"/>
              </w:rPr>
            </w:pPr>
            <w:proofErr w:type="spellStart"/>
            <w:r>
              <w:rPr>
                <w:rFonts w:ascii="Arial" w:hAnsi="Arial" w:cs="Arial"/>
                <w:sz w:val="24"/>
                <w:szCs w:val="24"/>
              </w:rPr>
              <w:t>1ii</w:t>
            </w:r>
            <w:proofErr w:type="spellEnd"/>
            <w:r>
              <w:rPr>
                <w:rFonts w:ascii="Arial" w:hAnsi="Arial" w:cs="Arial"/>
                <w:sz w:val="24"/>
                <w:szCs w:val="24"/>
              </w:rPr>
              <w:t>. How does crime cost</w:t>
            </w:r>
            <w:r w:rsidRPr="00060068">
              <w:rPr>
                <w:rFonts w:ascii="Arial" w:hAnsi="Arial" w:cs="Arial"/>
                <w:sz w:val="24"/>
                <w:szCs w:val="24"/>
              </w:rPr>
              <w:t xml:space="preserve"> the economy and tax payers?</w:t>
            </w:r>
          </w:p>
          <w:p w14:paraId="2ABD3F69" w14:textId="77777777" w:rsidR="00DB4EE5" w:rsidRPr="00060068" w:rsidRDefault="00DB4EE5" w:rsidP="00DB4EE5">
            <w:pPr>
              <w:rPr>
                <w:rFonts w:ascii="Arial" w:hAnsi="Arial" w:cs="Arial"/>
                <w:sz w:val="24"/>
                <w:szCs w:val="24"/>
                <w:u w:val="single"/>
              </w:rPr>
            </w:pPr>
            <w:r w:rsidRPr="00060068">
              <w:rPr>
                <w:rFonts w:ascii="Arial" w:hAnsi="Arial" w:cs="Arial"/>
                <w:sz w:val="24"/>
                <w:szCs w:val="24"/>
                <w:u w:val="single"/>
              </w:rPr>
              <w:t>Answer</w:t>
            </w:r>
          </w:p>
          <w:p w14:paraId="39366F2B" w14:textId="77777777" w:rsidR="00DB4EE5" w:rsidRPr="00060068" w:rsidRDefault="00DB4EE5" w:rsidP="00DB4EE5">
            <w:pPr>
              <w:rPr>
                <w:rFonts w:ascii="Arial" w:hAnsi="Arial" w:cs="Arial"/>
                <w:sz w:val="24"/>
                <w:szCs w:val="24"/>
              </w:rPr>
            </w:pPr>
            <w:r w:rsidRPr="00060068">
              <w:rPr>
                <w:rFonts w:ascii="Arial" w:hAnsi="Arial" w:cs="Arial"/>
                <w:sz w:val="24"/>
                <w:szCs w:val="24"/>
              </w:rPr>
              <w:t>The c</w:t>
            </w:r>
            <w:r>
              <w:rPr>
                <w:rFonts w:ascii="Arial" w:hAnsi="Arial" w:cs="Arial"/>
                <w:sz w:val="24"/>
                <w:szCs w:val="24"/>
              </w:rPr>
              <w:t xml:space="preserve">ost of policing, </w:t>
            </w:r>
            <w:r>
              <w:rPr>
                <w:rFonts w:ascii="Arial" w:hAnsi="Arial" w:cs="Arial"/>
                <w:sz w:val="24"/>
                <w:szCs w:val="24"/>
              </w:rPr>
              <w:t>incarceration,</w:t>
            </w:r>
            <w:r>
              <w:rPr>
                <w:rFonts w:ascii="Arial" w:hAnsi="Arial" w:cs="Arial"/>
                <w:sz w:val="24"/>
                <w:szCs w:val="24"/>
              </w:rPr>
              <w:t xml:space="preserve"> and </w:t>
            </w:r>
            <w:r w:rsidRPr="00060068">
              <w:rPr>
                <w:rFonts w:ascii="Arial" w:hAnsi="Arial" w:cs="Arial"/>
                <w:sz w:val="24"/>
                <w:szCs w:val="24"/>
              </w:rPr>
              <w:t>trial, all fall to the taxpayer as this are government funded and run social structures. The higher the crime rate, the more security is needed, the higher the rate of incarceration and the higher the percentage of taxes paid, that are used for this functions. This creates a drain on resources that could otherwise be used for providing a better standard of living for taxpayers and providing infrastructure for</w:t>
            </w:r>
            <w:r>
              <w:rPr>
                <w:rFonts w:ascii="Arial" w:hAnsi="Arial" w:cs="Arial"/>
                <w:sz w:val="24"/>
                <w:szCs w:val="24"/>
              </w:rPr>
              <w:t xml:space="preserve"> economic growth</w:t>
            </w:r>
            <w:r w:rsidRPr="00060068">
              <w:rPr>
                <w:rFonts w:ascii="Arial" w:hAnsi="Arial" w:cs="Arial"/>
                <w:sz w:val="24"/>
                <w:szCs w:val="24"/>
              </w:rPr>
              <w:t>.</w:t>
            </w:r>
          </w:p>
          <w:p w14:paraId="78539E28" w14:textId="77777777" w:rsidR="00DB4EE5" w:rsidRPr="00060068" w:rsidRDefault="00DB4EE5" w:rsidP="00DB4EE5">
            <w:pPr>
              <w:rPr>
                <w:rFonts w:ascii="Arial" w:hAnsi="Arial" w:cs="Arial"/>
                <w:sz w:val="24"/>
                <w:szCs w:val="24"/>
              </w:rPr>
            </w:pPr>
            <w:proofErr w:type="spellStart"/>
            <w:r>
              <w:rPr>
                <w:rFonts w:ascii="Arial" w:hAnsi="Arial" w:cs="Arial"/>
                <w:sz w:val="24"/>
                <w:szCs w:val="24"/>
              </w:rPr>
              <w:t>1</w:t>
            </w:r>
            <w:r w:rsidRPr="00060068">
              <w:rPr>
                <w:rFonts w:ascii="Arial" w:hAnsi="Arial" w:cs="Arial"/>
                <w:sz w:val="24"/>
                <w:szCs w:val="24"/>
              </w:rPr>
              <w:t>iii</w:t>
            </w:r>
            <w:proofErr w:type="spellEnd"/>
            <w:r w:rsidRPr="00060068">
              <w:rPr>
                <w:rFonts w:ascii="Arial" w:hAnsi="Arial" w:cs="Arial"/>
                <w:sz w:val="24"/>
                <w:szCs w:val="24"/>
              </w:rPr>
              <w:t>. What is ‘Arson’?</w:t>
            </w:r>
          </w:p>
          <w:p w14:paraId="3AE7670F" w14:textId="77777777" w:rsidR="00DB4EE5" w:rsidRPr="00060068" w:rsidRDefault="00DB4EE5" w:rsidP="00DB4EE5">
            <w:pPr>
              <w:rPr>
                <w:rFonts w:ascii="Arial" w:hAnsi="Arial" w:cs="Arial"/>
                <w:sz w:val="24"/>
                <w:szCs w:val="24"/>
                <w:u w:val="single"/>
              </w:rPr>
            </w:pPr>
            <w:r w:rsidRPr="00060068">
              <w:rPr>
                <w:rFonts w:ascii="Arial" w:hAnsi="Arial" w:cs="Arial"/>
                <w:sz w:val="24"/>
                <w:szCs w:val="24"/>
                <w:u w:val="single"/>
              </w:rPr>
              <w:t>Answer</w:t>
            </w:r>
          </w:p>
          <w:p w14:paraId="5A696E1C" w14:textId="77777777" w:rsidR="00DB4EE5" w:rsidRPr="00060068" w:rsidRDefault="00DB4EE5" w:rsidP="00DB4EE5">
            <w:pPr>
              <w:rPr>
                <w:rFonts w:ascii="Arial" w:hAnsi="Arial" w:cs="Arial"/>
                <w:sz w:val="24"/>
                <w:szCs w:val="24"/>
              </w:rPr>
            </w:pPr>
            <w:r w:rsidRPr="00060068">
              <w:rPr>
                <w:rFonts w:ascii="Arial" w:hAnsi="Arial" w:cs="Arial"/>
                <w:sz w:val="24"/>
                <w:szCs w:val="24"/>
              </w:rPr>
              <w:t>According to law, arson can be defined as the malicious and intentional burning of another person’s dwelling or building. The crime is concerned not only with the resulting damage to the property but also the threat to which the occupants we</w:t>
            </w:r>
            <w:r>
              <w:rPr>
                <w:rFonts w:ascii="Arial" w:hAnsi="Arial" w:cs="Arial"/>
                <w:sz w:val="24"/>
                <w:szCs w:val="24"/>
              </w:rPr>
              <w:t>re exposed due to this action. T</w:t>
            </w:r>
            <w:r w:rsidRPr="00060068">
              <w:rPr>
                <w:rFonts w:ascii="Arial" w:hAnsi="Arial" w:cs="Arial"/>
                <w:sz w:val="24"/>
                <w:szCs w:val="24"/>
              </w:rPr>
              <w:t xml:space="preserve">he burning has to be malicious or willful to be </w:t>
            </w:r>
            <w:r w:rsidRPr="00060068">
              <w:rPr>
                <w:rFonts w:ascii="Arial" w:hAnsi="Arial" w:cs="Arial"/>
                <w:sz w:val="24"/>
                <w:szCs w:val="24"/>
              </w:rPr>
              <w:lastRenderedPageBreak/>
              <w:t xml:space="preserve">categorized as arson. An individual who burns a dwelling while committing an offence such as a break-in is guilty of arson irrespective of the absence of any intent to start the fire or damage the house. Slight burns, smoke damage, or staining of the building without any disfiguring, destruction or actual burning are insufficiently serious to be called a crime of arson. The real burning of some part of the property must have occurred to warrant a charge of arson. </w:t>
            </w:r>
          </w:p>
          <w:p w14:paraId="19B202D6" w14:textId="77777777" w:rsidR="00DB4EE5" w:rsidRPr="00060068" w:rsidRDefault="00DB4EE5" w:rsidP="00DB4EE5">
            <w:pPr>
              <w:rPr>
                <w:rFonts w:ascii="Arial" w:hAnsi="Arial" w:cs="Arial"/>
                <w:sz w:val="24"/>
                <w:szCs w:val="24"/>
              </w:rPr>
            </w:pPr>
          </w:p>
          <w:p w14:paraId="5D239D56" w14:textId="77777777" w:rsidR="00DB4EE5" w:rsidRPr="00060068" w:rsidRDefault="00DB4EE5" w:rsidP="00DB4EE5">
            <w:pPr>
              <w:rPr>
                <w:rFonts w:ascii="Arial" w:hAnsi="Arial" w:cs="Arial"/>
                <w:sz w:val="24"/>
                <w:szCs w:val="24"/>
              </w:rPr>
            </w:pPr>
            <w:proofErr w:type="spellStart"/>
            <w:r>
              <w:rPr>
                <w:rFonts w:ascii="Arial" w:hAnsi="Arial" w:cs="Arial"/>
                <w:sz w:val="24"/>
                <w:szCs w:val="24"/>
              </w:rPr>
              <w:t>1</w:t>
            </w:r>
            <w:r w:rsidRPr="00060068">
              <w:rPr>
                <w:rFonts w:ascii="Arial" w:hAnsi="Arial" w:cs="Arial"/>
                <w:sz w:val="24"/>
                <w:szCs w:val="24"/>
              </w:rPr>
              <w:t>iv</w:t>
            </w:r>
            <w:proofErr w:type="spellEnd"/>
            <w:r w:rsidRPr="00060068">
              <w:rPr>
                <w:rFonts w:ascii="Arial" w:hAnsi="Arial" w:cs="Arial"/>
                <w:sz w:val="24"/>
                <w:szCs w:val="24"/>
              </w:rPr>
              <w:t>. What is money laundering? Point out some activities, which could encompass money laundering.</w:t>
            </w:r>
          </w:p>
          <w:p w14:paraId="3A57E507" w14:textId="77777777" w:rsidR="00DB4EE5" w:rsidRPr="00060068" w:rsidRDefault="00DB4EE5" w:rsidP="00DB4EE5">
            <w:pPr>
              <w:rPr>
                <w:rFonts w:ascii="Arial" w:hAnsi="Arial" w:cs="Arial"/>
                <w:sz w:val="24"/>
                <w:szCs w:val="24"/>
                <w:u w:val="single"/>
              </w:rPr>
            </w:pPr>
            <w:r w:rsidRPr="00060068">
              <w:rPr>
                <w:rFonts w:ascii="Arial" w:hAnsi="Arial" w:cs="Arial"/>
                <w:sz w:val="24"/>
                <w:szCs w:val="24"/>
                <w:u w:val="single"/>
              </w:rPr>
              <w:t>Answer</w:t>
            </w:r>
          </w:p>
          <w:p w14:paraId="58FA0FE3" w14:textId="77777777" w:rsidR="00DB4EE5" w:rsidRPr="00060068" w:rsidRDefault="00DB4EE5" w:rsidP="00DB4EE5">
            <w:pPr>
              <w:rPr>
                <w:rFonts w:ascii="Arial" w:hAnsi="Arial" w:cs="Arial"/>
                <w:sz w:val="24"/>
                <w:szCs w:val="24"/>
              </w:rPr>
            </w:pPr>
            <w:r w:rsidRPr="00060068">
              <w:rPr>
                <w:rFonts w:ascii="Arial" w:hAnsi="Arial" w:cs="Arial"/>
                <w:sz w:val="24"/>
                <w:szCs w:val="24"/>
              </w:rPr>
              <w:t xml:space="preserve">Money Laundering can be described as the actions taken by individuals or entities to conceal or </w:t>
            </w:r>
            <w:r w:rsidRPr="00060068">
              <w:rPr>
                <w:rFonts w:ascii="Arial" w:hAnsi="Arial" w:cs="Arial"/>
                <w:sz w:val="24"/>
                <w:szCs w:val="24"/>
              </w:rPr>
              <w:t>legitimize</w:t>
            </w:r>
            <w:r w:rsidRPr="00060068">
              <w:rPr>
                <w:rFonts w:ascii="Arial" w:hAnsi="Arial" w:cs="Arial"/>
                <w:sz w:val="24"/>
                <w:szCs w:val="24"/>
              </w:rPr>
              <w:t xml:space="preserve"> the gains from illegal activities. These actions include </w:t>
            </w:r>
          </w:p>
          <w:p w14:paraId="0C406936" w14:textId="77777777" w:rsidR="00DB4EE5" w:rsidRPr="00060068" w:rsidRDefault="00DB4EE5" w:rsidP="00DB4EE5">
            <w:pPr>
              <w:pStyle w:val="ListParagraph"/>
              <w:numPr>
                <w:ilvl w:val="0"/>
                <w:numId w:val="3"/>
              </w:numPr>
              <w:rPr>
                <w:rFonts w:ascii="Arial" w:hAnsi="Arial" w:cs="Arial"/>
                <w:sz w:val="24"/>
                <w:szCs w:val="24"/>
              </w:rPr>
            </w:pPr>
            <w:r w:rsidRPr="00060068">
              <w:rPr>
                <w:rFonts w:ascii="Arial" w:hAnsi="Arial" w:cs="Arial"/>
                <w:sz w:val="24"/>
                <w:szCs w:val="24"/>
              </w:rPr>
              <w:t>Setting up fake businesses for the purpose of running fictitious transactions through them,</w:t>
            </w:r>
          </w:p>
          <w:p w14:paraId="1E10E5C1" w14:textId="77777777" w:rsidR="00DB4EE5" w:rsidRPr="00060068" w:rsidRDefault="00DB4EE5" w:rsidP="00DB4EE5">
            <w:pPr>
              <w:pStyle w:val="ListParagraph"/>
              <w:numPr>
                <w:ilvl w:val="0"/>
                <w:numId w:val="3"/>
              </w:numPr>
              <w:rPr>
                <w:rFonts w:ascii="Arial" w:hAnsi="Arial" w:cs="Arial"/>
                <w:sz w:val="24"/>
                <w:szCs w:val="24"/>
              </w:rPr>
            </w:pPr>
            <w:r w:rsidRPr="00060068">
              <w:rPr>
                <w:rFonts w:ascii="Arial" w:hAnsi="Arial" w:cs="Arial"/>
                <w:sz w:val="24"/>
                <w:szCs w:val="24"/>
              </w:rPr>
              <w:t>Purchase of assets using vague offshore entities funded by untraceable sums emanating from criminal activities and</w:t>
            </w:r>
          </w:p>
          <w:p w14:paraId="094AEC3E" w14:textId="77777777" w:rsidR="00DB4EE5" w:rsidRPr="00060068" w:rsidRDefault="00DB4EE5" w:rsidP="00DB4EE5">
            <w:pPr>
              <w:pStyle w:val="ListParagraph"/>
              <w:numPr>
                <w:ilvl w:val="0"/>
                <w:numId w:val="3"/>
              </w:numPr>
              <w:rPr>
                <w:rFonts w:ascii="Arial" w:hAnsi="Arial" w:cs="Arial"/>
                <w:sz w:val="24"/>
                <w:szCs w:val="24"/>
              </w:rPr>
            </w:pPr>
            <w:r w:rsidRPr="00060068">
              <w:rPr>
                <w:rFonts w:ascii="Arial" w:hAnsi="Arial" w:cs="Arial"/>
                <w:sz w:val="24"/>
                <w:szCs w:val="24"/>
              </w:rPr>
              <w:t>Stashing funds offshore in tax havens with lax regulations with regards to money laundering.</w:t>
            </w:r>
          </w:p>
          <w:p w14:paraId="1A55B2CF" w14:textId="77777777" w:rsidR="00DB4EE5" w:rsidRPr="00060068" w:rsidRDefault="00DB4EE5" w:rsidP="00DB4EE5">
            <w:pPr>
              <w:rPr>
                <w:rFonts w:ascii="Arial" w:hAnsi="Arial" w:cs="Arial"/>
                <w:sz w:val="24"/>
                <w:szCs w:val="24"/>
              </w:rPr>
            </w:pPr>
          </w:p>
          <w:p w14:paraId="64B97016" w14:textId="77777777" w:rsidR="00DB4EE5" w:rsidRPr="00060068" w:rsidRDefault="00DB4EE5" w:rsidP="00DB4EE5">
            <w:pPr>
              <w:rPr>
                <w:rFonts w:ascii="Arial" w:hAnsi="Arial" w:cs="Arial"/>
                <w:sz w:val="24"/>
                <w:szCs w:val="24"/>
              </w:rPr>
            </w:pPr>
            <w:r w:rsidRPr="00060068">
              <w:rPr>
                <w:rFonts w:ascii="Arial" w:hAnsi="Arial" w:cs="Arial"/>
                <w:b/>
                <w:sz w:val="24"/>
                <w:szCs w:val="24"/>
              </w:rPr>
              <w:t>2</w:t>
            </w:r>
            <w:r>
              <w:rPr>
                <w:rFonts w:ascii="Arial" w:hAnsi="Arial" w:cs="Arial"/>
                <w:b/>
                <w:sz w:val="24"/>
                <w:szCs w:val="24"/>
              </w:rPr>
              <w:t>.</w:t>
            </w:r>
            <w:r w:rsidRPr="00060068">
              <w:rPr>
                <w:rFonts w:ascii="Arial" w:hAnsi="Arial" w:cs="Arial"/>
                <w:b/>
                <w:sz w:val="24"/>
                <w:szCs w:val="24"/>
              </w:rPr>
              <w:t xml:space="preserve"> </w:t>
            </w:r>
            <w:r w:rsidRPr="00060068">
              <w:rPr>
                <w:rFonts w:ascii="Arial" w:hAnsi="Arial" w:cs="Arial"/>
                <w:sz w:val="24"/>
                <w:szCs w:val="24"/>
              </w:rPr>
              <w:t>What do you understand by the term ‘embezzlement’? Why it is considered a financial crime? (7 marks)</w:t>
            </w:r>
          </w:p>
          <w:p w14:paraId="390DE15F" w14:textId="77777777" w:rsidR="00DB4EE5" w:rsidRPr="00060068" w:rsidRDefault="00DB4EE5" w:rsidP="00DB4EE5">
            <w:pPr>
              <w:rPr>
                <w:rFonts w:ascii="Arial" w:hAnsi="Arial" w:cs="Arial"/>
                <w:sz w:val="24"/>
                <w:szCs w:val="24"/>
                <w:u w:val="single"/>
              </w:rPr>
            </w:pPr>
            <w:r w:rsidRPr="00060068">
              <w:rPr>
                <w:rFonts w:ascii="Arial" w:hAnsi="Arial" w:cs="Arial"/>
                <w:sz w:val="24"/>
                <w:szCs w:val="24"/>
                <w:u w:val="single"/>
              </w:rPr>
              <w:t>Answer</w:t>
            </w:r>
          </w:p>
          <w:p w14:paraId="648BCA22" w14:textId="77777777" w:rsidR="00DB4EE5" w:rsidRPr="00060068" w:rsidRDefault="00DB4EE5" w:rsidP="00DB4EE5">
            <w:pPr>
              <w:rPr>
                <w:rFonts w:ascii="Arial" w:hAnsi="Arial" w:cs="Arial"/>
                <w:sz w:val="24"/>
                <w:szCs w:val="24"/>
              </w:rPr>
            </w:pPr>
            <w:r w:rsidRPr="00060068">
              <w:rPr>
                <w:rFonts w:ascii="Arial" w:hAnsi="Arial" w:cs="Arial"/>
                <w:sz w:val="24"/>
                <w:szCs w:val="24"/>
              </w:rPr>
              <w:t>Embezzlement can be defined, as the theft or misappropriat</w:t>
            </w:r>
            <w:r>
              <w:rPr>
                <w:rFonts w:ascii="Arial" w:hAnsi="Arial" w:cs="Arial"/>
                <w:sz w:val="24"/>
                <w:szCs w:val="24"/>
              </w:rPr>
              <w:t>ion of resources placed in a persons care by that person’s</w:t>
            </w:r>
            <w:r w:rsidRPr="00060068">
              <w:rPr>
                <w:rFonts w:ascii="Arial" w:hAnsi="Arial" w:cs="Arial"/>
                <w:sz w:val="24"/>
                <w:szCs w:val="24"/>
              </w:rPr>
              <w:t xml:space="preserve"> employer.</w:t>
            </w:r>
          </w:p>
          <w:p w14:paraId="61D66546" w14:textId="77777777" w:rsidR="00DB4EE5" w:rsidRPr="00060068" w:rsidRDefault="00DB4EE5" w:rsidP="00DB4EE5">
            <w:pPr>
              <w:rPr>
                <w:rFonts w:ascii="Arial" w:hAnsi="Arial" w:cs="Arial"/>
                <w:sz w:val="24"/>
                <w:szCs w:val="24"/>
              </w:rPr>
            </w:pPr>
            <w:r w:rsidRPr="00060068">
              <w:rPr>
                <w:rFonts w:ascii="Arial" w:hAnsi="Arial" w:cs="Arial"/>
                <w:sz w:val="24"/>
                <w:szCs w:val="24"/>
              </w:rPr>
              <w:t>Embezzlement usually is a premeditated crime performed methodically, with the embezzler taking precautions to conceal his or her activities</w:t>
            </w:r>
            <w:r>
              <w:rPr>
                <w:rFonts w:ascii="Arial" w:hAnsi="Arial" w:cs="Arial"/>
                <w:sz w:val="24"/>
                <w:szCs w:val="24"/>
              </w:rPr>
              <w:t>.</w:t>
            </w:r>
            <w:r w:rsidRPr="00060068">
              <w:rPr>
                <w:rFonts w:ascii="Arial" w:hAnsi="Arial" w:cs="Arial"/>
                <w:sz w:val="24"/>
                <w:szCs w:val="24"/>
              </w:rPr>
              <w:t xml:space="preserve"> Because the embezzlement </w:t>
            </w:r>
            <w:r>
              <w:rPr>
                <w:rFonts w:ascii="Arial" w:hAnsi="Arial" w:cs="Arial"/>
                <w:sz w:val="24"/>
                <w:szCs w:val="24"/>
              </w:rPr>
              <w:t>occurs</w:t>
            </w:r>
            <w:r w:rsidRPr="00060068">
              <w:rPr>
                <w:rFonts w:ascii="Arial" w:hAnsi="Arial" w:cs="Arial"/>
                <w:sz w:val="24"/>
                <w:szCs w:val="24"/>
              </w:rPr>
              <w:t xml:space="preserve"> without the knowledge or the consent of the affected person, it often involves the trusted individual embezzling only a small proportion or fraction of the total of the funds or resources he/she receives or controls; in an attempt to minimize the risk of the detection of the misallocation of the funds or resources. When successful, embezzlements continue for years (or even decades) without detection.</w:t>
            </w:r>
          </w:p>
          <w:p w14:paraId="78F80FFC" w14:textId="77777777" w:rsidR="00DB4EE5" w:rsidRPr="00060068" w:rsidRDefault="00DB4EE5" w:rsidP="00DB4EE5">
            <w:pPr>
              <w:rPr>
                <w:rFonts w:ascii="Arial" w:hAnsi="Arial" w:cs="Arial"/>
                <w:sz w:val="24"/>
                <w:szCs w:val="24"/>
              </w:rPr>
            </w:pPr>
            <w:r w:rsidRPr="00060068">
              <w:rPr>
                <w:rFonts w:ascii="Arial" w:hAnsi="Arial" w:cs="Arial"/>
                <w:sz w:val="24"/>
                <w:szCs w:val="24"/>
              </w:rPr>
              <w:t xml:space="preserve">Financial crimes are crimes against property, involving the unlawful conversion of the ownership of property to one's own personal use and benefit. Embezzlement is considered a financial crime because, it involves fraud </w:t>
            </w:r>
            <w:r>
              <w:rPr>
                <w:rFonts w:ascii="Arial" w:hAnsi="Arial" w:cs="Arial"/>
                <w:sz w:val="24"/>
                <w:szCs w:val="24"/>
              </w:rPr>
              <w:t xml:space="preserve">and the criminal conversion of resources </w:t>
            </w:r>
            <w:r w:rsidRPr="00060068">
              <w:rPr>
                <w:rFonts w:ascii="Arial" w:hAnsi="Arial" w:cs="Arial"/>
                <w:sz w:val="24"/>
                <w:szCs w:val="24"/>
              </w:rPr>
              <w:t>owned by another party. As a financial crime, embezzlement is categorized amongst other illegal activities</w:t>
            </w:r>
            <w:r>
              <w:rPr>
                <w:rFonts w:ascii="Arial" w:hAnsi="Arial" w:cs="Arial"/>
                <w:sz w:val="24"/>
                <w:szCs w:val="24"/>
              </w:rPr>
              <w:t>. Activities</w:t>
            </w:r>
            <w:r w:rsidRPr="00060068">
              <w:rPr>
                <w:rFonts w:ascii="Arial" w:hAnsi="Arial" w:cs="Arial"/>
                <w:sz w:val="24"/>
                <w:szCs w:val="24"/>
              </w:rPr>
              <w:t xml:space="preserve"> such as fraud (cheque fraud, credit card fraud, mortgage fraud, medical fraud, corporate fraud, securities fraud (including </w:t>
            </w:r>
            <w:r>
              <w:rPr>
                <w:rFonts w:ascii="Arial" w:hAnsi="Arial" w:cs="Arial"/>
                <w:sz w:val="24"/>
                <w:szCs w:val="24"/>
              </w:rPr>
              <w:t>insider trading), bank fraud, point of sale fraud, health care fraud</w:t>
            </w:r>
            <w:r w:rsidRPr="00060068">
              <w:rPr>
                <w:rFonts w:ascii="Arial" w:hAnsi="Arial" w:cs="Arial"/>
                <w:sz w:val="24"/>
                <w:szCs w:val="24"/>
              </w:rPr>
              <w:t>; theft; scams or confidence tricks; tax evasion; bribery; identity theft; money laundering; forgery and counterfeiting, the</w:t>
            </w:r>
            <w:r>
              <w:rPr>
                <w:rFonts w:ascii="Arial" w:hAnsi="Arial" w:cs="Arial"/>
                <w:sz w:val="24"/>
                <w:szCs w:val="24"/>
              </w:rPr>
              <w:t>se including the production of c</w:t>
            </w:r>
            <w:r w:rsidRPr="00060068">
              <w:rPr>
                <w:rFonts w:ascii="Arial" w:hAnsi="Arial" w:cs="Arial"/>
                <w:sz w:val="24"/>
                <w:szCs w:val="24"/>
              </w:rPr>
              <w:t>ount</w:t>
            </w:r>
            <w:r>
              <w:rPr>
                <w:rFonts w:ascii="Arial" w:hAnsi="Arial" w:cs="Arial"/>
                <w:sz w:val="24"/>
                <w:szCs w:val="24"/>
              </w:rPr>
              <w:t>erfeit money and consumer goods are all regarded as financial crimes.</w:t>
            </w:r>
          </w:p>
          <w:p w14:paraId="5F8A236B" w14:textId="77777777" w:rsidR="00DB4EE5" w:rsidRPr="00060068" w:rsidRDefault="00DB4EE5" w:rsidP="00DB4EE5">
            <w:pPr>
              <w:rPr>
                <w:rFonts w:ascii="Arial" w:hAnsi="Arial" w:cs="Arial"/>
                <w:sz w:val="24"/>
                <w:szCs w:val="24"/>
              </w:rPr>
            </w:pPr>
            <w:r w:rsidRPr="00060068">
              <w:rPr>
                <w:rFonts w:ascii="Arial" w:hAnsi="Arial" w:cs="Arial"/>
                <w:sz w:val="24"/>
                <w:szCs w:val="24"/>
              </w:rPr>
              <w:t>Financial crimes may involve additional criminal acts, such as computer crime, elder abuse, burglary, armed robbery, and even violent crime</w:t>
            </w:r>
            <w:r>
              <w:rPr>
                <w:rFonts w:ascii="Arial" w:hAnsi="Arial" w:cs="Arial"/>
                <w:sz w:val="24"/>
                <w:szCs w:val="24"/>
              </w:rPr>
              <w:t>s</w:t>
            </w:r>
            <w:r w:rsidRPr="00060068">
              <w:rPr>
                <w:rFonts w:ascii="Arial" w:hAnsi="Arial" w:cs="Arial"/>
                <w:sz w:val="24"/>
                <w:szCs w:val="24"/>
              </w:rPr>
              <w:t xml:space="preserve"> such as robbery or murder. Financial crimes may be carried out by individuals, corporations, or by organized crime groups. Victims may include individuals, corporations, governments, and entire economies.</w:t>
            </w:r>
          </w:p>
          <w:p w14:paraId="517D96DD" w14:textId="77777777" w:rsidR="00DB4EE5" w:rsidRPr="00060068" w:rsidRDefault="00DB4EE5" w:rsidP="00DB4EE5">
            <w:pPr>
              <w:rPr>
                <w:rFonts w:ascii="Arial" w:hAnsi="Arial" w:cs="Arial"/>
                <w:sz w:val="24"/>
                <w:szCs w:val="24"/>
              </w:rPr>
            </w:pPr>
            <w:r w:rsidRPr="00060068">
              <w:rPr>
                <w:rFonts w:ascii="Arial" w:hAnsi="Arial" w:cs="Arial"/>
                <w:b/>
                <w:sz w:val="24"/>
                <w:szCs w:val="24"/>
              </w:rPr>
              <w:t xml:space="preserve">3. </w:t>
            </w:r>
            <w:r w:rsidRPr="00060068">
              <w:rPr>
                <w:rFonts w:ascii="Arial" w:hAnsi="Arial" w:cs="Arial"/>
                <w:sz w:val="24"/>
                <w:szCs w:val="24"/>
              </w:rPr>
              <w:t xml:space="preserve">What is forgery? </w:t>
            </w:r>
            <w:proofErr w:type="gramStart"/>
            <w:r w:rsidRPr="00060068">
              <w:rPr>
                <w:rFonts w:ascii="Arial" w:hAnsi="Arial" w:cs="Arial"/>
                <w:sz w:val="24"/>
                <w:szCs w:val="24"/>
              </w:rPr>
              <w:t>And</w:t>
            </w:r>
            <w:proofErr w:type="gramEnd"/>
            <w:r w:rsidRPr="00060068">
              <w:rPr>
                <w:rFonts w:ascii="Arial" w:hAnsi="Arial" w:cs="Arial"/>
                <w:sz w:val="24"/>
                <w:szCs w:val="24"/>
              </w:rPr>
              <w:t xml:space="preserve"> what is the difference between forgery and uttering? (7 marks)</w:t>
            </w:r>
          </w:p>
          <w:p w14:paraId="5A1171B4" w14:textId="77777777" w:rsidR="00DB4EE5" w:rsidRPr="008874DD" w:rsidRDefault="00DB4EE5" w:rsidP="00DB4EE5">
            <w:pPr>
              <w:rPr>
                <w:rFonts w:ascii="Arial" w:hAnsi="Arial" w:cs="Arial"/>
                <w:sz w:val="24"/>
                <w:szCs w:val="24"/>
                <w:u w:val="single"/>
              </w:rPr>
            </w:pPr>
            <w:r w:rsidRPr="008874DD">
              <w:rPr>
                <w:rFonts w:ascii="Arial" w:hAnsi="Arial" w:cs="Arial"/>
                <w:sz w:val="24"/>
                <w:szCs w:val="24"/>
                <w:u w:val="single"/>
              </w:rPr>
              <w:t>Answer</w:t>
            </w:r>
          </w:p>
          <w:p w14:paraId="6A43E2ED" w14:textId="77777777" w:rsidR="00DB4EE5" w:rsidRPr="00060068" w:rsidRDefault="00DB4EE5" w:rsidP="00DB4EE5">
            <w:pPr>
              <w:rPr>
                <w:rFonts w:ascii="Arial" w:hAnsi="Arial" w:cs="Arial"/>
                <w:sz w:val="24"/>
                <w:szCs w:val="24"/>
              </w:rPr>
            </w:pPr>
            <w:r w:rsidRPr="00060068">
              <w:rPr>
                <w:rFonts w:ascii="Arial" w:hAnsi="Arial" w:cs="Arial"/>
                <w:sz w:val="24"/>
                <w:szCs w:val="24"/>
              </w:rPr>
              <w:lastRenderedPageBreak/>
              <w:t>The deceitful making or material modification of any writing with the intention to deceive or harm another person’s rights is called forgery. The intention to deceive is the basis of the</w:t>
            </w:r>
            <w:r>
              <w:rPr>
                <w:rFonts w:ascii="Arial" w:hAnsi="Arial" w:cs="Arial"/>
                <w:sz w:val="24"/>
                <w:szCs w:val="24"/>
              </w:rPr>
              <w:t xml:space="preserve"> </w:t>
            </w:r>
            <w:r w:rsidRPr="00060068">
              <w:rPr>
                <w:rFonts w:ascii="Arial" w:hAnsi="Arial" w:cs="Arial"/>
                <w:sz w:val="24"/>
                <w:szCs w:val="24"/>
              </w:rPr>
              <w:t>crime of forgery. Forgery ma</w:t>
            </w:r>
            <w:r>
              <w:rPr>
                <w:rFonts w:ascii="Arial" w:hAnsi="Arial" w:cs="Arial"/>
                <w:sz w:val="24"/>
                <w:szCs w:val="24"/>
              </w:rPr>
              <w:t xml:space="preserve">y be committed in several ways; </w:t>
            </w:r>
            <w:r w:rsidRPr="00060068">
              <w:rPr>
                <w:rFonts w:ascii="Arial" w:hAnsi="Arial" w:cs="Arial"/>
                <w:sz w:val="24"/>
                <w:szCs w:val="24"/>
              </w:rPr>
              <w:t>writing with pencil or ink, by typewriter, carving, printing, or even pasting one name over another. The crime of forgery must have the following two features:</w:t>
            </w:r>
          </w:p>
          <w:p w14:paraId="49658473" w14:textId="77777777" w:rsidR="00DB4EE5" w:rsidRPr="00060068" w:rsidRDefault="00DB4EE5" w:rsidP="00DB4EE5">
            <w:pPr>
              <w:rPr>
                <w:rFonts w:ascii="Arial" w:hAnsi="Arial" w:cs="Arial"/>
                <w:sz w:val="24"/>
                <w:szCs w:val="24"/>
              </w:rPr>
            </w:pPr>
            <w:r w:rsidRPr="00060068">
              <w:rPr>
                <w:rFonts w:ascii="Arial" w:hAnsi="Arial" w:cs="Arial"/>
                <w:sz w:val="24"/>
                <w:szCs w:val="24"/>
              </w:rPr>
              <w:t>1. The signature was not made by the person whose signature it is meant to be.</w:t>
            </w:r>
          </w:p>
          <w:p w14:paraId="56970E43" w14:textId="77777777" w:rsidR="00DB4EE5" w:rsidRPr="00060068" w:rsidRDefault="00DB4EE5" w:rsidP="00DB4EE5">
            <w:pPr>
              <w:rPr>
                <w:rFonts w:ascii="Arial" w:hAnsi="Arial" w:cs="Arial"/>
                <w:sz w:val="24"/>
                <w:szCs w:val="24"/>
              </w:rPr>
            </w:pPr>
            <w:r w:rsidRPr="00060068">
              <w:rPr>
                <w:rFonts w:ascii="Arial" w:hAnsi="Arial" w:cs="Arial"/>
                <w:sz w:val="24"/>
                <w:szCs w:val="24"/>
              </w:rPr>
              <w:t>2. Someone made the signature illegally.</w:t>
            </w:r>
          </w:p>
          <w:p w14:paraId="7C0AFC0C" w14:textId="77777777" w:rsidR="00DB4EE5" w:rsidRPr="00060068" w:rsidRDefault="00DB4EE5" w:rsidP="00DB4EE5">
            <w:pPr>
              <w:rPr>
                <w:rFonts w:ascii="Arial" w:hAnsi="Arial" w:cs="Arial"/>
                <w:sz w:val="24"/>
                <w:szCs w:val="24"/>
              </w:rPr>
            </w:pPr>
            <w:r w:rsidRPr="00060068">
              <w:rPr>
                <w:rFonts w:ascii="Arial" w:hAnsi="Arial" w:cs="Arial"/>
                <w:sz w:val="24"/>
                <w:szCs w:val="24"/>
              </w:rPr>
              <w:t>Even if the name suspected of having been forged is in fact a fictitious one, it still falls under the crime of forgery. Signing a fictitious name on a cheque with the intention to commit fraud is forgery even when the cheque has been made payable to cash. It is not essential that the forged signature should resemble the original one. Forgery may be committed by an individual signing his own name where his name appears to be the same as that of another person and he intends his writing to be taken as that of such other individual. Generally, a mere unimportant change or modification of the signature that does not affect the legal liability of either party concerned with the instrument involved is not forgery.</w:t>
            </w:r>
          </w:p>
          <w:p w14:paraId="4C746526" w14:textId="77777777" w:rsidR="00DB4EE5" w:rsidRDefault="00DB4EE5" w:rsidP="00DB4EE5">
            <w:pPr>
              <w:rPr>
                <w:rFonts w:ascii="Arial" w:hAnsi="Arial" w:cs="Arial"/>
                <w:sz w:val="24"/>
                <w:szCs w:val="24"/>
              </w:rPr>
            </w:pPr>
            <w:r>
              <w:rPr>
                <w:rFonts w:ascii="Arial" w:hAnsi="Arial" w:cs="Arial"/>
                <w:sz w:val="24"/>
                <w:szCs w:val="24"/>
              </w:rPr>
              <w:t>Uttering on the other hand is the o</w:t>
            </w:r>
            <w:r w:rsidRPr="00060068">
              <w:rPr>
                <w:rFonts w:ascii="Arial" w:hAnsi="Arial" w:cs="Arial"/>
                <w:sz w:val="24"/>
                <w:szCs w:val="24"/>
              </w:rPr>
              <w:t>ffering of a forged instr</w:t>
            </w:r>
            <w:r>
              <w:rPr>
                <w:rFonts w:ascii="Arial" w:hAnsi="Arial" w:cs="Arial"/>
                <w:sz w:val="24"/>
                <w:szCs w:val="24"/>
              </w:rPr>
              <w:t>ument with the intent to deceive</w:t>
            </w:r>
            <w:r w:rsidRPr="00060068">
              <w:rPr>
                <w:rFonts w:ascii="Arial" w:hAnsi="Arial" w:cs="Arial"/>
                <w:sz w:val="24"/>
                <w:szCs w:val="24"/>
              </w:rPr>
              <w:t xml:space="preserve">. </w:t>
            </w:r>
            <w:r>
              <w:rPr>
                <w:rFonts w:ascii="Arial" w:hAnsi="Arial" w:cs="Arial"/>
                <w:sz w:val="24"/>
                <w:szCs w:val="24"/>
              </w:rPr>
              <w:t>Actions such as depositing fake cheques, counterfeit bills, using forged identification can all be classified as uttering.</w:t>
            </w:r>
          </w:p>
          <w:p w14:paraId="28594856" w14:textId="77777777" w:rsidR="00DB4EE5" w:rsidRDefault="00DB4EE5" w:rsidP="00DB4EE5">
            <w:pPr>
              <w:rPr>
                <w:rFonts w:ascii="Arial" w:hAnsi="Arial" w:cs="Arial"/>
                <w:sz w:val="24"/>
                <w:szCs w:val="24"/>
              </w:rPr>
            </w:pPr>
            <w:r>
              <w:rPr>
                <w:rFonts w:ascii="Arial" w:hAnsi="Arial" w:cs="Arial"/>
                <w:sz w:val="24"/>
                <w:szCs w:val="24"/>
              </w:rPr>
              <w:t>In one sentence,</w:t>
            </w:r>
            <w:r w:rsidRPr="00E83582">
              <w:t xml:space="preserve"> </w:t>
            </w:r>
            <w:r>
              <w:rPr>
                <w:rFonts w:ascii="Arial" w:hAnsi="Arial" w:cs="Arial"/>
                <w:sz w:val="24"/>
                <w:szCs w:val="24"/>
              </w:rPr>
              <w:t>forgery is creating a</w:t>
            </w:r>
            <w:r w:rsidRPr="00E83582">
              <w:rPr>
                <w:rFonts w:ascii="Arial" w:hAnsi="Arial" w:cs="Arial"/>
                <w:sz w:val="24"/>
                <w:szCs w:val="24"/>
              </w:rPr>
              <w:t xml:space="preserve"> false document</w:t>
            </w:r>
            <w:r>
              <w:rPr>
                <w:rFonts w:ascii="Arial" w:hAnsi="Arial" w:cs="Arial"/>
                <w:sz w:val="24"/>
                <w:szCs w:val="24"/>
              </w:rPr>
              <w:t>, uttering is passing the false document off</w:t>
            </w:r>
            <w:r w:rsidRPr="00E83582">
              <w:rPr>
                <w:rFonts w:ascii="Arial" w:hAnsi="Arial" w:cs="Arial"/>
                <w:sz w:val="24"/>
                <w:szCs w:val="24"/>
              </w:rPr>
              <w:t xml:space="preserve"> as real</w:t>
            </w:r>
            <w:r>
              <w:rPr>
                <w:rFonts w:ascii="Arial" w:hAnsi="Arial" w:cs="Arial"/>
                <w:sz w:val="24"/>
                <w:szCs w:val="24"/>
              </w:rPr>
              <w:t>.</w:t>
            </w:r>
          </w:p>
          <w:p w14:paraId="0438C371" w14:textId="77777777" w:rsidR="00DB4EE5" w:rsidRPr="00060068" w:rsidRDefault="00DB4EE5" w:rsidP="00DB4EE5">
            <w:pPr>
              <w:rPr>
                <w:rFonts w:ascii="Arial" w:hAnsi="Arial" w:cs="Arial"/>
                <w:sz w:val="24"/>
                <w:szCs w:val="24"/>
              </w:rPr>
            </w:pPr>
          </w:p>
          <w:p w14:paraId="10AE825F" w14:textId="77777777" w:rsidR="00DB4EE5" w:rsidRDefault="00DB4EE5" w:rsidP="00DB4EE5">
            <w:pPr>
              <w:rPr>
                <w:rFonts w:ascii="Arial" w:hAnsi="Arial" w:cs="Arial"/>
                <w:b/>
                <w:sz w:val="24"/>
                <w:szCs w:val="24"/>
                <w:u w:val="single"/>
              </w:rPr>
            </w:pPr>
            <w:r w:rsidRPr="002747A7">
              <w:rPr>
                <w:rFonts w:ascii="Arial" w:hAnsi="Arial" w:cs="Arial"/>
                <w:b/>
                <w:sz w:val="24"/>
                <w:szCs w:val="24"/>
                <w:u w:val="single"/>
              </w:rPr>
              <w:t>CASE STUDY</w:t>
            </w:r>
          </w:p>
          <w:p w14:paraId="11CC3275" w14:textId="77777777" w:rsidR="00DB4EE5" w:rsidRDefault="00DB4EE5" w:rsidP="00DB4EE5">
            <w:pPr>
              <w:rPr>
                <w:rFonts w:ascii="Arial" w:hAnsi="Arial" w:cs="Arial"/>
                <w:sz w:val="24"/>
                <w:szCs w:val="24"/>
              </w:rPr>
            </w:pPr>
            <w:r>
              <w:rPr>
                <w:rFonts w:ascii="Arial" w:hAnsi="Arial" w:cs="Arial"/>
                <w:sz w:val="24"/>
                <w:szCs w:val="24"/>
              </w:rPr>
              <w:t>The forensic accountant, upon appointment will be able to assess Bank Statements, review expenses over a given period via this statement and collection of evidence such as receipts that may be lying around the house.</w:t>
            </w:r>
          </w:p>
          <w:p w14:paraId="61B871F7" w14:textId="77777777" w:rsidR="00DB4EE5" w:rsidRDefault="00DB4EE5" w:rsidP="00DB4EE5">
            <w:pPr>
              <w:rPr>
                <w:rFonts w:ascii="Arial" w:hAnsi="Arial" w:cs="Arial"/>
                <w:sz w:val="24"/>
                <w:szCs w:val="24"/>
              </w:rPr>
            </w:pPr>
            <w:r>
              <w:rPr>
                <w:rFonts w:ascii="Arial" w:hAnsi="Arial" w:cs="Arial"/>
                <w:sz w:val="24"/>
                <w:szCs w:val="24"/>
              </w:rPr>
              <w:t>The accountant will also value personal assets, rents or mortgages, car loan payments, club and gym memberships.</w:t>
            </w:r>
          </w:p>
          <w:p w14:paraId="7BF90B29" w14:textId="77777777" w:rsidR="00DB4EE5" w:rsidRDefault="00DB4EE5" w:rsidP="00DB4EE5">
            <w:pPr>
              <w:rPr>
                <w:rFonts w:ascii="Arial" w:hAnsi="Arial" w:cs="Arial"/>
                <w:sz w:val="24"/>
                <w:szCs w:val="24"/>
              </w:rPr>
            </w:pPr>
            <w:r>
              <w:rPr>
                <w:rFonts w:ascii="Arial" w:hAnsi="Arial" w:cs="Arial"/>
                <w:sz w:val="24"/>
                <w:szCs w:val="24"/>
              </w:rPr>
              <w:t xml:space="preserve">Comparing the totals of these sums to the inflows and outflows presented in the bank statements can give </w:t>
            </w:r>
            <w:proofErr w:type="gramStart"/>
            <w:r>
              <w:rPr>
                <w:rFonts w:ascii="Arial" w:hAnsi="Arial" w:cs="Arial"/>
                <w:sz w:val="24"/>
                <w:szCs w:val="24"/>
              </w:rPr>
              <w:t>an inkling</w:t>
            </w:r>
            <w:proofErr w:type="gramEnd"/>
            <w:r>
              <w:rPr>
                <w:rFonts w:ascii="Arial" w:hAnsi="Arial" w:cs="Arial"/>
                <w:sz w:val="24"/>
                <w:szCs w:val="24"/>
              </w:rPr>
              <w:t xml:space="preserve"> as to whether the expenses of the couple surpass their income. </w:t>
            </w:r>
          </w:p>
          <w:p w14:paraId="1C2E1C75" w14:textId="77777777" w:rsidR="00DB4EE5" w:rsidRDefault="00DB4EE5" w:rsidP="00DB4EE5">
            <w:pPr>
              <w:rPr>
                <w:rFonts w:ascii="Arial" w:hAnsi="Arial" w:cs="Arial"/>
                <w:sz w:val="24"/>
                <w:szCs w:val="24"/>
              </w:rPr>
            </w:pPr>
            <w:r>
              <w:rPr>
                <w:rFonts w:ascii="Arial" w:hAnsi="Arial" w:cs="Arial"/>
                <w:sz w:val="24"/>
                <w:szCs w:val="24"/>
              </w:rPr>
              <w:t>Reconciling all of the above to the cash discovered in the couples abode, will also give direction as to the relationship between expenses and income.</w:t>
            </w:r>
          </w:p>
          <w:p w14:paraId="30067205" w14:textId="77777777" w:rsidR="00DB4EE5" w:rsidRDefault="00DB4EE5" w:rsidP="00DB4EE5">
            <w:pPr>
              <w:rPr>
                <w:rFonts w:ascii="Arial" w:hAnsi="Arial" w:cs="Arial"/>
                <w:sz w:val="24"/>
                <w:szCs w:val="24"/>
              </w:rPr>
            </w:pPr>
            <w:r>
              <w:rPr>
                <w:rFonts w:ascii="Arial" w:hAnsi="Arial" w:cs="Arial"/>
                <w:sz w:val="24"/>
                <w:szCs w:val="24"/>
              </w:rPr>
              <w:t>The reluctance of the couple to provide a valid explanation for their expenses appearing to surpass their income also raises questions about the source of funds.</w:t>
            </w:r>
          </w:p>
          <w:p w14:paraId="02510888" w14:textId="77777777" w:rsidR="00DB4EE5" w:rsidRPr="002747A7" w:rsidRDefault="00DB4EE5" w:rsidP="00DB4EE5">
            <w:pPr>
              <w:rPr>
                <w:rFonts w:ascii="Arial" w:hAnsi="Arial" w:cs="Arial"/>
                <w:sz w:val="24"/>
                <w:szCs w:val="24"/>
              </w:rPr>
            </w:pPr>
            <w:r>
              <w:rPr>
                <w:rFonts w:ascii="Arial" w:hAnsi="Arial" w:cs="Arial"/>
                <w:sz w:val="24"/>
                <w:szCs w:val="24"/>
              </w:rPr>
              <w:t>One explanation may be that the couple is either involved in profiting from illegal activities, or are laundering the gains from illegal activities for another party. Either way, the funds have rightfully been confiscated until their source has been determined.</w:t>
            </w:r>
          </w:p>
          <w:p w14:paraId="79C0ED4B" w14:textId="77777777" w:rsidR="00CC2FB3" w:rsidRDefault="00CC2FB3" w:rsidP="00A851DA">
            <w:pPr>
              <w:rPr>
                <w:b/>
              </w:rPr>
            </w:pPr>
          </w:p>
          <w:p w14:paraId="795C56AC" w14:textId="77777777" w:rsidR="00CC2FB3" w:rsidRDefault="00CC2FB3" w:rsidP="00A851DA">
            <w:pPr>
              <w:rPr>
                <w:b/>
              </w:rPr>
            </w:pPr>
          </w:p>
          <w:p w14:paraId="66760223" w14:textId="77777777" w:rsidR="00CC2FB3" w:rsidRDefault="00CC2FB3" w:rsidP="00A851DA">
            <w:pPr>
              <w:rPr>
                <w:b/>
              </w:rPr>
            </w:pPr>
          </w:p>
          <w:p w14:paraId="583CEA15" w14:textId="77777777" w:rsidR="00CC2FB3" w:rsidRDefault="00CC2FB3" w:rsidP="00A851DA">
            <w:pPr>
              <w:rPr>
                <w:b/>
              </w:rPr>
            </w:pPr>
          </w:p>
          <w:p w14:paraId="33ECFAA7" w14:textId="77777777" w:rsidR="00CC2FB3" w:rsidRDefault="00CC2FB3" w:rsidP="00A851DA">
            <w:pPr>
              <w:rPr>
                <w:b/>
              </w:rPr>
            </w:pPr>
          </w:p>
          <w:p w14:paraId="25589609" w14:textId="77777777" w:rsidR="00CC2FB3" w:rsidRDefault="00CC2FB3" w:rsidP="00A851DA">
            <w:pPr>
              <w:rPr>
                <w:b/>
              </w:rPr>
            </w:pPr>
          </w:p>
          <w:p w14:paraId="5280A80B" w14:textId="77777777" w:rsidR="00CC2FB3" w:rsidRDefault="00CC2FB3" w:rsidP="00A851DA">
            <w:pPr>
              <w:rPr>
                <w:b/>
              </w:rPr>
            </w:pPr>
          </w:p>
          <w:p w14:paraId="2CBB807E" w14:textId="77777777" w:rsidR="00CC2FB3" w:rsidRDefault="00CC2FB3" w:rsidP="00A851DA">
            <w:pPr>
              <w:rPr>
                <w:b/>
              </w:rPr>
            </w:pPr>
          </w:p>
          <w:p w14:paraId="303D3B17" w14:textId="77777777" w:rsidR="00CC2FB3" w:rsidRDefault="00CC2FB3" w:rsidP="00A851DA">
            <w:pPr>
              <w:rPr>
                <w:b/>
              </w:rPr>
            </w:pPr>
          </w:p>
          <w:p w14:paraId="3810A89D" w14:textId="77777777" w:rsidR="00CC2FB3" w:rsidRDefault="00CC2FB3" w:rsidP="00A851DA">
            <w:pPr>
              <w:rPr>
                <w:b/>
              </w:rPr>
            </w:pPr>
          </w:p>
          <w:p w14:paraId="72215EE8" w14:textId="77777777" w:rsidR="00CC2FB3" w:rsidRDefault="00CC2FB3" w:rsidP="00A851DA">
            <w:pPr>
              <w:rPr>
                <w:b/>
              </w:rPr>
            </w:pPr>
          </w:p>
          <w:p w14:paraId="0542DC40" w14:textId="77777777" w:rsidR="00CC2FB3" w:rsidRDefault="00CC2FB3" w:rsidP="00A851DA">
            <w:pPr>
              <w:rPr>
                <w:b/>
              </w:rPr>
            </w:pPr>
          </w:p>
          <w:p w14:paraId="7108415D" w14:textId="77777777" w:rsidR="00CC2FB3" w:rsidRDefault="00CC2FB3" w:rsidP="00A851DA">
            <w:pPr>
              <w:rPr>
                <w:b/>
              </w:rPr>
            </w:pPr>
          </w:p>
          <w:p w14:paraId="64C07CE0" w14:textId="77777777" w:rsidR="00CC2FB3" w:rsidRDefault="00CC2FB3" w:rsidP="00A851DA">
            <w:pPr>
              <w:rPr>
                <w:b/>
              </w:rPr>
            </w:pPr>
          </w:p>
          <w:p w14:paraId="47839363" w14:textId="77777777" w:rsidR="00CC2FB3" w:rsidRDefault="00CC2FB3" w:rsidP="00A851DA">
            <w:pPr>
              <w:rPr>
                <w:b/>
              </w:rPr>
            </w:pPr>
          </w:p>
          <w:p w14:paraId="1DBA1A07" w14:textId="77777777" w:rsidR="00CC2FB3" w:rsidRDefault="00CC2FB3" w:rsidP="00A851DA">
            <w:pPr>
              <w:rPr>
                <w:b/>
              </w:rPr>
            </w:pPr>
          </w:p>
        </w:tc>
      </w:tr>
    </w:tbl>
    <w:p w14:paraId="1F4C53E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E3C165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231FBB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29396B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308E91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7E289D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03AADF6" w14:textId="77777777" w:rsidTr="00405895">
        <w:tc>
          <w:tcPr>
            <w:tcW w:w="2310" w:type="dxa"/>
            <w:shd w:val="clear" w:color="auto" w:fill="D9D9D9" w:themeFill="background1" w:themeFillShade="D9"/>
          </w:tcPr>
          <w:p w14:paraId="08D0064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F8CC813" w14:textId="77777777" w:rsidR="00405895" w:rsidRPr="00B0415E" w:rsidRDefault="003C6561" w:rsidP="00A851DA">
            <w:pPr>
              <w:rPr>
                <w:rFonts w:cs="Bliss-Regular"/>
                <w:color w:val="000000"/>
              </w:rPr>
            </w:pPr>
            <w:r>
              <w:rPr>
                <w:rFonts w:cs="Bliss-Regular"/>
                <w:color w:val="000000"/>
              </w:rPr>
              <w:t>BABAJIDE FADEYI</w:t>
            </w:r>
          </w:p>
        </w:tc>
        <w:tc>
          <w:tcPr>
            <w:tcW w:w="1276" w:type="dxa"/>
            <w:shd w:val="clear" w:color="auto" w:fill="D9D9D9" w:themeFill="background1" w:themeFillShade="D9"/>
          </w:tcPr>
          <w:p w14:paraId="46E4604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24EB320" w14:textId="77777777" w:rsidR="00405895" w:rsidRPr="00B0415E" w:rsidRDefault="003C6561" w:rsidP="00A851DA">
            <w:pPr>
              <w:rPr>
                <w:rFonts w:cs="Bliss-Regular"/>
                <w:color w:val="000000"/>
              </w:rPr>
            </w:pPr>
            <w:r>
              <w:rPr>
                <w:rFonts w:cs="Bliss-Regular"/>
                <w:color w:val="000000"/>
              </w:rPr>
              <w:t>2</w:t>
            </w:r>
            <w:r>
              <w:rPr>
                <w:rFonts w:cs="Bliss-Regular"/>
                <w:color w:val="000000"/>
                <w:vertAlign w:val="superscript"/>
              </w:rPr>
              <w:t>nd</w:t>
            </w:r>
            <w:r>
              <w:rPr>
                <w:rFonts w:cs="Bliss-Regular"/>
                <w:color w:val="000000"/>
              </w:rPr>
              <w:t xml:space="preserve"> JUNE 2016</w:t>
            </w:r>
          </w:p>
        </w:tc>
      </w:tr>
    </w:tbl>
    <w:p w14:paraId="4630A051" w14:textId="77777777" w:rsidR="00A851DA" w:rsidRPr="00B0415E" w:rsidRDefault="00A851DA" w:rsidP="00A851DA">
      <w:pPr>
        <w:rPr>
          <w:rFonts w:cs="Bliss-Regular"/>
          <w:color w:val="000000"/>
          <w:lang w:val="en-US"/>
        </w:rPr>
      </w:pPr>
    </w:p>
    <w:p w14:paraId="5283171F" w14:textId="77777777" w:rsidR="00A851DA" w:rsidRPr="00B0415E" w:rsidRDefault="00A851DA" w:rsidP="00A851DA">
      <w:pPr>
        <w:rPr>
          <w:rFonts w:cs="Bliss-Regular"/>
          <w:color w:val="000000"/>
          <w:lang w:val="en-US"/>
        </w:rPr>
      </w:pPr>
    </w:p>
    <w:p w14:paraId="0A1AD5F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92092F5" w14:textId="77777777" w:rsidTr="00B0415E">
        <w:trPr>
          <w:trHeight w:val="249"/>
        </w:trPr>
        <w:tc>
          <w:tcPr>
            <w:tcW w:w="4621" w:type="dxa"/>
            <w:shd w:val="clear" w:color="auto" w:fill="D9D9D9" w:themeFill="background1" w:themeFillShade="D9"/>
          </w:tcPr>
          <w:p w14:paraId="428FD03B" w14:textId="77777777" w:rsidR="00503D7E" w:rsidRPr="00B0415E" w:rsidRDefault="00503D7E" w:rsidP="00503D7E">
            <w:pPr>
              <w:rPr>
                <w:b/>
                <w:color w:val="002060"/>
              </w:rPr>
            </w:pPr>
            <w:r w:rsidRPr="00B0415E">
              <w:rPr>
                <w:b/>
                <w:color w:val="002060"/>
              </w:rPr>
              <w:t>Total Marks</w:t>
            </w:r>
          </w:p>
        </w:tc>
        <w:tc>
          <w:tcPr>
            <w:tcW w:w="4621" w:type="dxa"/>
          </w:tcPr>
          <w:p w14:paraId="22343D4E" w14:textId="77777777" w:rsidR="00503D7E" w:rsidRPr="00B0415E" w:rsidRDefault="00503D7E" w:rsidP="00503D7E">
            <w:pPr>
              <w:rPr>
                <w:rFonts w:cs="Times New Roman"/>
                <w:szCs w:val="32"/>
              </w:rPr>
            </w:pPr>
          </w:p>
        </w:tc>
      </w:tr>
      <w:tr w:rsidR="00503D7E" w:rsidRPr="00B0415E" w14:paraId="0FB42C4C" w14:textId="77777777" w:rsidTr="00B0415E">
        <w:tc>
          <w:tcPr>
            <w:tcW w:w="4621" w:type="dxa"/>
            <w:shd w:val="clear" w:color="auto" w:fill="D9D9D9" w:themeFill="background1" w:themeFillShade="D9"/>
          </w:tcPr>
          <w:p w14:paraId="01B28EA2" w14:textId="77777777" w:rsidR="00503D7E" w:rsidRPr="00B0415E" w:rsidRDefault="00503D7E" w:rsidP="00503D7E">
            <w:pPr>
              <w:rPr>
                <w:b/>
                <w:color w:val="002060"/>
              </w:rPr>
            </w:pPr>
            <w:r w:rsidRPr="00B0415E">
              <w:rPr>
                <w:b/>
                <w:color w:val="002060"/>
              </w:rPr>
              <w:t>Marks Obtained</w:t>
            </w:r>
          </w:p>
        </w:tc>
        <w:tc>
          <w:tcPr>
            <w:tcW w:w="4621" w:type="dxa"/>
          </w:tcPr>
          <w:p w14:paraId="3A169739" w14:textId="77777777" w:rsidR="00503D7E" w:rsidRPr="00B0415E" w:rsidRDefault="00503D7E" w:rsidP="00503D7E">
            <w:pPr>
              <w:rPr>
                <w:rFonts w:cs="Times New Roman"/>
                <w:szCs w:val="32"/>
              </w:rPr>
            </w:pPr>
          </w:p>
        </w:tc>
      </w:tr>
      <w:tr w:rsidR="00503D7E" w:rsidRPr="00B0415E" w14:paraId="559051A8" w14:textId="77777777" w:rsidTr="00B0415E">
        <w:tc>
          <w:tcPr>
            <w:tcW w:w="4621" w:type="dxa"/>
            <w:shd w:val="clear" w:color="auto" w:fill="D9D9D9" w:themeFill="background1" w:themeFillShade="D9"/>
          </w:tcPr>
          <w:p w14:paraId="0E1407C6" w14:textId="77777777" w:rsidR="00503D7E" w:rsidRPr="00B0415E" w:rsidRDefault="00B0415E" w:rsidP="00503D7E">
            <w:pPr>
              <w:rPr>
                <w:b/>
                <w:color w:val="002060"/>
              </w:rPr>
            </w:pPr>
            <w:r w:rsidRPr="00B0415E">
              <w:rPr>
                <w:b/>
                <w:color w:val="002060"/>
              </w:rPr>
              <w:t>Percentage / Grade</w:t>
            </w:r>
          </w:p>
        </w:tc>
        <w:tc>
          <w:tcPr>
            <w:tcW w:w="4621" w:type="dxa"/>
          </w:tcPr>
          <w:p w14:paraId="317AF832" w14:textId="77777777" w:rsidR="00503D7E" w:rsidRPr="00B0415E" w:rsidRDefault="00503D7E" w:rsidP="00503D7E">
            <w:pPr>
              <w:rPr>
                <w:rFonts w:cs="Times New Roman"/>
                <w:szCs w:val="32"/>
              </w:rPr>
            </w:pPr>
          </w:p>
        </w:tc>
      </w:tr>
    </w:tbl>
    <w:p w14:paraId="1C997C6A" w14:textId="77777777" w:rsidR="00A851DA" w:rsidRDefault="00A851DA" w:rsidP="00503D7E">
      <w:pPr>
        <w:rPr>
          <w:rFonts w:cs="Times New Roman"/>
          <w:sz w:val="24"/>
          <w:szCs w:val="32"/>
        </w:rPr>
      </w:pPr>
    </w:p>
    <w:p w14:paraId="4746B4F1" w14:textId="77777777" w:rsidR="00607874" w:rsidRDefault="00607874" w:rsidP="00503D7E">
      <w:pPr>
        <w:rPr>
          <w:rFonts w:cs="Times New Roman"/>
          <w:sz w:val="24"/>
          <w:szCs w:val="32"/>
        </w:rPr>
      </w:pPr>
    </w:p>
    <w:p w14:paraId="7E98517F" w14:textId="77777777" w:rsidR="00607874" w:rsidRDefault="00607874" w:rsidP="00503D7E">
      <w:pPr>
        <w:rPr>
          <w:rFonts w:cs="Times New Roman"/>
          <w:sz w:val="24"/>
          <w:szCs w:val="32"/>
        </w:rPr>
      </w:pPr>
    </w:p>
    <w:p w14:paraId="347B6E12" w14:textId="77777777" w:rsidR="00607874" w:rsidRDefault="00607874" w:rsidP="00503D7E">
      <w:pPr>
        <w:rPr>
          <w:rFonts w:cs="Times New Roman"/>
          <w:sz w:val="24"/>
          <w:szCs w:val="32"/>
        </w:rPr>
      </w:pPr>
    </w:p>
    <w:p w14:paraId="7E3A88F8" w14:textId="77777777" w:rsidR="00607874" w:rsidRDefault="00607874" w:rsidP="00503D7E">
      <w:pPr>
        <w:rPr>
          <w:rFonts w:cs="Times New Roman"/>
          <w:sz w:val="24"/>
          <w:szCs w:val="32"/>
        </w:rPr>
      </w:pPr>
      <w:bookmarkStart w:id="0" w:name="_GoBack"/>
      <w:bookmarkEnd w:id="0"/>
    </w:p>
    <w:p w14:paraId="26A58988" w14:textId="77777777" w:rsidR="00607874" w:rsidRDefault="00607874" w:rsidP="00503D7E">
      <w:pPr>
        <w:rPr>
          <w:rFonts w:cs="Times New Roman"/>
          <w:sz w:val="24"/>
          <w:szCs w:val="32"/>
        </w:rPr>
      </w:pPr>
    </w:p>
    <w:p w14:paraId="3799EE90" w14:textId="77777777" w:rsidR="00607874" w:rsidRDefault="00607874" w:rsidP="00503D7E">
      <w:pPr>
        <w:rPr>
          <w:rFonts w:cs="Times New Roman"/>
          <w:sz w:val="24"/>
          <w:szCs w:val="32"/>
        </w:rPr>
      </w:pPr>
    </w:p>
    <w:p w14:paraId="2761E115" w14:textId="77777777" w:rsidR="00607874" w:rsidRDefault="00607874" w:rsidP="00503D7E">
      <w:pPr>
        <w:rPr>
          <w:rFonts w:cs="Times New Roman"/>
          <w:sz w:val="24"/>
          <w:szCs w:val="32"/>
        </w:rPr>
      </w:pPr>
    </w:p>
    <w:p w14:paraId="7104A324" w14:textId="77777777" w:rsidR="00EA30AB" w:rsidRDefault="00EA30AB" w:rsidP="00503D7E">
      <w:pPr>
        <w:rPr>
          <w:rFonts w:cs="Times New Roman"/>
          <w:sz w:val="24"/>
          <w:szCs w:val="32"/>
        </w:rPr>
      </w:pPr>
    </w:p>
    <w:p w14:paraId="59F384FA" w14:textId="77777777" w:rsidR="00EA30AB" w:rsidRDefault="00EA30AB" w:rsidP="00503D7E">
      <w:pPr>
        <w:rPr>
          <w:rFonts w:cs="Times New Roman"/>
          <w:sz w:val="24"/>
          <w:szCs w:val="32"/>
        </w:rPr>
      </w:pPr>
    </w:p>
    <w:p w14:paraId="6E41500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9B66B7" w14:textId="77777777" w:rsidR="00C53029" w:rsidRDefault="00C53029" w:rsidP="00CB4D0A">
      <w:pPr>
        <w:spacing w:after="0" w:line="240" w:lineRule="auto"/>
      </w:pPr>
      <w:r>
        <w:separator/>
      </w:r>
    </w:p>
  </w:endnote>
  <w:endnote w:type="continuationSeparator" w:id="0">
    <w:p w14:paraId="6D2E3079"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62FBB8" w14:textId="77777777" w:rsidR="00C53029" w:rsidRDefault="00C53029" w:rsidP="00CB4D0A">
      <w:pPr>
        <w:spacing w:after="0" w:line="240" w:lineRule="auto"/>
      </w:pPr>
      <w:r>
        <w:separator/>
      </w:r>
    </w:p>
  </w:footnote>
  <w:footnote w:type="continuationSeparator" w:id="0">
    <w:p w14:paraId="7F5F723A"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12CB"/>
    <w:multiLevelType w:val="hybridMultilevel"/>
    <w:tmpl w:val="6838B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D0911A3"/>
    <w:multiLevelType w:val="hybridMultilevel"/>
    <w:tmpl w:val="7ECE3CD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656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4EE5"/>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0DFF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BAB67-68C8-0D46-A2D9-F181AFBBE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1204</Words>
  <Characters>6866</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Babajide Fadeyi</cp:lastModifiedBy>
  <cp:revision>3</cp:revision>
  <dcterms:created xsi:type="dcterms:W3CDTF">2016-06-02T13:08:00Z</dcterms:created>
  <dcterms:modified xsi:type="dcterms:W3CDTF">2016-06-02T13:10:00Z</dcterms:modified>
</cp:coreProperties>
</file>