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B63E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2751">
            <w:pPr>
              <w:pStyle w:val="Default"/>
              <w:rPr>
                <w:rFonts w:asciiTheme="minorHAnsi" w:hAnsiTheme="minorHAnsi"/>
              </w:rPr>
            </w:pPr>
            <w:r>
              <w:rPr>
                <w:rFonts w:asciiTheme="minorHAnsi" w:hAnsiTheme="minorHAnsi"/>
              </w:rPr>
              <w:t>JUAN CARLOS VENEGAS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F2751">
            <w:pPr>
              <w:pStyle w:val="Default"/>
              <w:rPr>
                <w:rFonts w:asciiTheme="minorHAnsi" w:hAnsiTheme="minorHAnsi"/>
              </w:rPr>
            </w:pPr>
            <w:r>
              <w:rPr>
                <w:rFonts w:asciiTheme="minorHAnsi" w:hAnsiTheme="minorHAnsi"/>
              </w:rPr>
              <w:t>1235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2751">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1B76">
            <w:r>
              <w:t>8</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B55E2D" w:rsidRDefault="00361B76" w:rsidP="00B55E2D">
            <w:r>
              <w:t>1. Give short answers to the following questions</w:t>
            </w:r>
            <w:r w:rsidR="007533C7">
              <w:t>:</w:t>
            </w:r>
          </w:p>
          <w:p w:rsidR="00B55E2D" w:rsidRDefault="00B55E2D" w:rsidP="00B55E2D"/>
          <w:p w:rsidR="00346E83" w:rsidRDefault="00361B76" w:rsidP="0072300D">
            <w:pPr>
              <w:pStyle w:val="ListParagraph"/>
              <w:numPr>
                <w:ilvl w:val="0"/>
                <w:numId w:val="2"/>
              </w:numPr>
            </w:pPr>
            <w:r>
              <w:t>How does interviewing help the financial crime investigator in his work?</w:t>
            </w:r>
          </w:p>
          <w:p w:rsidR="00201E42" w:rsidRDefault="00201E42" w:rsidP="00201E42">
            <w:pPr>
              <w:pStyle w:val="ListParagraph"/>
            </w:pPr>
          </w:p>
          <w:p w:rsidR="00DE4CF4" w:rsidRDefault="006253D6" w:rsidP="007C15C7">
            <w:pPr>
              <w:pStyle w:val="ListParagraph"/>
            </w:pPr>
            <w:r>
              <w:t xml:space="preserve">Interviewing </w:t>
            </w:r>
            <w:r w:rsidR="00187946">
              <w:t xml:space="preserve">helps the financial crime investigator confirm </w:t>
            </w:r>
            <w:r w:rsidR="001E19D8">
              <w:t>and corroborate facts, obtain further information from witnesses, assess if the</w:t>
            </w:r>
            <w:r w:rsidR="00151C97">
              <w:t xml:space="preserve"> interviewee has been deceptive by asking assessment questions, and obtain an admission of guilt. It also helps evaluate if the evidence obtained and available is sufficient and relevant to support the case.</w:t>
            </w:r>
          </w:p>
          <w:p w:rsidR="00346E83" w:rsidRDefault="00346E83" w:rsidP="00346E83">
            <w:pPr>
              <w:pStyle w:val="ListParagraph"/>
            </w:pPr>
          </w:p>
          <w:p w:rsidR="00346E83" w:rsidRPr="00BA14A5" w:rsidRDefault="00361B76" w:rsidP="00346E83">
            <w:pPr>
              <w:pStyle w:val="ListParagraph"/>
              <w:numPr>
                <w:ilvl w:val="0"/>
                <w:numId w:val="2"/>
              </w:numPr>
            </w:pPr>
            <w:r>
              <w:t>What is the first stage in planning the interview?</w:t>
            </w:r>
          </w:p>
          <w:p w:rsidR="00346E83" w:rsidRDefault="00346E83" w:rsidP="00346E83">
            <w:pPr>
              <w:pStyle w:val="ListParagraph"/>
            </w:pPr>
          </w:p>
          <w:p w:rsidR="004C71F4" w:rsidRPr="00346E83" w:rsidRDefault="002546ED" w:rsidP="00201E42">
            <w:pPr>
              <w:pStyle w:val="ListParagraph"/>
            </w:pPr>
            <w:r>
              <w:t>The first step is to determine who will be interviewed</w:t>
            </w:r>
          </w:p>
          <w:p w:rsidR="00346E83" w:rsidRDefault="00346E83" w:rsidP="00346E83"/>
          <w:p w:rsidR="00FC6C87" w:rsidRDefault="00361B76" w:rsidP="001C4D61">
            <w:pPr>
              <w:pStyle w:val="ListParagraph"/>
              <w:numPr>
                <w:ilvl w:val="0"/>
                <w:numId w:val="2"/>
              </w:numPr>
            </w:pPr>
            <w:r>
              <w:t>Which type of interviewees could be considered when investigating financial crimes?</w:t>
            </w:r>
          </w:p>
          <w:p w:rsidR="00361B76" w:rsidRDefault="00361B76" w:rsidP="00361B76">
            <w:pPr>
              <w:pStyle w:val="ListParagraph"/>
            </w:pPr>
          </w:p>
          <w:p w:rsidR="002546ED" w:rsidRDefault="002546ED" w:rsidP="002546ED">
            <w:pPr>
              <w:pStyle w:val="ListParagraph"/>
              <w:numPr>
                <w:ilvl w:val="0"/>
                <w:numId w:val="18"/>
              </w:numPr>
            </w:pPr>
            <w:r>
              <w:t>Former employees</w:t>
            </w:r>
          </w:p>
          <w:p w:rsidR="002546ED" w:rsidRDefault="002546ED" w:rsidP="002546ED">
            <w:pPr>
              <w:pStyle w:val="ListParagraph"/>
              <w:numPr>
                <w:ilvl w:val="0"/>
                <w:numId w:val="18"/>
              </w:numPr>
            </w:pPr>
            <w:r>
              <w:t>Victims</w:t>
            </w:r>
          </w:p>
          <w:p w:rsidR="002546ED" w:rsidRDefault="002546ED" w:rsidP="002546ED">
            <w:pPr>
              <w:pStyle w:val="ListParagraph"/>
              <w:numPr>
                <w:ilvl w:val="0"/>
                <w:numId w:val="18"/>
              </w:numPr>
            </w:pPr>
            <w:r>
              <w:t>Co-workers, including bosses and subordinates</w:t>
            </w:r>
          </w:p>
          <w:p w:rsidR="002546ED" w:rsidRDefault="002546ED" w:rsidP="002546ED">
            <w:pPr>
              <w:pStyle w:val="ListParagraph"/>
              <w:numPr>
                <w:ilvl w:val="0"/>
                <w:numId w:val="18"/>
              </w:numPr>
            </w:pPr>
            <w:r>
              <w:t>Suppliers and vendors</w:t>
            </w:r>
          </w:p>
          <w:p w:rsidR="002546ED" w:rsidRDefault="002546ED" w:rsidP="002546ED">
            <w:pPr>
              <w:pStyle w:val="ListParagraph"/>
              <w:numPr>
                <w:ilvl w:val="0"/>
                <w:numId w:val="18"/>
              </w:numPr>
            </w:pPr>
            <w:r>
              <w:t>Customers</w:t>
            </w:r>
          </w:p>
          <w:p w:rsidR="002546ED" w:rsidRDefault="002546ED" w:rsidP="002546ED">
            <w:pPr>
              <w:pStyle w:val="ListParagraph"/>
              <w:numPr>
                <w:ilvl w:val="0"/>
                <w:numId w:val="18"/>
              </w:numPr>
            </w:pPr>
            <w:r>
              <w:t>Spouses, including former spouses</w:t>
            </w:r>
          </w:p>
          <w:p w:rsidR="002546ED" w:rsidRDefault="002546ED" w:rsidP="002546ED">
            <w:pPr>
              <w:pStyle w:val="ListParagraph"/>
              <w:numPr>
                <w:ilvl w:val="0"/>
                <w:numId w:val="18"/>
              </w:numPr>
            </w:pPr>
            <w:r>
              <w:t>Significant others</w:t>
            </w:r>
          </w:p>
          <w:p w:rsidR="002546ED" w:rsidRDefault="002546ED" w:rsidP="002546ED">
            <w:pPr>
              <w:pStyle w:val="ListParagraph"/>
              <w:numPr>
                <w:ilvl w:val="0"/>
                <w:numId w:val="18"/>
              </w:numPr>
            </w:pPr>
            <w:r>
              <w:t>Relatives</w:t>
            </w:r>
          </w:p>
          <w:p w:rsidR="002546ED" w:rsidRDefault="002546ED" w:rsidP="002546ED">
            <w:pPr>
              <w:pStyle w:val="ListParagraph"/>
              <w:numPr>
                <w:ilvl w:val="0"/>
                <w:numId w:val="18"/>
              </w:numPr>
            </w:pPr>
            <w:r>
              <w:t>Attorneys</w:t>
            </w:r>
          </w:p>
          <w:p w:rsidR="002546ED" w:rsidRDefault="002546ED" w:rsidP="002546ED">
            <w:pPr>
              <w:pStyle w:val="ListParagraph"/>
              <w:numPr>
                <w:ilvl w:val="0"/>
                <w:numId w:val="18"/>
              </w:numPr>
            </w:pPr>
            <w:r>
              <w:t>Accountants</w:t>
            </w:r>
          </w:p>
          <w:p w:rsidR="002546ED" w:rsidRDefault="002546ED" w:rsidP="002546ED">
            <w:pPr>
              <w:pStyle w:val="ListParagraph"/>
              <w:numPr>
                <w:ilvl w:val="0"/>
                <w:numId w:val="18"/>
              </w:numPr>
            </w:pPr>
            <w:r>
              <w:t>Bankers and stockbrokers</w:t>
            </w:r>
          </w:p>
          <w:p w:rsidR="002546ED" w:rsidRDefault="002546ED" w:rsidP="002546ED">
            <w:pPr>
              <w:pStyle w:val="ListParagraph"/>
              <w:numPr>
                <w:ilvl w:val="0"/>
                <w:numId w:val="18"/>
              </w:numPr>
            </w:pPr>
            <w:r>
              <w:t>Regulators</w:t>
            </w:r>
          </w:p>
          <w:p w:rsidR="002546ED" w:rsidRDefault="002546ED" w:rsidP="002546ED">
            <w:pPr>
              <w:pStyle w:val="ListParagraph"/>
              <w:numPr>
                <w:ilvl w:val="0"/>
                <w:numId w:val="18"/>
              </w:numPr>
            </w:pPr>
            <w:r>
              <w:t>Competitors</w:t>
            </w:r>
          </w:p>
          <w:p w:rsidR="00ED2978" w:rsidRPr="002546ED" w:rsidRDefault="002546ED" w:rsidP="002546ED">
            <w:pPr>
              <w:pStyle w:val="ListParagraph"/>
              <w:numPr>
                <w:ilvl w:val="0"/>
                <w:numId w:val="18"/>
              </w:numPr>
            </w:pPr>
            <w:r>
              <w:t>Industry leaders and group representatives</w:t>
            </w:r>
          </w:p>
          <w:p w:rsidR="00FC6C87" w:rsidRDefault="00FC6C87" w:rsidP="00FC6C87"/>
          <w:p w:rsidR="00201E42" w:rsidRDefault="00361B76" w:rsidP="00FA4E10">
            <w:pPr>
              <w:pStyle w:val="ListParagraph"/>
              <w:numPr>
                <w:ilvl w:val="0"/>
                <w:numId w:val="2"/>
              </w:numPr>
            </w:pPr>
            <w:r>
              <w:t>Why is it important to record the interview?</w:t>
            </w:r>
          </w:p>
          <w:p w:rsidR="00361B76" w:rsidRDefault="00361B76" w:rsidP="00361B76">
            <w:pPr>
              <w:pStyle w:val="ListParagraph"/>
            </w:pPr>
          </w:p>
          <w:p w:rsidR="002546ED" w:rsidRDefault="002546ED" w:rsidP="00361B76">
            <w:pPr>
              <w:pStyle w:val="ListParagraph"/>
            </w:pPr>
            <w:r>
              <w:t xml:space="preserve">Because it will protect the investigator, since no one will be able to attribute statements to the investigator that he/she did not make, and any accusations of threats made against the suspect can be swiftly dismissed. It also provides protection to the witness and ensures that their words are not twisted. Also, recordings last much longer than an average person’s </w:t>
            </w:r>
            <w:r>
              <w:lastRenderedPageBreak/>
              <w:t>memory, as the investigator cannot possibly retain all the statements in their original forms. And the recording</w:t>
            </w:r>
            <w:r w:rsidR="00503A56">
              <w:t>s also assist with the writing of reports and trial preparation because they reduce the changes of omitting important details or altering the statements to any great extent.</w:t>
            </w:r>
          </w:p>
          <w:p w:rsidR="00201E42" w:rsidRDefault="00201E42" w:rsidP="002546ED"/>
          <w:p w:rsidR="00361B76" w:rsidRPr="00201E42" w:rsidRDefault="00361B76" w:rsidP="00361B76">
            <w:pPr>
              <w:pStyle w:val="ListParagraph"/>
              <w:spacing w:after="200" w:line="276" w:lineRule="auto"/>
              <w:ind w:left="1440"/>
            </w:pPr>
          </w:p>
          <w:p w:rsidR="00FC6C87" w:rsidRDefault="007C15C7" w:rsidP="00456436">
            <w:pPr>
              <w:pStyle w:val="ListParagraph"/>
              <w:numPr>
                <w:ilvl w:val="0"/>
                <w:numId w:val="2"/>
              </w:numPr>
            </w:pPr>
            <w:r>
              <w:t xml:space="preserve">What </w:t>
            </w:r>
            <w:r w:rsidR="00361B76">
              <w:t>is the importance of the place where an interview is to be conducted?</w:t>
            </w:r>
          </w:p>
          <w:p w:rsidR="007C15C7" w:rsidRDefault="007C15C7" w:rsidP="007C15C7">
            <w:pPr>
              <w:pStyle w:val="ListParagraph"/>
            </w:pPr>
          </w:p>
          <w:p w:rsidR="006A0290" w:rsidRDefault="00683041" w:rsidP="007C15C7">
            <w:pPr>
              <w:pStyle w:val="ListParagraph"/>
            </w:pPr>
            <w:r>
              <w:t>It is the investigation tactic that the place of the interview play, and it can be used as a way to manipulate the psychological pressure on the suspect and to minimize the resistance to confession.</w:t>
            </w:r>
          </w:p>
          <w:p w:rsidR="00FC6C87" w:rsidRDefault="00FC6C87" w:rsidP="00FC6C87">
            <w:pPr>
              <w:pStyle w:val="ListParagraph"/>
            </w:pPr>
          </w:p>
          <w:p w:rsidR="007533C7" w:rsidRDefault="007533C7" w:rsidP="007533C7"/>
          <w:p w:rsidR="0054687D" w:rsidRDefault="00361B76" w:rsidP="007533C7">
            <w:r>
              <w:t xml:space="preserve">2. </w:t>
            </w:r>
            <w:r w:rsidRPr="00FC49AA">
              <w:t>Discuss, in details, the stages involved in the interview planning procedure.</w:t>
            </w:r>
          </w:p>
          <w:p w:rsidR="00201E42" w:rsidRDefault="00201E42" w:rsidP="007533C7"/>
          <w:p w:rsidR="00672021" w:rsidRDefault="00560872" w:rsidP="00361B76">
            <w:pPr>
              <w:pStyle w:val="ListParagraph"/>
            </w:pPr>
            <w:r>
              <w:t>For planning the interview, the first step is to determine who will be interviewed. Due to the type of crime, the number of witnesses is limited, on one hand, because of the lack of witnesses as the crime is committed in secrecy, and, on the other hand, because a potential witness may not know or be aware that a crime took place as the act looked like a routine business activity. Potential witnesses can be any individual or firm with information about the business and its operations, regardless of their proximity to the suspect or the business. Also, current and former employees should be included in the list of interviewees; however, information may be fabricated against the suspect</w:t>
            </w:r>
            <w:r w:rsidR="0033256E">
              <w:t xml:space="preserve"> or the interviewees may be deceptive; in both cases, negative or deceptive statements given about the suspect should be re-checked or corroborated.</w:t>
            </w:r>
          </w:p>
          <w:p w:rsidR="0033256E" w:rsidRDefault="0033256E" w:rsidP="00361B76">
            <w:pPr>
              <w:pStyle w:val="ListParagraph"/>
            </w:pPr>
          </w:p>
          <w:p w:rsidR="0033256E" w:rsidRDefault="0033256E" w:rsidP="00361B76">
            <w:pPr>
              <w:pStyle w:val="ListParagraph"/>
            </w:pPr>
            <w:r>
              <w:t>Once the interviewees or witnesses have been identified and determined, the next step is to plan what to ask the interviewees. For that, careful consideration should be given to the possible information the interviewee might provide or be able to provide. Pre-planning what to ask the interviewee is helpful for organizing an interview, but embarking upon an interview with insufficient preparation may halt the process. It is important to establish what documents a witness may have access to and the potential information he/she may be able to provide in order to decide about the relevant questions to make the interview effective.</w:t>
            </w:r>
          </w:p>
          <w:p w:rsidR="0033256E" w:rsidRDefault="0033256E" w:rsidP="00361B76">
            <w:pPr>
              <w:pStyle w:val="ListParagraph"/>
            </w:pPr>
          </w:p>
          <w:p w:rsidR="0033256E" w:rsidRDefault="0033256E" w:rsidP="00361B76">
            <w:pPr>
              <w:pStyle w:val="ListParagraph"/>
            </w:pPr>
            <w:r>
              <w:t xml:space="preserve">The next step is to justify why a witness should be interviewed. That would be in connection with who to interview and what information they possess. </w:t>
            </w:r>
            <w:r w:rsidR="00012AAA">
              <w:t>This is important to determine the order in which interviews will take place. Therefore, timing is part of the justification for interviewing a witness.</w:t>
            </w:r>
          </w:p>
          <w:p w:rsidR="00012AAA" w:rsidRDefault="00012AAA" w:rsidP="00361B76">
            <w:pPr>
              <w:pStyle w:val="ListParagraph"/>
            </w:pPr>
          </w:p>
          <w:p w:rsidR="00012AAA" w:rsidRDefault="00012AAA" w:rsidP="00361B76">
            <w:pPr>
              <w:pStyle w:val="ListParagraph"/>
            </w:pPr>
            <w:r>
              <w:t xml:space="preserve">Determining when to interview a witness is another stage of planning an interview. It is important to recognize the most hectic times for scheduling an interview in order to find more appropriate times when the investigator may be able to create a friendly and relaxed atmosphere for the witness, as he or she is seeking co-operation. The interviews can be scheduled according to the suitable time of the witnesses. </w:t>
            </w:r>
          </w:p>
          <w:p w:rsidR="00012AAA" w:rsidRDefault="00012AAA" w:rsidP="00361B76">
            <w:pPr>
              <w:pStyle w:val="ListParagraph"/>
            </w:pPr>
          </w:p>
          <w:p w:rsidR="00012AAA" w:rsidRDefault="00012AAA" w:rsidP="00361B76">
            <w:pPr>
              <w:pStyle w:val="ListParagraph"/>
            </w:pPr>
            <w:r>
              <w:t xml:space="preserve">Then the place where the interview will take place needs to be considered and chosen carefully. It may be convenient to interview the suspect in a location where they feel comfortable, but that may not be the best idea strategically, as each venue has its own pros and cons. However, the investigators should be able to manipulate the psychological pressure on the suspect and use it to minimize the resistance to confession. </w:t>
            </w:r>
          </w:p>
          <w:p w:rsidR="00C068F8" w:rsidRDefault="00C068F8" w:rsidP="00C068F8">
            <w:pPr>
              <w:pStyle w:val="ListParagraph"/>
            </w:pPr>
            <w:r>
              <w:lastRenderedPageBreak/>
              <w:t>Finally, the investigator will have to decide on how to interview the witness. They have several options, such as audiotaping, videotaping and recording the interview stenographically. What it is important is that the interview is recorded, as, on one hand, protects the investigator, since no one will be able to attribute statements to the investigator that he or she did not make; and, on the other hand, any possible accusations of threats made against the suspect can be swiftly dismissed. The recording also provides protection to the witness and ensures that their words are not twisted. Moreover, interview tapes also assist with the writing of reports and trial preparation because the changes of omitting details or altering the statements are reduced.</w:t>
            </w:r>
          </w:p>
          <w:p w:rsidR="00560872" w:rsidRDefault="00560872" w:rsidP="00361B76">
            <w:pPr>
              <w:pStyle w:val="ListParagraph"/>
            </w:pPr>
          </w:p>
          <w:p w:rsidR="00672021" w:rsidRDefault="00672021" w:rsidP="007533C7"/>
          <w:p w:rsidR="00672021" w:rsidRDefault="00672021" w:rsidP="007533C7"/>
          <w:p w:rsidR="0029184E" w:rsidRDefault="007533C7" w:rsidP="00201E42">
            <w:r w:rsidRPr="007D29AA">
              <w:t>3.</w:t>
            </w:r>
            <w:r w:rsidR="00361B76">
              <w:t xml:space="preserve"> What is cognitive interview? </w:t>
            </w:r>
            <w:bookmarkStart w:id="0" w:name="_GoBack"/>
            <w:bookmarkEnd w:id="0"/>
            <w:r w:rsidR="00361B76" w:rsidRPr="00D049C4">
              <w:t>Which techniques are used in this interviewing type?</w:t>
            </w:r>
          </w:p>
          <w:p w:rsidR="0029184E" w:rsidRPr="0029184E" w:rsidRDefault="0029184E" w:rsidP="0029184E">
            <w:pPr>
              <w:pStyle w:val="ListParagraph"/>
            </w:pPr>
          </w:p>
          <w:p w:rsidR="00567B3D" w:rsidRDefault="00567B3D" w:rsidP="0080673A">
            <w:pPr>
              <w:pStyle w:val="ListParagraph"/>
            </w:pPr>
            <w:r>
              <w:t>Cognitive interview is an expansion of Structured Interview (SI) where additional strategies are designed to enhance the witness’s memory</w:t>
            </w:r>
            <w:r w:rsidR="00681C00">
              <w:t xml:space="preserve"> and communication</w:t>
            </w:r>
            <w:r>
              <w:t>. Those theories are based on certain theories and hypotheses.</w:t>
            </w:r>
            <w:r w:rsidR="005B11B7">
              <w:t xml:space="preserve"> It is a systemized approach to using various models of information to encode and retrieve memories and to enhance the witness’s ability to recall the exact information.</w:t>
            </w:r>
          </w:p>
          <w:p w:rsidR="005B11B7" w:rsidRDefault="005B11B7" w:rsidP="0080673A">
            <w:pPr>
              <w:pStyle w:val="ListParagraph"/>
            </w:pPr>
          </w:p>
          <w:p w:rsidR="005B11B7" w:rsidRDefault="005B11B7" w:rsidP="0080673A">
            <w:pPr>
              <w:pStyle w:val="ListParagraph"/>
            </w:pPr>
            <w:r>
              <w:t>The techniques used involve a multiphase approach. Phase one involves transferring emotional control to the witness, i.e. the purpose is to encourage the witness to do most of the talking, by using open-ended questions that allow the witness to take his or her time answering the questions and to control the pace of the interview. It is important that the interviewer do not interrupt the witness.</w:t>
            </w:r>
          </w:p>
          <w:p w:rsidR="005B11B7" w:rsidRDefault="005B11B7" w:rsidP="0080673A">
            <w:pPr>
              <w:pStyle w:val="ListParagraph"/>
            </w:pPr>
          </w:p>
          <w:p w:rsidR="005B11B7" w:rsidRDefault="005B11B7" w:rsidP="0080673A">
            <w:pPr>
              <w:pStyle w:val="ListParagraph"/>
            </w:pPr>
            <w:r>
              <w:t>The second phase involves a basic line of questioning based on the witness’s recollection of the event. This is done by allowing the witness to recreate the event or events in his or her own narrative.</w:t>
            </w:r>
          </w:p>
          <w:p w:rsidR="005B11B7" w:rsidRDefault="005B11B7" w:rsidP="0080673A">
            <w:pPr>
              <w:pStyle w:val="ListParagraph"/>
            </w:pPr>
          </w:p>
          <w:p w:rsidR="005B11B7" w:rsidRDefault="005B11B7" w:rsidP="0080673A">
            <w:pPr>
              <w:pStyle w:val="ListParagraph"/>
            </w:pPr>
            <w:r>
              <w:t>At the third phase the interviewer directs the witness to make a second attempt to retrieve the information that they could not recall on t</w:t>
            </w:r>
            <w:r w:rsidR="0030500D">
              <w:t xml:space="preserve">heir first account of the event, after having asked all the basic questions. The interviewer encourages the witness to visually recreate the event so that the witness can recall the context within which the event occurred. </w:t>
            </w:r>
          </w:p>
          <w:p w:rsidR="0030500D" w:rsidRDefault="0030500D" w:rsidP="0080673A">
            <w:pPr>
              <w:pStyle w:val="ListParagraph"/>
            </w:pPr>
          </w:p>
          <w:p w:rsidR="0030500D" w:rsidRDefault="0030500D" w:rsidP="0080673A">
            <w:pPr>
              <w:pStyle w:val="ListParagraph"/>
            </w:pPr>
            <w:r>
              <w:t>The interviewer might also explore alternative memory access routes while guiding the witness through the recall process. This technique uses the schema and multiple trace models to retrieve memory through different paths.</w:t>
            </w:r>
          </w:p>
          <w:p w:rsidR="0030500D" w:rsidRDefault="0030500D" w:rsidP="0080673A">
            <w:pPr>
              <w:pStyle w:val="ListParagraph"/>
            </w:pPr>
          </w:p>
          <w:p w:rsidR="0030500D" w:rsidRDefault="0030500D" w:rsidP="0080673A">
            <w:pPr>
              <w:pStyle w:val="ListParagraph"/>
            </w:pPr>
            <w:r>
              <w:t>The interviewer might also ask the witness to recall an event from a non-chronological point, for example the middle or the end. This is a reverse chronological approach where the interviewer encourages the witness to rearrange the event temporarily.</w:t>
            </w:r>
          </w:p>
          <w:p w:rsidR="00C50708" w:rsidRDefault="00C50708" w:rsidP="0080673A">
            <w:pPr>
              <w:pStyle w:val="ListParagraph"/>
            </w:pPr>
          </w:p>
          <w:p w:rsidR="00C50708" w:rsidRDefault="00C50708" w:rsidP="0080673A">
            <w:pPr>
              <w:pStyle w:val="ListParagraph"/>
            </w:pPr>
            <w:r>
              <w:t xml:space="preserve">Also, during the rapport-building phase of the interview the interviewer will build a level of trust with the witness. This can be accomplished by applying Neuro Linguistic Programming (NLP) communication model. </w:t>
            </w:r>
          </w:p>
          <w:p w:rsidR="00C50708" w:rsidRDefault="00C50708" w:rsidP="0080673A">
            <w:pPr>
              <w:pStyle w:val="ListParagraph"/>
            </w:pPr>
          </w:p>
          <w:p w:rsidR="00C50708" w:rsidRDefault="00C50708" w:rsidP="0080673A">
            <w:pPr>
              <w:pStyle w:val="ListParagraph"/>
            </w:pPr>
            <w:r>
              <w:t>For that, the interviewer can make use of the language matching, which connects linguistic communication to the sensory process that people experience while they are storing information, so the interviewer may use similar words as the interviewee.</w:t>
            </w:r>
          </w:p>
          <w:p w:rsidR="00C50708" w:rsidRDefault="00C50708" w:rsidP="0080673A">
            <w:pPr>
              <w:pStyle w:val="ListParagraph"/>
            </w:pPr>
          </w:p>
          <w:p w:rsidR="00FA0EFA" w:rsidRDefault="00C50708" w:rsidP="00C50708">
            <w:pPr>
              <w:pStyle w:val="ListParagraph"/>
            </w:pPr>
            <w:r>
              <w:lastRenderedPageBreak/>
              <w:t xml:space="preserve">An investigator can also make use of paralanguage matching where the investigator will observe and assess a change in the interviewee’s tone and volume, but it also requires interviewers to adopt the witness’s speech patterns, for example, slow pace or low volume when the witness is speaking like that. This allows the witness and investigator to ‘get in sync’. </w:t>
            </w:r>
          </w:p>
          <w:p w:rsidR="00CC2FB3" w:rsidRDefault="00CC2FB3" w:rsidP="007C15C7">
            <w:pPr>
              <w:pStyle w:val="ListParagraph"/>
              <w:rPr>
                <w:b/>
              </w:rPr>
            </w:pPr>
          </w:p>
        </w:tc>
      </w:tr>
    </w:tbl>
    <w:p w:rsidR="00292EDF" w:rsidRDefault="00292ED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7B36" w:rsidP="00A851DA">
            <w:pPr>
              <w:rPr>
                <w:rFonts w:cs="Bliss-Regular"/>
                <w:color w:val="000000"/>
              </w:rPr>
            </w:pPr>
            <w:r>
              <w:rPr>
                <w:rFonts w:cs="Bliss-Regular"/>
                <w:color w:val="000000"/>
              </w:rPr>
              <w:t>Juan Carlos Venegas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049C4" w:rsidP="00A851DA">
            <w:pPr>
              <w:rPr>
                <w:rFonts w:cs="Bliss-Regular"/>
                <w:color w:val="000000"/>
              </w:rPr>
            </w:pPr>
            <w:r>
              <w:rPr>
                <w:rFonts w:cs="Bliss-Regular"/>
                <w:color w:val="000000"/>
              </w:rPr>
              <w:t>22/10/2016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3E2" w:rsidRDefault="004B63E2" w:rsidP="00CB4D0A">
      <w:pPr>
        <w:spacing w:after="0" w:line="240" w:lineRule="auto"/>
      </w:pPr>
      <w:r>
        <w:separator/>
      </w:r>
    </w:p>
  </w:endnote>
  <w:endnote w:type="continuationSeparator" w:id="0">
    <w:p w:rsidR="004B63E2" w:rsidRDefault="004B63E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3E2" w:rsidRDefault="004B63E2" w:rsidP="00CB4D0A">
      <w:pPr>
        <w:spacing w:after="0" w:line="240" w:lineRule="auto"/>
      </w:pPr>
      <w:r>
        <w:separator/>
      </w:r>
    </w:p>
  </w:footnote>
  <w:footnote w:type="continuationSeparator" w:id="0">
    <w:p w:rsidR="004B63E2" w:rsidRDefault="004B63E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93253"/>
    <w:multiLevelType w:val="hybridMultilevel"/>
    <w:tmpl w:val="2034CCC0"/>
    <w:lvl w:ilvl="0" w:tplc="621C4AB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F2757E"/>
    <w:multiLevelType w:val="hybridMultilevel"/>
    <w:tmpl w:val="481024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6041B9E"/>
    <w:multiLevelType w:val="hybridMultilevel"/>
    <w:tmpl w:val="74AA29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FEA6E56"/>
    <w:multiLevelType w:val="hybridMultilevel"/>
    <w:tmpl w:val="691250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8512AE6"/>
    <w:multiLevelType w:val="hybridMultilevel"/>
    <w:tmpl w:val="D7C688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3C35EBD"/>
    <w:multiLevelType w:val="hybridMultilevel"/>
    <w:tmpl w:val="869EC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B1D4C66"/>
    <w:multiLevelType w:val="hybridMultilevel"/>
    <w:tmpl w:val="D56411C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E316EFD"/>
    <w:multiLevelType w:val="hybridMultilevel"/>
    <w:tmpl w:val="793C50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EE0511"/>
    <w:multiLevelType w:val="hybridMultilevel"/>
    <w:tmpl w:val="F3A225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5380D2A"/>
    <w:multiLevelType w:val="hybridMultilevel"/>
    <w:tmpl w:val="55805F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0E169AB"/>
    <w:multiLevelType w:val="hybridMultilevel"/>
    <w:tmpl w:val="1046A4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CD57E71"/>
    <w:multiLevelType w:val="hybridMultilevel"/>
    <w:tmpl w:val="2C6814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0B77F25"/>
    <w:multiLevelType w:val="hybridMultilevel"/>
    <w:tmpl w:val="156650A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8775191"/>
    <w:multiLevelType w:val="hybridMultilevel"/>
    <w:tmpl w:val="CF56CD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7A1D0B68"/>
    <w:multiLevelType w:val="hybridMultilevel"/>
    <w:tmpl w:val="8760FEA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BA82229"/>
    <w:multiLevelType w:val="hybridMultilevel"/>
    <w:tmpl w:val="4F7CBE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F9E1857"/>
    <w:multiLevelType w:val="hybridMultilevel"/>
    <w:tmpl w:val="D3D4E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6"/>
  </w:num>
  <w:num w:numId="3">
    <w:abstractNumId w:val="17"/>
  </w:num>
  <w:num w:numId="4">
    <w:abstractNumId w:val="5"/>
  </w:num>
  <w:num w:numId="5">
    <w:abstractNumId w:val="4"/>
  </w:num>
  <w:num w:numId="6">
    <w:abstractNumId w:val="12"/>
  </w:num>
  <w:num w:numId="7">
    <w:abstractNumId w:val="9"/>
  </w:num>
  <w:num w:numId="8">
    <w:abstractNumId w:val="2"/>
  </w:num>
  <w:num w:numId="9">
    <w:abstractNumId w:val="0"/>
  </w:num>
  <w:num w:numId="10">
    <w:abstractNumId w:val="13"/>
  </w:num>
  <w:num w:numId="11">
    <w:abstractNumId w:val="15"/>
  </w:num>
  <w:num w:numId="12">
    <w:abstractNumId w:val="3"/>
  </w:num>
  <w:num w:numId="13">
    <w:abstractNumId w:val="1"/>
  </w:num>
  <w:num w:numId="14">
    <w:abstractNumId w:val="14"/>
  </w:num>
  <w:num w:numId="15">
    <w:abstractNumId w:val="10"/>
  </w:num>
  <w:num w:numId="16">
    <w:abstractNumId w:val="16"/>
  </w:num>
  <w:num w:numId="17">
    <w:abstractNumId w:val="7"/>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2AAA"/>
    <w:rsid w:val="000158F9"/>
    <w:rsid w:val="00017740"/>
    <w:rsid w:val="00026B7A"/>
    <w:rsid w:val="00035CDD"/>
    <w:rsid w:val="00040083"/>
    <w:rsid w:val="00044FCC"/>
    <w:rsid w:val="00055992"/>
    <w:rsid w:val="00056B07"/>
    <w:rsid w:val="000820E8"/>
    <w:rsid w:val="000D40FD"/>
    <w:rsid w:val="001175EE"/>
    <w:rsid w:val="00132990"/>
    <w:rsid w:val="00151C97"/>
    <w:rsid w:val="00157CF6"/>
    <w:rsid w:val="00182416"/>
    <w:rsid w:val="00185644"/>
    <w:rsid w:val="00187946"/>
    <w:rsid w:val="00187EB4"/>
    <w:rsid w:val="00193290"/>
    <w:rsid w:val="001C0A03"/>
    <w:rsid w:val="001C289C"/>
    <w:rsid w:val="001E19D8"/>
    <w:rsid w:val="001F0481"/>
    <w:rsid w:val="001F2751"/>
    <w:rsid w:val="00201E42"/>
    <w:rsid w:val="0020451E"/>
    <w:rsid w:val="00206B9D"/>
    <w:rsid w:val="0021669E"/>
    <w:rsid w:val="00230ED7"/>
    <w:rsid w:val="0023259C"/>
    <w:rsid w:val="002546ED"/>
    <w:rsid w:val="0029184E"/>
    <w:rsid w:val="00292EDF"/>
    <w:rsid w:val="002B0BD7"/>
    <w:rsid w:val="002B573D"/>
    <w:rsid w:val="002C5CB2"/>
    <w:rsid w:val="002F623B"/>
    <w:rsid w:val="002F779F"/>
    <w:rsid w:val="0030500D"/>
    <w:rsid w:val="00314A7F"/>
    <w:rsid w:val="00317258"/>
    <w:rsid w:val="0033256E"/>
    <w:rsid w:val="00346E83"/>
    <w:rsid w:val="00361B76"/>
    <w:rsid w:val="00371885"/>
    <w:rsid w:val="003E2B87"/>
    <w:rsid w:val="003F13FE"/>
    <w:rsid w:val="00405895"/>
    <w:rsid w:val="004058DF"/>
    <w:rsid w:val="004142D6"/>
    <w:rsid w:val="00454B5C"/>
    <w:rsid w:val="00457F56"/>
    <w:rsid w:val="00486F1A"/>
    <w:rsid w:val="00490CB9"/>
    <w:rsid w:val="00494F50"/>
    <w:rsid w:val="004A2CE2"/>
    <w:rsid w:val="004B63E2"/>
    <w:rsid w:val="004C71F4"/>
    <w:rsid w:val="004E3CDA"/>
    <w:rsid w:val="004F4B4D"/>
    <w:rsid w:val="0050216D"/>
    <w:rsid w:val="00503A56"/>
    <w:rsid w:val="00503D7E"/>
    <w:rsid w:val="0050778F"/>
    <w:rsid w:val="00535F31"/>
    <w:rsid w:val="0054056D"/>
    <w:rsid w:val="0054687D"/>
    <w:rsid w:val="00560872"/>
    <w:rsid w:val="00567B3D"/>
    <w:rsid w:val="00572D5F"/>
    <w:rsid w:val="00574D64"/>
    <w:rsid w:val="00591365"/>
    <w:rsid w:val="005A28D6"/>
    <w:rsid w:val="005B11B7"/>
    <w:rsid w:val="005B31E4"/>
    <w:rsid w:val="006034F6"/>
    <w:rsid w:val="00607874"/>
    <w:rsid w:val="00607E77"/>
    <w:rsid w:val="00617BB3"/>
    <w:rsid w:val="006253D6"/>
    <w:rsid w:val="00645CDD"/>
    <w:rsid w:val="00672021"/>
    <w:rsid w:val="00681C00"/>
    <w:rsid w:val="006823A7"/>
    <w:rsid w:val="00683041"/>
    <w:rsid w:val="006A0290"/>
    <w:rsid w:val="006B0F18"/>
    <w:rsid w:val="006C0DEC"/>
    <w:rsid w:val="00700827"/>
    <w:rsid w:val="0070347F"/>
    <w:rsid w:val="0070678E"/>
    <w:rsid w:val="00707525"/>
    <w:rsid w:val="007312A8"/>
    <w:rsid w:val="007533C7"/>
    <w:rsid w:val="00753775"/>
    <w:rsid w:val="00754A92"/>
    <w:rsid w:val="00765A5C"/>
    <w:rsid w:val="00783B2B"/>
    <w:rsid w:val="007C15C7"/>
    <w:rsid w:val="007D29AA"/>
    <w:rsid w:val="007E6D98"/>
    <w:rsid w:val="0080673A"/>
    <w:rsid w:val="00831C11"/>
    <w:rsid w:val="00841515"/>
    <w:rsid w:val="00857B36"/>
    <w:rsid w:val="0089330F"/>
    <w:rsid w:val="008A0600"/>
    <w:rsid w:val="008A60B4"/>
    <w:rsid w:val="008B3C31"/>
    <w:rsid w:val="008B64FE"/>
    <w:rsid w:val="00935BF7"/>
    <w:rsid w:val="00945ABA"/>
    <w:rsid w:val="0095442C"/>
    <w:rsid w:val="00980275"/>
    <w:rsid w:val="0098342E"/>
    <w:rsid w:val="00983942"/>
    <w:rsid w:val="009C37E0"/>
    <w:rsid w:val="009C6FD5"/>
    <w:rsid w:val="00A14B66"/>
    <w:rsid w:val="00A42E35"/>
    <w:rsid w:val="00A46FF9"/>
    <w:rsid w:val="00A65CF7"/>
    <w:rsid w:val="00A851DA"/>
    <w:rsid w:val="00AC78E9"/>
    <w:rsid w:val="00AC7D5B"/>
    <w:rsid w:val="00AE1481"/>
    <w:rsid w:val="00AF0874"/>
    <w:rsid w:val="00B0415E"/>
    <w:rsid w:val="00B04678"/>
    <w:rsid w:val="00B376E2"/>
    <w:rsid w:val="00B55E2D"/>
    <w:rsid w:val="00BA14A5"/>
    <w:rsid w:val="00BA7007"/>
    <w:rsid w:val="00BC46DF"/>
    <w:rsid w:val="00BD2DE9"/>
    <w:rsid w:val="00C03577"/>
    <w:rsid w:val="00C068F8"/>
    <w:rsid w:val="00C14259"/>
    <w:rsid w:val="00C47ED0"/>
    <w:rsid w:val="00C50708"/>
    <w:rsid w:val="00C65FEA"/>
    <w:rsid w:val="00C7550F"/>
    <w:rsid w:val="00CA0AC2"/>
    <w:rsid w:val="00CB4D0A"/>
    <w:rsid w:val="00CC2FB3"/>
    <w:rsid w:val="00CC575A"/>
    <w:rsid w:val="00D039AC"/>
    <w:rsid w:val="00D049C4"/>
    <w:rsid w:val="00D14C38"/>
    <w:rsid w:val="00D20369"/>
    <w:rsid w:val="00D427DE"/>
    <w:rsid w:val="00D5587D"/>
    <w:rsid w:val="00D707CC"/>
    <w:rsid w:val="00D71260"/>
    <w:rsid w:val="00D738A7"/>
    <w:rsid w:val="00D821FE"/>
    <w:rsid w:val="00DB0793"/>
    <w:rsid w:val="00DE4CF4"/>
    <w:rsid w:val="00E00821"/>
    <w:rsid w:val="00E04769"/>
    <w:rsid w:val="00E04DB4"/>
    <w:rsid w:val="00E276A0"/>
    <w:rsid w:val="00E30679"/>
    <w:rsid w:val="00E4597D"/>
    <w:rsid w:val="00E54832"/>
    <w:rsid w:val="00E56A90"/>
    <w:rsid w:val="00E641CC"/>
    <w:rsid w:val="00E64549"/>
    <w:rsid w:val="00EA30AB"/>
    <w:rsid w:val="00EB3925"/>
    <w:rsid w:val="00ED2978"/>
    <w:rsid w:val="00F031F6"/>
    <w:rsid w:val="00F5214B"/>
    <w:rsid w:val="00F771B5"/>
    <w:rsid w:val="00FA0EFA"/>
    <w:rsid w:val="00FC2212"/>
    <w:rsid w:val="00FC49AA"/>
    <w:rsid w:val="00FC6C8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953F9F"/>
  <w15:docId w15:val="{8A1A6436-1533-40B5-AEF9-4106693BF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C98BD-9B8A-4344-A600-AA0FDC579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3486</TotalTime>
  <Pages>4</Pages>
  <Words>1278</Words>
  <Characters>7285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Juan Carlos Venegas</cp:lastModifiedBy>
  <cp:revision>10</cp:revision>
  <dcterms:created xsi:type="dcterms:W3CDTF">2016-10-06T17:55:00Z</dcterms:created>
  <dcterms:modified xsi:type="dcterms:W3CDTF">2016-10-22T15:41:00Z</dcterms:modified>
</cp:coreProperties>
</file>