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BC971E"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517CEE50" wp14:editId="40CF511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9FE4737" w14:textId="77777777" w:rsidR="00607874" w:rsidRDefault="00B524CA" w:rsidP="00A851DA">
      <w:pPr>
        <w:rPr>
          <w:lang w:val="en-US"/>
        </w:rPr>
      </w:pPr>
      <w:r>
        <w:rPr>
          <w:noProof/>
          <w:lang w:val="en-US"/>
        </w:rPr>
        <mc:AlternateContent>
          <mc:Choice Requires="wps">
            <w:drawing>
              <wp:anchor distT="0" distB="0" distL="114300" distR="114300" simplePos="0" relativeHeight="251660288" behindDoc="0" locked="0" layoutInCell="1" allowOverlap="1" wp14:anchorId="6C670458" wp14:editId="471EA31F">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7DBD29" w14:textId="77777777" w:rsidR="00890CBD" w:rsidRDefault="00890CBD" w:rsidP="00405895">
                            <w:pPr>
                              <w:jc w:val="center"/>
                              <w:rPr>
                                <w:b/>
                                <w:bCs/>
                                <w:color w:val="002060"/>
                                <w:sz w:val="44"/>
                                <w:szCs w:val="40"/>
                              </w:rPr>
                            </w:pPr>
                            <w:r>
                              <w:rPr>
                                <w:sz w:val="24"/>
                              </w:rPr>
                              <w:t xml:space="preserve">   </w:t>
                            </w:r>
                            <w:r>
                              <w:rPr>
                                <w:b/>
                                <w:bCs/>
                                <w:color w:val="002060"/>
                                <w:sz w:val="44"/>
                                <w:szCs w:val="40"/>
                              </w:rPr>
                              <w:t>Assignment Cover Sheet</w:t>
                            </w:r>
                          </w:p>
                          <w:p w14:paraId="67CEC87A" w14:textId="77777777" w:rsidR="00890CBD" w:rsidRDefault="00890CB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797DBD29" w14:textId="77777777" w:rsidR="000A7964" w:rsidRDefault="000A7964" w:rsidP="00405895">
                      <w:pPr>
                        <w:jc w:val="center"/>
                        <w:rPr>
                          <w:b/>
                          <w:bCs/>
                          <w:color w:val="002060"/>
                          <w:sz w:val="44"/>
                          <w:szCs w:val="40"/>
                        </w:rPr>
                      </w:pPr>
                      <w:r>
                        <w:rPr>
                          <w:sz w:val="24"/>
                        </w:rPr>
                        <w:t xml:space="preserve">   </w:t>
                      </w:r>
                      <w:r>
                        <w:rPr>
                          <w:b/>
                          <w:bCs/>
                          <w:color w:val="002060"/>
                          <w:sz w:val="44"/>
                          <w:szCs w:val="40"/>
                        </w:rPr>
                        <w:t>Assignment Cover Sheet</w:t>
                      </w:r>
                    </w:p>
                    <w:p w14:paraId="67CEC87A" w14:textId="77777777" w:rsidR="000A7964" w:rsidRDefault="000A7964"/>
                  </w:txbxContent>
                </v:textbox>
              </v:shape>
            </w:pict>
          </mc:Fallback>
        </mc:AlternateContent>
      </w:r>
    </w:p>
    <w:p w14:paraId="5AFF09C8" w14:textId="77777777" w:rsidR="00607874" w:rsidRDefault="00607874" w:rsidP="00A851DA">
      <w:pPr>
        <w:rPr>
          <w:lang w:val="en-US"/>
        </w:rPr>
      </w:pPr>
    </w:p>
    <w:p w14:paraId="052720B7" w14:textId="77777777" w:rsidR="00607874" w:rsidRDefault="00607874" w:rsidP="00A851DA">
      <w:pPr>
        <w:rPr>
          <w:lang w:val="en-US"/>
        </w:rPr>
      </w:pPr>
    </w:p>
    <w:p w14:paraId="491EC4E7"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565A10C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C74A324"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1A37205" w14:textId="77777777" w:rsidR="00A851DA" w:rsidRPr="00D37A7D" w:rsidRDefault="00D37A7D">
            <w:pPr>
              <w:pStyle w:val="Default"/>
              <w:rPr>
                <w:rFonts w:ascii="Arial" w:hAnsi="Arial" w:cs="Arial"/>
              </w:rPr>
            </w:pPr>
            <w:r>
              <w:rPr>
                <w:rFonts w:ascii="Arial" w:hAnsi="Arial" w:cs="Arial"/>
              </w:rPr>
              <w:t xml:space="preserve">Patrice De La </w:t>
            </w:r>
            <w:proofErr w:type="spellStart"/>
            <w:r>
              <w:rPr>
                <w:rFonts w:ascii="Arial" w:hAnsi="Arial" w:cs="Arial"/>
              </w:rPr>
              <w:t>Sayette</w:t>
            </w:r>
            <w:proofErr w:type="spellEnd"/>
          </w:p>
        </w:tc>
      </w:tr>
      <w:tr w:rsidR="00A851DA" w:rsidRPr="00B0415E" w14:paraId="7D6D615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8421F12"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BAED6A5" w14:textId="5570B0ED" w:rsidR="00A851DA" w:rsidRPr="00B0415E" w:rsidRDefault="0092766C">
            <w:pPr>
              <w:pStyle w:val="Default"/>
              <w:rPr>
                <w:rFonts w:asciiTheme="minorHAnsi" w:hAnsiTheme="minorHAnsi"/>
              </w:rPr>
            </w:pPr>
            <w:r>
              <w:rPr>
                <w:rFonts w:asciiTheme="minorHAnsi" w:hAnsiTheme="minorHAnsi"/>
              </w:rPr>
              <w:t>3575</w:t>
            </w:r>
          </w:p>
        </w:tc>
      </w:tr>
      <w:tr w:rsidR="00A851DA" w:rsidRPr="00B0415E" w14:paraId="1556887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83D1C80"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B7B541D" w14:textId="5F4063F7" w:rsidR="00A851DA" w:rsidRPr="00B0415E" w:rsidRDefault="0092766C">
            <w:pPr>
              <w:pStyle w:val="Default"/>
              <w:rPr>
                <w:rFonts w:asciiTheme="minorHAnsi" w:hAnsiTheme="minorHAnsi"/>
              </w:rPr>
            </w:pPr>
            <w:r>
              <w:rPr>
                <w:rFonts w:asciiTheme="minorHAnsi" w:hAnsiTheme="minorHAnsi"/>
              </w:rPr>
              <w:t xml:space="preserve">Diploma in </w:t>
            </w:r>
            <w:r w:rsidR="00B524CA">
              <w:rPr>
                <w:rFonts w:asciiTheme="minorHAnsi" w:hAnsiTheme="minorHAnsi"/>
              </w:rPr>
              <w:t>Logistics and Supply Chain Management</w:t>
            </w:r>
          </w:p>
        </w:tc>
      </w:tr>
      <w:tr w:rsidR="00A851DA" w:rsidRPr="00B0415E" w14:paraId="6ABDBF2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3BD41D3"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E930F45" w14:textId="7C44AE62" w:rsidR="00A851DA" w:rsidRPr="00B0415E" w:rsidRDefault="008161F0">
            <w:r>
              <w:t>7</w:t>
            </w:r>
          </w:p>
        </w:tc>
      </w:tr>
    </w:tbl>
    <w:p w14:paraId="0C5C1DF5" w14:textId="77777777" w:rsidR="00CC2FB3" w:rsidRDefault="00CC2FB3" w:rsidP="00A851DA">
      <w:pPr>
        <w:rPr>
          <w:b/>
          <w:lang w:val="en-US"/>
        </w:rPr>
      </w:pPr>
    </w:p>
    <w:p w14:paraId="44F5F61A" w14:textId="77777777" w:rsidR="00443E6F" w:rsidRDefault="00527C11" w:rsidP="00A851DA">
      <w:pPr>
        <w:rPr>
          <w:b/>
          <w:sz w:val="28"/>
          <w:lang w:val="en-US"/>
        </w:rPr>
      </w:pPr>
      <w:r w:rsidRPr="00443E6F">
        <w:rPr>
          <w:b/>
          <w:sz w:val="28"/>
          <w:lang w:val="en-US"/>
        </w:rPr>
        <w:t>Marking Criteria:</w:t>
      </w:r>
    </w:p>
    <w:p w14:paraId="2AEF22D5"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318019F"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7326358C" w14:textId="77777777" w:rsidTr="00CC2FB3">
        <w:tc>
          <w:tcPr>
            <w:tcW w:w="9242" w:type="dxa"/>
          </w:tcPr>
          <w:p w14:paraId="3B030C1A" w14:textId="228D8C92" w:rsidR="00CC2FB3" w:rsidRPr="00CF7076" w:rsidRDefault="00B524CA" w:rsidP="00A851DA">
            <w:pPr>
              <w:rPr>
                <w:rFonts w:ascii="Arial" w:hAnsi="Arial" w:cs="Arial"/>
                <w:b/>
                <w:sz w:val="24"/>
                <w:szCs w:val="24"/>
                <w:u w:val="single"/>
              </w:rPr>
            </w:pPr>
            <w:r w:rsidRPr="00CF7076">
              <w:rPr>
                <w:rFonts w:ascii="Arial" w:hAnsi="Arial" w:cs="Arial"/>
                <w:b/>
                <w:sz w:val="24"/>
                <w:szCs w:val="24"/>
                <w:u w:val="single"/>
              </w:rPr>
              <w:t xml:space="preserve">1.i </w:t>
            </w:r>
            <w:r w:rsidR="002D0B44">
              <w:rPr>
                <w:rFonts w:ascii="Arial" w:hAnsi="Arial" w:cs="Arial"/>
                <w:b/>
                <w:sz w:val="24"/>
                <w:szCs w:val="24"/>
                <w:u w:val="single"/>
              </w:rPr>
              <w:t xml:space="preserve">What is </w:t>
            </w:r>
            <w:r w:rsidR="000B7315">
              <w:rPr>
                <w:rFonts w:ascii="Arial" w:hAnsi="Arial" w:cs="Arial"/>
                <w:b/>
                <w:sz w:val="24"/>
                <w:szCs w:val="24"/>
                <w:u w:val="single"/>
              </w:rPr>
              <w:t>Distribution in a Supply Chain</w:t>
            </w:r>
            <w:r w:rsidR="006B2FF2">
              <w:rPr>
                <w:rFonts w:ascii="Arial" w:hAnsi="Arial" w:cs="Arial"/>
                <w:b/>
                <w:sz w:val="24"/>
                <w:szCs w:val="24"/>
                <w:u w:val="single"/>
              </w:rPr>
              <w:t>?</w:t>
            </w:r>
          </w:p>
          <w:p w14:paraId="7EF40507" w14:textId="77777777" w:rsidR="00BD582D" w:rsidRDefault="00BD582D" w:rsidP="00A851DA">
            <w:pPr>
              <w:rPr>
                <w:rFonts w:ascii="Arial" w:hAnsi="Arial" w:cs="Arial"/>
                <w:sz w:val="24"/>
                <w:szCs w:val="24"/>
              </w:rPr>
            </w:pPr>
          </w:p>
          <w:p w14:paraId="7982C157" w14:textId="07514D10" w:rsidR="002D0B44" w:rsidRDefault="00063585" w:rsidP="00A851DA">
            <w:pPr>
              <w:rPr>
                <w:rFonts w:ascii="Arial" w:hAnsi="Arial" w:cs="Arial"/>
                <w:sz w:val="24"/>
                <w:szCs w:val="24"/>
              </w:rPr>
            </w:pPr>
            <w:r>
              <w:rPr>
                <w:rFonts w:ascii="Arial" w:hAnsi="Arial" w:cs="Arial"/>
                <w:sz w:val="24"/>
                <w:szCs w:val="24"/>
              </w:rPr>
              <w:t xml:space="preserve">Distribution is how the goods can reach a customer. </w:t>
            </w:r>
            <w:r w:rsidR="00863F95">
              <w:rPr>
                <w:rFonts w:ascii="Arial" w:hAnsi="Arial" w:cs="Arial"/>
                <w:sz w:val="24"/>
                <w:szCs w:val="24"/>
              </w:rPr>
              <w:t>It has to do with direct or indirect channels etc. It is associated with the question “how can this make the customer obtain a particular product”?</w:t>
            </w:r>
          </w:p>
          <w:p w14:paraId="55061E0D" w14:textId="77777777" w:rsidR="00863F95" w:rsidRDefault="00863F95" w:rsidP="00A851DA">
            <w:pPr>
              <w:rPr>
                <w:rFonts w:ascii="Arial" w:hAnsi="Arial" w:cs="Arial"/>
                <w:sz w:val="24"/>
                <w:szCs w:val="24"/>
              </w:rPr>
            </w:pPr>
          </w:p>
          <w:p w14:paraId="4B7E7BCF" w14:textId="32E324BD" w:rsidR="00863F95" w:rsidRDefault="006B4BEA" w:rsidP="00A851DA">
            <w:pPr>
              <w:rPr>
                <w:rFonts w:ascii="Arial" w:hAnsi="Arial" w:cs="Arial"/>
                <w:sz w:val="24"/>
                <w:szCs w:val="24"/>
              </w:rPr>
            </w:pPr>
            <w:r>
              <w:rPr>
                <w:rFonts w:ascii="Arial" w:hAnsi="Arial" w:cs="Arial"/>
                <w:sz w:val="24"/>
                <w:szCs w:val="24"/>
              </w:rPr>
              <w:t xml:space="preserve">There are 4 points to look at when talking about </w:t>
            </w:r>
            <w:r w:rsidR="00C17CC7">
              <w:rPr>
                <w:rFonts w:ascii="Arial" w:hAnsi="Arial" w:cs="Arial"/>
                <w:sz w:val="24"/>
                <w:szCs w:val="24"/>
              </w:rPr>
              <w:t>Distribution</w:t>
            </w:r>
            <w:r>
              <w:rPr>
                <w:rFonts w:ascii="Arial" w:hAnsi="Arial" w:cs="Arial"/>
                <w:sz w:val="24"/>
                <w:szCs w:val="24"/>
              </w:rPr>
              <w:t>:</w:t>
            </w:r>
          </w:p>
          <w:p w14:paraId="02E874DC" w14:textId="4EA06CE4" w:rsidR="006B4BEA" w:rsidRPr="006B4BEA" w:rsidRDefault="006B4BEA" w:rsidP="006B4BEA">
            <w:pPr>
              <w:pStyle w:val="ListParagraph"/>
              <w:numPr>
                <w:ilvl w:val="0"/>
                <w:numId w:val="10"/>
              </w:numPr>
              <w:rPr>
                <w:rFonts w:ascii="Arial" w:hAnsi="Arial" w:cs="Arial"/>
                <w:sz w:val="24"/>
                <w:szCs w:val="24"/>
              </w:rPr>
            </w:pPr>
            <w:proofErr w:type="gramStart"/>
            <w:r w:rsidRPr="006B4BEA">
              <w:rPr>
                <w:rFonts w:ascii="Arial" w:hAnsi="Arial" w:cs="Arial"/>
                <w:sz w:val="24"/>
                <w:szCs w:val="24"/>
              </w:rPr>
              <w:t>sell</w:t>
            </w:r>
            <w:proofErr w:type="gramEnd"/>
            <w:r w:rsidRPr="006B4BEA">
              <w:rPr>
                <w:rFonts w:ascii="Arial" w:hAnsi="Arial" w:cs="Arial"/>
                <w:sz w:val="24"/>
                <w:szCs w:val="24"/>
              </w:rPr>
              <w:t xml:space="preserve"> the goods directly or through a retailer</w:t>
            </w:r>
          </w:p>
          <w:p w14:paraId="36AC11AB" w14:textId="77777777" w:rsidR="006B4BEA" w:rsidRDefault="006B4BEA" w:rsidP="006B4BEA">
            <w:pPr>
              <w:pStyle w:val="ListParagraph"/>
              <w:numPr>
                <w:ilvl w:val="0"/>
                <w:numId w:val="10"/>
              </w:numPr>
              <w:rPr>
                <w:rFonts w:ascii="Arial" w:hAnsi="Arial" w:cs="Arial"/>
                <w:sz w:val="24"/>
                <w:szCs w:val="24"/>
              </w:rPr>
            </w:pPr>
            <w:proofErr w:type="gramStart"/>
            <w:r>
              <w:rPr>
                <w:rFonts w:ascii="Arial" w:hAnsi="Arial" w:cs="Arial"/>
                <w:sz w:val="24"/>
                <w:szCs w:val="24"/>
              </w:rPr>
              <w:t>distribute</w:t>
            </w:r>
            <w:proofErr w:type="gramEnd"/>
            <w:r>
              <w:rPr>
                <w:rFonts w:ascii="Arial" w:hAnsi="Arial" w:cs="Arial"/>
                <w:sz w:val="24"/>
                <w:szCs w:val="24"/>
              </w:rPr>
              <w:t xml:space="preserve"> the products through wholesalers</w:t>
            </w:r>
          </w:p>
          <w:p w14:paraId="1E48B7F5" w14:textId="77777777" w:rsidR="006B4BEA" w:rsidRDefault="006B4BEA" w:rsidP="006B4BEA">
            <w:pPr>
              <w:pStyle w:val="ListParagraph"/>
              <w:numPr>
                <w:ilvl w:val="0"/>
                <w:numId w:val="10"/>
              </w:numPr>
              <w:rPr>
                <w:rFonts w:ascii="Arial" w:hAnsi="Arial" w:cs="Arial"/>
                <w:sz w:val="24"/>
                <w:szCs w:val="24"/>
              </w:rPr>
            </w:pPr>
            <w:proofErr w:type="gramStart"/>
            <w:r>
              <w:rPr>
                <w:rFonts w:ascii="Arial" w:hAnsi="Arial" w:cs="Arial"/>
                <w:sz w:val="24"/>
                <w:szCs w:val="24"/>
              </w:rPr>
              <w:t>use</w:t>
            </w:r>
            <w:proofErr w:type="gramEnd"/>
            <w:r>
              <w:rPr>
                <w:rFonts w:ascii="Arial" w:hAnsi="Arial" w:cs="Arial"/>
                <w:sz w:val="24"/>
                <w:szCs w:val="24"/>
              </w:rPr>
              <w:t xml:space="preserve"> multi level marketing modes for selling products</w:t>
            </w:r>
          </w:p>
          <w:p w14:paraId="52F87AB9" w14:textId="77777777" w:rsidR="006B4BEA" w:rsidRDefault="006B4BEA" w:rsidP="006B4BEA">
            <w:pPr>
              <w:pStyle w:val="ListParagraph"/>
              <w:numPr>
                <w:ilvl w:val="0"/>
                <w:numId w:val="10"/>
              </w:numPr>
              <w:rPr>
                <w:rFonts w:ascii="Arial" w:hAnsi="Arial" w:cs="Arial"/>
                <w:sz w:val="24"/>
                <w:szCs w:val="24"/>
              </w:rPr>
            </w:pPr>
            <w:proofErr w:type="gramStart"/>
            <w:r>
              <w:rPr>
                <w:rFonts w:ascii="Arial" w:hAnsi="Arial" w:cs="Arial"/>
                <w:sz w:val="24"/>
                <w:szCs w:val="24"/>
              </w:rPr>
              <w:t>check</w:t>
            </w:r>
            <w:proofErr w:type="gramEnd"/>
            <w:r>
              <w:rPr>
                <w:rFonts w:ascii="Arial" w:hAnsi="Arial" w:cs="Arial"/>
                <w:sz w:val="24"/>
                <w:szCs w:val="24"/>
              </w:rPr>
              <w:t xml:space="preserve"> if channel members should share advertising costs</w:t>
            </w:r>
          </w:p>
          <w:p w14:paraId="1CDEA27D" w14:textId="77777777" w:rsidR="006B4BEA" w:rsidRDefault="006B4BEA" w:rsidP="006B4BEA">
            <w:pPr>
              <w:pStyle w:val="ListParagraph"/>
              <w:rPr>
                <w:rFonts w:ascii="Arial" w:hAnsi="Arial" w:cs="Arial"/>
                <w:sz w:val="24"/>
                <w:szCs w:val="24"/>
              </w:rPr>
            </w:pPr>
          </w:p>
          <w:p w14:paraId="2D3F21DD" w14:textId="77777777" w:rsidR="00C17CC7" w:rsidRDefault="00C17CC7" w:rsidP="006B4BEA">
            <w:pPr>
              <w:pStyle w:val="ListParagraph"/>
              <w:rPr>
                <w:rFonts w:ascii="Arial" w:hAnsi="Arial" w:cs="Arial"/>
                <w:sz w:val="24"/>
                <w:szCs w:val="24"/>
              </w:rPr>
            </w:pPr>
            <w:r>
              <w:rPr>
                <w:rFonts w:ascii="Arial" w:hAnsi="Arial" w:cs="Arial"/>
                <w:sz w:val="24"/>
                <w:szCs w:val="24"/>
              </w:rPr>
              <w:t>What are the channels of distribution?</w:t>
            </w:r>
          </w:p>
          <w:p w14:paraId="5A484BE7" w14:textId="6A6D80AB" w:rsidR="00D81BBB" w:rsidRDefault="00781957" w:rsidP="006B4BEA">
            <w:pPr>
              <w:pStyle w:val="ListParagraph"/>
              <w:rPr>
                <w:rFonts w:ascii="Arial" w:hAnsi="Arial" w:cs="Arial"/>
                <w:sz w:val="24"/>
                <w:szCs w:val="24"/>
              </w:rPr>
            </w:pPr>
            <w:r>
              <w:rPr>
                <w:rFonts w:ascii="Arial" w:hAnsi="Arial" w:cs="Arial"/>
                <w:sz w:val="24"/>
                <w:szCs w:val="24"/>
              </w:rPr>
              <w:t xml:space="preserve">They are all the people – or organization </w:t>
            </w:r>
            <w:proofErr w:type="gramStart"/>
            <w:r>
              <w:rPr>
                <w:rFonts w:ascii="Arial" w:hAnsi="Arial" w:cs="Arial"/>
                <w:sz w:val="24"/>
                <w:szCs w:val="24"/>
              </w:rPr>
              <w:t>– which</w:t>
            </w:r>
            <w:proofErr w:type="gramEnd"/>
            <w:r>
              <w:rPr>
                <w:rFonts w:ascii="Arial" w:hAnsi="Arial" w:cs="Arial"/>
                <w:sz w:val="24"/>
                <w:szCs w:val="24"/>
              </w:rPr>
              <w:t xml:space="preserve"> are involved in getting a product or service from the producer to the customer. So they can be the retailers, wholesalers etc.</w:t>
            </w:r>
          </w:p>
          <w:p w14:paraId="272AD12D" w14:textId="77777777" w:rsidR="00804B6C" w:rsidRDefault="00804B6C" w:rsidP="006B4BEA">
            <w:pPr>
              <w:pStyle w:val="ListParagraph"/>
              <w:rPr>
                <w:rFonts w:ascii="Arial" w:hAnsi="Arial" w:cs="Arial"/>
                <w:sz w:val="24"/>
                <w:szCs w:val="24"/>
              </w:rPr>
            </w:pPr>
          </w:p>
          <w:p w14:paraId="30A77082" w14:textId="77777777" w:rsidR="00804B6C" w:rsidRDefault="00804B6C" w:rsidP="006B4BEA">
            <w:pPr>
              <w:pStyle w:val="ListParagraph"/>
              <w:rPr>
                <w:rFonts w:ascii="Arial" w:hAnsi="Arial" w:cs="Arial"/>
                <w:sz w:val="24"/>
                <w:szCs w:val="24"/>
              </w:rPr>
            </w:pPr>
            <w:r>
              <w:rPr>
                <w:rFonts w:ascii="Arial" w:hAnsi="Arial" w:cs="Arial"/>
                <w:sz w:val="24"/>
                <w:szCs w:val="24"/>
              </w:rPr>
              <w:t>How do they work?</w:t>
            </w:r>
          </w:p>
          <w:p w14:paraId="2293F7CE" w14:textId="7BCB362D" w:rsidR="00804B6C" w:rsidRDefault="001675E8" w:rsidP="006B4BEA">
            <w:pPr>
              <w:pStyle w:val="ListParagraph"/>
              <w:rPr>
                <w:rFonts w:ascii="Arial" w:hAnsi="Arial" w:cs="Arial"/>
                <w:sz w:val="24"/>
                <w:szCs w:val="24"/>
              </w:rPr>
            </w:pPr>
            <w:r>
              <w:rPr>
                <w:rFonts w:ascii="Arial" w:hAnsi="Arial" w:cs="Arial"/>
                <w:sz w:val="24"/>
                <w:szCs w:val="24"/>
              </w:rPr>
              <w:t xml:space="preserve">They work on different levels – meaning that each intermediary is one of the </w:t>
            </w:r>
            <w:r w:rsidR="00C12D52">
              <w:rPr>
                <w:rFonts w:ascii="Arial" w:hAnsi="Arial" w:cs="Arial"/>
                <w:sz w:val="24"/>
                <w:szCs w:val="24"/>
              </w:rPr>
              <w:t>levels</w:t>
            </w:r>
            <w:r>
              <w:rPr>
                <w:rFonts w:ascii="Arial" w:hAnsi="Arial" w:cs="Arial"/>
                <w:sz w:val="24"/>
                <w:szCs w:val="24"/>
              </w:rPr>
              <w:t xml:space="preserve">. </w:t>
            </w:r>
            <w:r w:rsidR="0085119C">
              <w:rPr>
                <w:rFonts w:ascii="Arial" w:hAnsi="Arial" w:cs="Arial"/>
                <w:sz w:val="24"/>
                <w:szCs w:val="24"/>
              </w:rPr>
              <w:t>Usually the smaller the business the lower the number of levels.</w:t>
            </w:r>
          </w:p>
          <w:p w14:paraId="6A02D5CD" w14:textId="77777777" w:rsidR="00C17CC7" w:rsidRDefault="00C17CC7" w:rsidP="006B4BEA">
            <w:pPr>
              <w:pStyle w:val="ListParagraph"/>
              <w:rPr>
                <w:rFonts w:ascii="Arial" w:hAnsi="Arial" w:cs="Arial"/>
                <w:sz w:val="24"/>
                <w:szCs w:val="24"/>
              </w:rPr>
            </w:pPr>
          </w:p>
          <w:p w14:paraId="3506BCB4" w14:textId="77777777" w:rsidR="00C17CC7" w:rsidRPr="006B4BEA" w:rsidRDefault="00C17CC7" w:rsidP="006B4BEA">
            <w:pPr>
              <w:pStyle w:val="ListParagraph"/>
              <w:rPr>
                <w:rFonts w:ascii="Arial" w:hAnsi="Arial" w:cs="Arial"/>
                <w:sz w:val="24"/>
                <w:szCs w:val="24"/>
              </w:rPr>
            </w:pPr>
          </w:p>
          <w:p w14:paraId="35313160" w14:textId="1A46CAE5" w:rsidR="00D307FA" w:rsidRPr="00032E38" w:rsidRDefault="00EF3DA2" w:rsidP="00D46B70">
            <w:pPr>
              <w:rPr>
                <w:rFonts w:ascii="Arial" w:hAnsi="Arial" w:cs="Arial"/>
                <w:b/>
                <w:sz w:val="24"/>
                <w:szCs w:val="24"/>
                <w:u w:val="single"/>
              </w:rPr>
            </w:pPr>
            <w:r w:rsidRPr="00032E38">
              <w:rPr>
                <w:rFonts w:ascii="Arial" w:hAnsi="Arial" w:cs="Arial"/>
                <w:b/>
                <w:sz w:val="24"/>
                <w:szCs w:val="24"/>
                <w:u w:val="single"/>
              </w:rPr>
              <w:t xml:space="preserve">1.II </w:t>
            </w:r>
            <w:r w:rsidR="008121CB">
              <w:rPr>
                <w:rFonts w:ascii="Arial" w:hAnsi="Arial" w:cs="Arial"/>
                <w:b/>
                <w:sz w:val="24"/>
                <w:szCs w:val="24"/>
                <w:u w:val="single"/>
              </w:rPr>
              <w:t xml:space="preserve">Who </w:t>
            </w:r>
            <w:proofErr w:type="gramStart"/>
            <w:r w:rsidR="008121CB">
              <w:rPr>
                <w:rFonts w:ascii="Arial" w:hAnsi="Arial" w:cs="Arial"/>
                <w:b/>
                <w:sz w:val="24"/>
                <w:szCs w:val="24"/>
                <w:u w:val="single"/>
              </w:rPr>
              <w:t>are</w:t>
            </w:r>
            <w:proofErr w:type="gramEnd"/>
            <w:r w:rsidR="008121CB">
              <w:rPr>
                <w:rFonts w:ascii="Arial" w:hAnsi="Arial" w:cs="Arial"/>
                <w:b/>
                <w:sz w:val="24"/>
                <w:szCs w:val="24"/>
                <w:u w:val="single"/>
              </w:rPr>
              <w:t xml:space="preserve"> the channel participants in a distribution process?</w:t>
            </w:r>
          </w:p>
          <w:p w14:paraId="26CF4FFF" w14:textId="77777777" w:rsidR="00EF3DA2" w:rsidRDefault="00EF3DA2" w:rsidP="00D46B70">
            <w:pPr>
              <w:rPr>
                <w:rFonts w:ascii="Arial" w:hAnsi="Arial" w:cs="Arial"/>
                <w:sz w:val="24"/>
                <w:szCs w:val="24"/>
              </w:rPr>
            </w:pPr>
          </w:p>
          <w:p w14:paraId="459481A3" w14:textId="7BDB476D" w:rsidR="00013198" w:rsidRDefault="00025511" w:rsidP="008121CB">
            <w:pPr>
              <w:jc w:val="both"/>
              <w:rPr>
                <w:rFonts w:ascii="Arial" w:hAnsi="Arial" w:cs="Arial"/>
                <w:sz w:val="24"/>
                <w:szCs w:val="24"/>
              </w:rPr>
            </w:pPr>
            <w:r>
              <w:rPr>
                <w:rFonts w:ascii="Arial" w:hAnsi="Arial" w:cs="Arial"/>
                <w:sz w:val="24"/>
                <w:szCs w:val="24"/>
              </w:rPr>
              <w:t>They are the people and businesses</w:t>
            </w:r>
            <w:r w:rsidR="008121CB">
              <w:rPr>
                <w:rFonts w:ascii="Arial" w:hAnsi="Arial" w:cs="Arial"/>
                <w:sz w:val="24"/>
                <w:szCs w:val="24"/>
              </w:rPr>
              <w:t xml:space="preserve"> between producer</w:t>
            </w:r>
            <w:r>
              <w:rPr>
                <w:rFonts w:ascii="Arial" w:hAnsi="Arial" w:cs="Arial"/>
                <w:sz w:val="24"/>
                <w:szCs w:val="24"/>
              </w:rPr>
              <w:t>s</w:t>
            </w:r>
            <w:r w:rsidR="008121CB">
              <w:rPr>
                <w:rFonts w:ascii="Arial" w:hAnsi="Arial" w:cs="Arial"/>
                <w:sz w:val="24"/>
                <w:szCs w:val="24"/>
              </w:rPr>
              <w:t xml:space="preserve"> and customer</w:t>
            </w:r>
            <w:r>
              <w:rPr>
                <w:rFonts w:ascii="Arial" w:hAnsi="Arial" w:cs="Arial"/>
                <w:sz w:val="24"/>
                <w:szCs w:val="24"/>
              </w:rPr>
              <w:t>s</w:t>
            </w:r>
            <w:r w:rsidR="008121CB">
              <w:rPr>
                <w:rFonts w:ascii="Arial" w:hAnsi="Arial" w:cs="Arial"/>
                <w:sz w:val="24"/>
                <w:szCs w:val="24"/>
              </w:rPr>
              <w:t>. They are:</w:t>
            </w:r>
          </w:p>
          <w:p w14:paraId="565DB9B0" w14:textId="5E894020" w:rsidR="008121CB" w:rsidRPr="008121CB" w:rsidRDefault="008121CB" w:rsidP="008121CB">
            <w:pPr>
              <w:jc w:val="both"/>
              <w:rPr>
                <w:rFonts w:ascii="Arial" w:hAnsi="Arial" w:cs="Arial"/>
                <w:sz w:val="24"/>
                <w:szCs w:val="24"/>
              </w:rPr>
            </w:pPr>
            <w:r>
              <w:rPr>
                <w:rFonts w:ascii="Arial" w:hAnsi="Arial" w:cs="Arial"/>
                <w:sz w:val="24"/>
                <w:szCs w:val="24"/>
              </w:rPr>
              <w:t xml:space="preserve">The </w:t>
            </w:r>
            <w:r w:rsidR="005F0CDD">
              <w:rPr>
                <w:rFonts w:ascii="Arial" w:hAnsi="Arial" w:cs="Arial"/>
                <w:sz w:val="24"/>
                <w:szCs w:val="24"/>
              </w:rPr>
              <w:t>manufacturers, the wholesalers, the retailers.</w:t>
            </w:r>
            <w:r w:rsidR="0050248D">
              <w:rPr>
                <w:rFonts w:ascii="Arial" w:hAnsi="Arial" w:cs="Arial"/>
                <w:sz w:val="24"/>
                <w:szCs w:val="24"/>
              </w:rPr>
              <w:t xml:space="preserve"> </w:t>
            </w:r>
          </w:p>
          <w:p w14:paraId="08A1C890" w14:textId="77777777" w:rsidR="00E87FBF" w:rsidRDefault="00E87FBF" w:rsidP="001425EB">
            <w:pPr>
              <w:pStyle w:val="ListParagraph"/>
              <w:jc w:val="both"/>
              <w:rPr>
                <w:rFonts w:ascii="Arial" w:hAnsi="Arial" w:cs="Arial"/>
                <w:sz w:val="24"/>
                <w:szCs w:val="24"/>
              </w:rPr>
            </w:pPr>
          </w:p>
          <w:p w14:paraId="7C9D6CA3" w14:textId="77777777" w:rsidR="00E87FBF" w:rsidRDefault="00E87FBF" w:rsidP="001425EB">
            <w:pPr>
              <w:pStyle w:val="ListParagraph"/>
              <w:jc w:val="both"/>
              <w:rPr>
                <w:rFonts w:ascii="Arial" w:hAnsi="Arial" w:cs="Arial"/>
                <w:sz w:val="24"/>
                <w:szCs w:val="24"/>
              </w:rPr>
            </w:pPr>
          </w:p>
          <w:p w14:paraId="520AC3AD" w14:textId="7F21A021" w:rsidR="00AF5F90" w:rsidRDefault="00D40AE8" w:rsidP="00EF3DA2">
            <w:pPr>
              <w:pStyle w:val="ListParagraph"/>
              <w:ind w:left="0"/>
              <w:jc w:val="both"/>
              <w:rPr>
                <w:rFonts w:ascii="Arial" w:hAnsi="Arial" w:cs="Arial"/>
                <w:b/>
                <w:sz w:val="24"/>
                <w:szCs w:val="24"/>
                <w:u w:val="single"/>
              </w:rPr>
            </w:pPr>
            <w:r>
              <w:rPr>
                <w:rFonts w:ascii="Arial" w:hAnsi="Arial" w:cs="Arial"/>
                <w:b/>
                <w:sz w:val="24"/>
                <w:szCs w:val="24"/>
                <w:u w:val="single"/>
              </w:rPr>
              <w:t>1.III</w:t>
            </w:r>
            <w:r w:rsidR="001E6931">
              <w:rPr>
                <w:rFonts w:ascii="Arial" w:hAnsi="Arial" w:cs="Arial"/>
                <w:b/>
                <w:sz w:val="24"/>
                <w:szCs w:val="24"/>
                <w:u w:val="single"/>
              </w:rPr>
              <w:t xml:space="preserve"> What is </w:t>
            </w:r>
            <w:r w:rsidR="00852BD4">
              <w:rPr>
                <w:rFonts w:ascii="Arial" w:hAnsi="Arial" w:cs="Arial"/>
                <w:b/>
                <w:sz w:val="24"/>
                <w:szCs w:val="24"/>
                <w:u w:val="single"/>
              </w:rPr>
              <w:t>the importance of market coverage decision in a distribution process</w:t>
            </w:r>
            <w:r w:rsidR="00B8023A">
              <w:rPr>
                <w:rFonts w:ascii="Arial" w:hAnsi="Arial" w:cs="Arial"/>
                <w:b/>
                <w:sz w:val="24"/>
                <w:szCs w:val="24"/>
                <w:u w:val="single"/>
              </w:rPr>
              <w:t>?</w:t>
            </w:r>
          </w:p>
          <w:p w14:paraId="51C5B3C3" w14:textId="0E24D8B5" w:rsidR="00D40AE8" w:rsidRDefault="00D40AE8" w:rsidP="00EF3DA2">
            <w:pPr>
              <w:pStyle w:val="ListParagraph"/>
              <w:ind w:left="0"/>
              <w:jc w:val="both"/>
              <w:rPr>
                <w:rFonts w:ascii="Arial" w:hAnsi="Arial" w:cs="Arial"/>
                <w:b/>
                <w:sz w:val="24"/>
                <w:szCs w:val="24"/>
                <w:u w:val="single"/>
              </w:rPr>
            </w:pPr>
          </w:p>
          <w:p w14:paraId="505A9A0A" w14:textId="05EF7B4D" w:rsidR="00BC00BA" w:rsidRDefault="0050248D" w:rsidP="00EF3DA2">
            <w:pPr>
              <w:pStyle w:val="ListParagraph"/>
              <w:ind w:left="0"/>
              <w:jc w:val="both"/>
              <w:rPr>
                <w:rFonts w:ascii="Arial" w:hAnsi="Arial" w:cs="Arial"/>
                <w:sz w:val="24"/>
                <w:szCs w:val="24"/>
              </w:rPr>
            </w:pPr>
            <w:r w:rsidRPr="0050248D">
              <w:rPr>
                <w:rFonts w:ascii="Arial" w:hAnsi="Arial" w:cs="Arial"/>
                <w:sz w:val="24"/>
                <w:szCs w:val="24"/>
              </w:rPr>
              <w:t>Market coverage decision</w:t>
            </w:r>
            <w:r>
              <w:rPr>
                <w:rFonts w:ascii="Arial" w:hAnsi="Arial" w:cs="Arial"/>
                <w:sz w:val="24"/>
                <w:szCs w:val="24"/>
              </w:rPr>
              <w:t>s</w:t>
            </w:r>
            <w:r w:rsidR="00881262">
              <w:rPr>
                <w:rFonts w:ascii="Arial" w:hAnsi="Arial" w:cs="Arial"/>
                <w:sz w:val="24"/>
                <w:szCs w:val="24"/>
              </w:rPr>
              <w:t xml:space="preserve"> are very important as from them will depend whether or not a same item can be found anywhere in a large area – in as many outlets as possible – or if the items can be purchased in only a few selected outlets (sometimes in only one).</w:t>
            </w:r>
          </w:p>
          <w:p w14:paraId="4F59EEEC" w14:textId="7BC75C42" w:rsidR="00881262" w:rsidRDefault="00881262" w:rsidP="00EF3DA2">
            <w:pPr>
              <w:pStyle w:val="ListParagraph"/>
              <w:ind w:left="0"/>
              <w:jc w:val="both"/>
              <w:rPr>
                <w:rFonts w:ascii="Arial" w:hAnsi="Arial" w:cs="Arial"/>
                <w:sz w:val="24"/>
                <w:szCs w:val="24"/>
              </w:rPr>
            </w:pPr>
            <w:r>
              <w:rPr>
                <w:rFonts w:ascii="Arial" w:hAnsi="Arial" w:cs="Arial"/>
                <w:sz w:val="24"/>
                <w:szCs w:val="24"/>
              </w:rPr>
              <w:t xml:space="preserve">Example: if we talk about coffee, you can buy capsules of an average brand in any street supermarket, and for the brand </w:t>
            </w:r>
            <w:proofErr w:type="spellStart"/>
            <w:r>
              <w:rPr>
                <w:rFonts w:ascii="Arial" w:hAnsi="Arial" w:cs="Arial"/>
                <w:sz w:val="24"/>
                <w:szCs w:val="24"/>
              </w:rPr>
              <w:t>Nespresso</w:t>
            </w:r>
            <w:proofErr w:type="spellEnd"/>
            <w:r>
              <w:rPr>
                <w:rFonts w:ascii="Arial" w:hAnsi="Arial" w:cs="Arial"/>
                <w:sz w:val="24"/>
                <w:szCs w:val="24"/>
              </w:rPr>
              <w:t xml:space="preserve"> you can buy the capsules in only a few outlets in the whole country (but you can buy them o</w:t>
            </w:r>
            <w:r w:rsidR="00985523">
              <w:rPr>
                <w:rFonts w:ascii="Arial" w:hAnsi="Arial" w:cs="Arial"/>
                <w:sz w:val="24"/>
                <w:szCs w:val="24"/>
              </w:rPr>
              <w:t>n</w:t>
            </w:r>
            <w:r>
              <w:rPr>
                <w:rFonts w:ascii="Arial" w:hAnsi="Arial" w:cs="Arial"/>
                <w:sz w:val="24"/>
                <w:szCs w:val="24"/>
              </w:rPr>
              <w:t xml:space="preserve">line). </w:t>
            </w:r>
            <w:r w:rsidR="00985523">
              <w:rPr>
                <w:rFonts w:ascii="Arial" w:hAnsi="Arial" w:cs="Arial"/>
                <w:sz w:val="24"/>
                <w:szCs w:val="24"/>
              </w:rPr>
              <w:t>Some market decisions were made to reach this strategy. If done wrongly, the business can be at risk.</w:t>
            </w:r>
          </w:p>
          <w:p w14:paraId="41B1E5C7" w14:textId="77777777" w:rsidR="0050248D" w:rsidRPr="0050248D" w:rsidRDefault="0050248D" w:rsidP="00EF3DA2">
            <w:pPr>
              <w:pStyle w:val="ListParagraph"/>
              <w:ind w:left="0"/>
              <w:jc w:val="both"/>
              <w:rPr>
                <w:rFonts w:ascii="Arial" w:hAnsi="Arial" w:cs="Arial"/>
                <w:sz w:val="24"/>
                <w:szCs w:val="24"/>
              </w:rPr>
            </w:pPr>
          </w:p>
          <w:p w14:paraId="3ED4506B" w14:textId="27D97C72" w:rsidR="00BC00BA" w:rsidRPr="007A12CA" w:rsidRDefault="00151E09" w:rsidP="00EF3DA2">
            <w:pPr>
              <w:pStyle w:val="ListParagraph"/>
              <w:ind w:left="0"/>
              <w:jc w:val="both"/>
              <w:rPr>
                <w:rFonts w:ascii="Arial" w:hAnsi="Arial" w:cs="Arial"/>
                <w:b/>
                <w:sz w:val="24"/>
                <w:szCs w:val="24"/>
                <w:u w:val="single"/>
              </w:rPr>
            </w:pPr>
            <w:r>
              <w:rPr>
                <w:rFonts w:ascii="Arial" w:hAnsi="Arial" w:cs="Arial"/>
                <w:b/>
                <w:sz w:val="24"/>
                <w:szCs w:val="24"/>
                <w:u w:val="single"/>
              </w:rPr>
              <w:t>1</w:t>
            </w:r>
            <w:r w:rsidR="00BC00BA">
              <w:rPr>
                <w:rFonts w:ascii="Arial" w:hAnsi="Arial" w:cs="Arial"/>
                <w:b/>
                <w:sz w:val="24"/>
                <w:szCs w:val="24"/>
                <w:u w:val="single"/>
              </w:rPr>
              <w:t>.</w:t>
            </w:r>
            <w:r>
              <w:rPr>
                <w:rFonts w:ascii="Arial" w:hAnsi="Arial" w:cs="Arial"/>
                <w:b/>
                <w:sz w:val="24"/>
                <w:szCs w:val="24"/>
                <w:u w:val="single"/>
              </w:rPr>
              <w:t>IV</w:t>
            </w:r>
            <w:r w:rsidR="00211B75">
              <w:rPr>
                <w:rFonts w:ascii="Arial" w:hAnsi="Arial" w:cs="Arial"/>
                <w:b/>
                <w:sz w:val="24"/>
                <w:szCs w:val="24"/>
                <w:u w:val="single"/>
              </w:rPr>
              <w:t xml:space="preserve"> Differences between conventional channels and single transaction channels:</w:t>
            </w:r>
          </w:p>
          <w:p w14:paraId="0201929A" w14:textId="77777777" w:rsidR="00AF5F90" w:rsidRDefault="00AF5F90" w:rsidP="00AF5F90">
            <w:pPr>
              <w:pStyle w:val="ListParagraph"/>
              <w:ind w:left="0"/>
              <w:jc w:val="both"/>
              <w:rPr>
                <w:rFonts w:ascii="Arial" w:hAnsi="Arial" w:cs="Arial"/>
                <w:sz w:val="24"/>
                <w:szCs w:val="24"/>
              </w:rPr>
            </w:pPr>
          </w:p>
          <w:p w14:paraId="338436AD" w14:textId="0923E3AD" w:rsidR="000E1CCE" w:rsidRDefault="000E1CCE" w:rsidP="00AF5F90">
            <w:pPr>
              <w:pStyle w:val="ListParagraph"/>
              <w:ind w:left="0"/>
              <w:jc w:val="both"/>
              <w:rPr>
                <w:rFonts w:ascii="Arial" w:hAnsi="Arial" w:cs="Arial"/>
                <w:color w:val="262626"/>
                <w:sz w:val="24"/>
                <w:szCs w:val="24"/>
              </w:rPr>
            </w:pPr>
            <w:r>
              <w:rPr>
                <w:rFonts w:ascii="Arial" w:hAnsi="Arial" w:cs="Arial"/>
                <w:color w:val="262626"/>
                <w:sz w:val="24"/>
                <w:szCs w:val="24"/>
              </w:rPr>
              <w:t>If we discuss</w:t>
            </w:r>
            <w:r w:rsidRPr="000E1CCE">
              <w:rPr>
                <w:rFonts w:ascii="Arial" w:hAnsi="Arial" w:cs="Arial"/>
                <w:color w:val="262626"/>
                <w:sz w:val="24"/>
                <w:szCs w:val="24"/>
              </w:rPr>
              <w:t xml:space="preserve"> co</w:t>
            </w:r>
            <w:r>
              <w:rPr>
                <w:rFonts w:ascii="Arial" w:hAnsi="Arial" w:cs="Arial"/>
                <w:color w:val="262626"/>
                <w:sz w:val="24"/>
                <w:szCs w:val="24"/>
              </w:rPr>
              <w:t>nventional distribution channel, it consist in</w:t>
            </w:r>
            <w:r w:rsidRPr="000E1CCE">
              <w:rPr>
                <w:rFonts w:ascii="Arial" w:hAnsi="Arial" w:cs="Arial"/>
                <w:color w:val="262626"/>
                <w:sz w:val="24"/>
                <w:szCs w:val="24"/>
              </w:rPr>
              <w:t xml:space="preserve"> one or more independent produce</w:t>
            </w:r>
            <w:r>
              <w:rPr>
                <w:rFonts w:ascii="Arial" w:hAnsi="Arial" w:cs="Arial"/>
                <w:color w:val="262626"/>
                <w:sz w:val="24"/>
                <w:szCs w:val="24"/>
              </w:rPr>
              <w:t>rs, wholesalers, and retailers. All are separate business. I</w:t>
            </w:r>
            <w:r w:rsidRPr="000E1CCE">
              <w:rPr>
                <w:rFonts w:ascii="Arial" w:hAnsi="Arial" w:cs="Arial"/>
                <w:color w:val="262626"/>
                <w:sz w:val="24"/>
                <w:szCs w:val="24"/>
              </w:rPr>
              <w:t xml:space="preserve">ntermediaries operate independently or enter into some form of arrangements with suppliers and other intermediaries. </w:t>
            </w:r>
            <w:r w:rsidR="004B3545">
              <w:rPr>
                <w:rFonts w:ascii="Arial" w:hAnsi="Arial" w:cs="Arial"/>
                <w:color w:val="262626"/>
                <w:sz w:val="24"/>
                <w:szCs w:val="24"/>
              </w:rPr>
              <w:t>These network also tend</w:t>
            </w:r>
            <w:r w:rsidRPr="000E1CCE">
              <w:rPr>
                <w:rFonts w:ascii="Arial" w:hAnsi="Arial" w:cs="Arial"/>
                <w:color w:val="262626"/>
                <w:sz w:val="24"/>
                <w:szCs w:val="24"/>
              </w:rPr>
              <w:t xml:space="preserve"> to be fragmented because manufacturers, wholesalers and retailers bargain aggressively with each other over the prices and other</w:t>
            </w:r>
            <w:r w:rsidR="004B3545">
              <w:rPr>
                <w:rFonts w:ascii="Arial" w:hAnsi="Arial" w:cs="Arial"/>
                <w:color w:val="262626"/>
                <w:sz w:val="24"/>
                <w:szCs w:val="24"/>
              </w:rPr>
              <w:t>s.</w:t>
            </w:r>
          </w:p>
          <w:p w14:paraId="30FF06BA" w14:textId="1D3358A4" w:rsidR="006F7AC5" w:rsidRDefault="006F7AC5" w:rsidP="00AF5F90">
            <w:pPr>
              <w:pStyle w:val="ListParagraph"/>
              <w:ind w:left="0"/>
              <w:jc w:val="both"/>
              <w:rPr>
                <w:rFonts w:ascii="Arial" w:hAnsi="Arial" w:cs="Arial"/>
                <w:color w:val="262626"/>
                <w:sz w:val="24"/>
                <w:szCs w:val="24"/>
              </w:rPr>
            </w:pPr>
            <w:r>
              <w:rPr>
                <w:rFonts w:ascii="Arial" w:hAnsi="Arial" w:cs="Arial"/>
                <w:color w:val="262626"/>
                <w:sz w:val="24"/>
                <w:szCs w:val="24"/>
              </w:rPr>
              <w:t xml:space="preserve">Single transaction channels are more about what is thought to be </w:t>
            </w:r>
            <w:proofErr w:type="gramStart"/>
            <w:r>
              <w:rPr>
                <w:rFonts w:ascii="Arial" w:hAnsi="Arial" w:cs="Arial"/>
                <w:color w:val="262626"/>
                <w:sz w:val="24"/>
                <w:szCs w:val="24"/>
              </w:rPr>
              <w:t>one time</w:t>
            </w:r>
            <w:proofErr w:type="gramEnd"/>
            <w:r>
              <w:rPr>
                <w:rFonts w:ascii="Arial" w:hAnsi="Arial" w:cs="Arial"/>
                <w:color w:val="262626"/>
                <w:sz w:val="24"/>
                <w:szCs w:val="24"/>
              </w:rPr>
              <w:t xml:space="preserve"> transactions – with less intermediaries.</w:t>
            </w:r>
          </w:p>
          <w:p w14:paraId="55DC4280" w14:textId="77777777" w:rsidR="006F7AC5" w:rsidRDefault="006F7AC5" w:rsidP="00AF5F90">
            <w:pPr>
              <w:pStyle w:val="ListParagraph"/>
              <w:ind w:left="0"/>
              <w:jc w:val="both"/>
              <w:rPr>
                <w:rFonts w:ascii="Arial" w:hAnsi="Arial" w:cs="Arial"/>
                <w:color w:val="262626"/>
                <w:sz w:val="24"/>
                <w:szCs w:val="24"/>
              </w:rPr>
            </w:pPr>
          </w:p>
          <w:p w14:paraId="7C686BD5" w14:textId="7B23D1CF" w:rsidR="006F7AC5" w:rsidRPr="000E1CCE" w:rsidRDefault="006F7AC5" w:rsidP="00AF5F90">
            <w:pPr>
              <w:pStyle w:val="ListParagraph"/>
              <w:ind w:left="0"/>
              <w:jc w:val="both"/>
              <w:rPr>
                <w:rFonts w:ascii="Arial" w:hAnsi="Arial" w:cs="Arial"/>
                <w:sz w:val="24"/>
                <w:szCs w:val="24"/>
              </w:rPr>
            </w:pPr>
            <w:r>
              <w:rPr>
                <w:rFonts w:ascii="Arial" w:hAnsi="Arial" w:cs="Arial"/>
                <w:color w:val="262626"/>
                <w:sz w:val="24"/>
                <w:szCs w:val="24"/>
              </w:rPr>
              <w:t>So the difference is about the number of what I would call transactions, and if these transaction are repetitive or not.</w:t>
            </w:r>
          </w:p>
          <w:p w14:paraId="20957C28" w14:textId="77777777" w:rsidR="00864350" w:rsidRPr="00181B52" w:rsidRDefault="00864350" w:rsidP="00181B52">
            <w:pPr>
              <w:jc w:val="both"/>
              <w:rPr>
                <w:rFonts w:ascii="Arial" w:hAnsi="Arial" w:cs="Arial"/>
                <w:sz w:val="24"/>
                <w:szCs w:val="24"/>
              </w:rPr>
            </w:pPr>
          </w:p>
          <w:p w14:paraId="3457F7FA" w14:textId="15D6D1B2" w:rsidR="00527632" w:rsidRPr="00F766EC" w:rsidRDefault="00135241" w:rsidP="00F766EC">
            <w:pPr>
              <w:pStyle w:val="ListParagraph"/>
              <w:ind w:left="0"/>
              <w:jc w:val="both"/>
              <w:rPr>
                <w:rFonts w:ascii="Arial" w:hAnsi="Arial" w:cs="Arial"/>
                <w:b/>
                <w:sz w:val="24"/>
                <w:szCs w:val="24"/>
                <w:u w:val="single"/>
              </w:rPr>
            </w:pPr>
            <w:r>
              <w:rPr>
                <w:rFonts w:ascii="Arial" w:hAnsi="Arial" w:cs="Arial"/>
                <w:b/>
                <w:sz w:val="24"/>
                <w:szCs w:val="24"/>
                <w:u w:val="single"/>
              </w:rPr>
              <w:t>1.V How can logistics operations affect the pricing?</w:t>
            </w:r>
          </w:p>
          <w:p w14:paraId="62799182" w14:textId="77777777" w:rsidR="00181B52" w:rsidRDefault="00181B52" w:rsidP="00274A9B">
            <w:pPr>
              <w:pStyle w:val="ListParagraph"/>
              <w:jc w:val="both"/>
              <w:rPr>
                <w:rFonts w:ascii="Arial" w:hAnsi="Arial" w:cs="Arial"/>
                <w:sz w:val="24"/>
                <w:szCs w:val="24"/>
              </w:rPr>
            </w:pPr>
          </w:p>
          <w:p w14:paraId="57286047" w14:textId="18BC342C" w:rsidR="00217E20" w:rsidRDefault="0036443C" w:rsidP="005E56C2">
            <w:pPr>
              <w:jc w:val="both"/>
              <w:rPr>
                <w:rFonts w:ascii="Arial" w:hAnsi="Arial" w:cs="Arial"/>
                <w:sz w:val="24"/>
                <w:szCs w:val="24"/>
              </w:rPr>
            </w:pPr>
            <w:r>
              <w:rPr>
                <w:rFonts w:ascii="Arial" w:hAnsi="Arial" w:cs="Arial"/>
                <w:sz w:val="24"/>
                <w:szCs w:val="24"/>
              </w:rPr>
              <w:t>Logistics can greatly affect the pricing. In effect everything is defined in the Purchased Order and in the Terms and Conditions.</w:t>
            </w:r>
          </w:p>
          <w:p w14:paraId="072A49B0" w14:textId="77777777" w:rsidR="0036443C" w:rsidRDefault="0036443C" w:rsidP="005E56C2">
            <w:pPr>
              <w:jc w:val="both"/>
              <w:rPr>
                <w:rFonts w:ascii="Arial" w:hAnsi="Arial" w:cs="Arial"/>
                <w:sz w:val="24"/>
                <w:szCs w:val="24"/>
              </w:rPr>
            </w:pPr>
            <w:r>
              <w:rPr>
                <w:rFonts w:ascii="Arial" w:hAnsi="Arial" w:cs="Arial"/>
                <w:sz w:val="24"/>
                <w:szCs w:val="24"/>
              </w:rPr>
              <w:t>The PO will state what the Incoterm is, meaning it will determine the responsibilities for both buyer and seller.</w:t>
            </w:r>
          </w:p>
          <w:p w14:paraId="164CB442" w14:textId="3C86DB0E" w:rsidR="0036443C" w:rsidRDefault="0036443C" w:rsidP="005E56C2">
            <w:pPr>
              <w:jc w:val="both"/>
              <w:rPr>
                <w:rFonts w:ascii="Arial" w:hAnsi="Arial" w:cs="Arial"/>
                <w:sz w:val="24"/>
                <w:szCs w:val="24"/>
              </w:rPr>
            </w:pPr>
            <w:r>
              <w:rPr>
                <w:rFonts w:ascii="Arial" w:hAnsi="Arial" w:cs="Arial"/>
                <w:sz w:val="24"/>
                <w:szCs w:val="24"/>
              </w:rPr>
              <w:t xml:space="preserve">Each party will know </w:t>
            </w:r>
            <w:r w:rsidR="008E1F7A">
              <w:rPr>
                <w:rFonts w:ascii="Arial" w:hAnsi="Arial" w:cs="Arial"/>
                <w:sz w:val="24"/>
                <w:szCs w:val="24"/>
              </w:rPr>
              <w:t>which part of the Logistics he will have to handle.</w:t>
            </w:r>
          </w:p>
          <w:p w14:paraId="3C1ABE8B" w14:textId="1A77A440" w:rsidR="008E1F7A" w:rsidRDefault="008E1F7A" w:rsidP="005E56C2">
            <w:pPr>
              <w:jc w:val="both"/>
              <w:rPr>
                <w:rFonts w:ascii="Arial" w:hAnsi="Arial" w:cs="Arial"/>
                <w:sz w:val="24"/>
                <w:szCs w:val="24"/>
              </w:rPr>
            </w:pPr>
            <w:r>
              <w:rPr>
                <w:rFonts w:ascii="Arial" w:hAnsi="Arial" w:cs="Arial"/>
                <w:sz w:val="24"/>
                <w:szCs w:val="24"/>
              </w:rPr>
              <w:t>All this is about negotiations between seller and buyer.</w:t>
            </w:r>
          </w:p>
          <w:p w14:paraId="4F940699" w14:textId="0732A08B" w:rsidR="0057141C" w:rsidRPr="005E56C2" w:rsidRDefault="0057141C" w:rsidP="005E56C2">
            <w:pPr>
              <w:jc w:val="both"/>
              <w:rPr>
                <w:rFonts w:ascii="Arial" w:hAnsi="Arial" w:cs="Arial"/>
                <w:sz w:val="24"/>
                <w:szCs w:val="24"/>
              </w:rPr>
            </w:pPr>
            <w:r>
              <w:rPr>
                <w:rFonts w:ascii="Arial" w:hAnsi="Arial" w:cs="Arial"/>
                <w:sz w:val="24"/>
                <w:szCs w:val="24"/>
              </w:rPr>
              <w:t>It is then important to check and quote how much we can pay for the logistics costs involved, but also to ask the other party how much they would charge for the logistics services if they were to do it. At this stage the Buyers must really know the differences between the Incoterms and they also must closely work with the logistics department.</w:t>
            </w:r>
          </w:p>
          <w:p w14:paraId="0CD19EDD" w14:textId="77777777" w:rsidR="00EE33CA" w:rsidRPr="00EE33CA" w:rsidRDefault="00EE33CA" w:rsidP="00EE33CA">
            <w:pPr>
              <w:jc w:val="both"/>
              <w:rPr>
                <w:rFonts w:ascii="Arial" w:hAnsi="Arial" w:cs="Arial"/>
                <w:sz w:val="24"/>
                <w:szCs w:val="24"/>
              </w:rPr>
            </w:pPr>
          </w:p>
          <w:p w14:paraId="1C2892C3" w14:textId="77777777" w:rsidR="00EA3AF2" w:rsidRDefault="00EA3AF2" w:rsidP="00CE2DCD">
            <w:pPr>
              <w:jc w:val="both"/>
              <w:rPr>
                <w:rFonts w:ascii="Arial" w:hAnsi="Arial" w:cs="Arial"/>
                <w:sz w:val="24"/>
                <w:szCs w:val="24"/>
              </w:rPr>
            </w:pPr>
          </w:p>
          <w:p w14:paraId="687A917F" w14:textId="50D73D7F" w:rsidR="00AF5ACF" w:rsidRPr="00796726" w:rsidRDefault="00D97D75" w:rsidP="00CE2DCD">
            <w:pPr>
              <w:jc w:val="both"/>
              <w:rPr>
                <w:rFonts w:ascii="Arial" w:hAnsi="Arial" w:cs="Arial"/>
                <w:b/>
                <w:sz w:val="24"/>
                <w:szCs w:val="24"/>
                <w:u w:val="single"/>
              </w:rPr>
            </w:pPr>
            <w:r>
              <w:rPr>
                <w:rFonts w:ascii="Arial" w:hAnsi="Arial" w:cs="Arial"/>
                <w:b/>
                <w:sz w:val="24"/>
                <w:szCs w:val="24"/>
                <w:u w:val="single"/>
              </w:rPr>
              <w:t>2</w:t>
            </w:r>
            <w:r w:rsidR="00AF5ACF" w:rsidRPr="00796726">
              <w:rPr>
                <w:rFonts w:ascii="Arial" w:hAnsi="Arial" w:cs="Arial"/>
                <w:b/>
                <w:sz w:val="24"/>
                <w:szCs w:val="24"/>
                <w:u w:val="single"/>
              </w:rPr>
              <w:t xml:space="preserve">. </w:t>
            </w:r>
            <w:r w:rsidR="00D0348E">
              <w:rPr>
                <w:rFonts w:ascii="Arial" w:hAnsi="Arial" w:cs="Arial"/>
                <w:b/>
                <w:sz w:val="24"/>
                <w:szCs w:val="24"/>
                <w:u w:val="single"/>
              </w:rPr>
              <w:t>Discuss the fundamentals of pricing strategy in Supply Chain management.</w:t>
            </w:r>
          </w:p>
          <w:p w14:paraId="412CB5A4" w14:textId="77777777" w:rsidR="00AF5ACF" w:rsidRDefault="00AF5ACF" w:rsidP="00CE2DCD">
            <w:pPr>
              <w:jc w:val="both"/>
              <w:rPr>
                <w:rFonts w:ascii="Arial" w:hAnsi="Arial" w:cs="Arial"/>
                <w:sz w:val="24"/>
                <w:szCs w:val="24"/>
              </w:rPr>
            </w:pPr>
          </w:p>
          <w:p w14:paraId="30DAA518" w14:textId="6A4C8CF3" w:rsidR="003B78A0" w:rsidRDefault="000C1E48" w:rsidP="00B1568C">
            <w:pPr>
              <w:jc w:val="both"/>
              <w:rPr>
                <w:rFonts w:ascii="Arial" w:hAnsi="Arial" w:cs="Arial"/>
                <w:sz w:val="24"/>
                <w:szCs w:val="24"/>
              </w:rPr>
            </w:pPr>
            <w:r>
              <w:rPr>
                <w:rFonts w:ascii="Arial" w:hAnsi="Arial" w:cs="Arial"/>
                <w:sz w:val="24"/>
                <w:szCs w:val="24"/>
              </w:rPr>
              <w:t xml:space="preserve">There are several </w:t>
            </w:r>
            <w:proofErr w:type="gramStart"/>
            <w:r>
              <w:rPr>
                <w:rFonts w:ascii="Arial" w:hAnsi="Arial" w:cs="Arial"/>
                <w:sz w:val="24"/>
                <w:szCs w:val="24"/>
              </w:rPr>
              <w:t>points which</w:t>
            </w:r>
            <w:proofErr w:type="gramEnd"/>
            <w:r>
              <w:rPr>
                <w:rFonts w:ascii="Arial" w:hAnsi="Arial" w:cs="Arial"/>
                <w:sz w:val="24"/>
                <w:szCs w:val="24"/>
              </w:rPr>
              <w:t xml:space="preserve"> are to be taken into consideration when discuss</w:t>
            </w:r>
            <w:r w:rsidR="008B6F95">
              <w:rPr>
                <w:rFonts w:ascii="Arial" w:hAnsi="Arial" w:cs="Arial"/>
                <w:sz w:val="24"/>
                <w:szCs w:val="24"/>
              </w:rPr>
              <w:t>ing</w:t>
            </w:r>
            <w:r>
              <w:rPr>
                <w:rFonts w:ascii="Arial" w:hAnsi="Arial" w:cs="Arial"/>
                <w:sz w:val="24"/>
                <w:szCs w:val="24"/>
              </w:rPr>
              <w:t xml:space="preserve"> pricing strategy.</w:t>
            </w:r>
          </w:p>
          <w:p w14:paraId="663F9F27" w14:textId="565D33B6" w:rsidR="000C1E48" w:rsidRDefault="000C1E48" w:rsidP="00B1568C">
            <w:pPr>
              <w:jc w:val="both"/>
              <w:rPr>
                <w:rFonts w:ascii="Arial" w:hAnsi="Arial" w:cs="Arial"/>
                <w:sz w:val="24"/>
                <w:szCs w:val="24"/>
              </w:rPr>
            </w:pPr>
            <w:r>
              <w:rPr>
                <w:rFonts w:ascii="Arial" w:hAnsi="Arial" w:cs="Arial"/>
                <w:sz w:val="24"/>
                <w:szCs w:val="24"/>
              </w:rPr>
              <w:t>First it is about the Incoterms and responsibilities shared between seller and buyer (FOB Pricing or Delivered Pricing).</w:t>
            </w:r>
          </w:p>
          <w:p w14:paraId="5095B365" w14:textId="3E19D71F" w:rsidR="000C1E48" w:rsidRDefault="000C1E48" w:rsidP="00B1568C">
            <w:pPr>
              <w:jc w:val="both"/>
              <w:rPr>
                <w:rFonts w:ascii="Arial" w:hAnsi="Arial" w:cs="Arial"/>
                <w:sz w:val="24"/>
                <w:szCs w:val="24"/>
              </w:rPr>
            </w:pPr>
            <w:r>
              <w:rPr>
                <w:rFonts w:ascii="Arial" w:hAnsi="Arial" w:cs="Arial"/>
                <w:sz w:val="24"/>
                <w:szCs w:val="24"/>
              </w:rPr>
              <w:lastRenderedPageBreak/>
              <w:t>Then there are the single or multiple-zone pricing. This basically about the rates being different depending on the geographical area you are. For example the metro or bus tickets. Fares will be different if you are in a City center or if you are in the city outskirt.</w:t>
            </w:r>
          </w:p>
          <w:p w14:paraId="36394E27" w14:textId="527FB798" w:rsidR="00F8003C" w:rsidRDefault="00775F78" w:rsidP="00B1568C">
            <w:pPr>
              <w:jc w:val="both"/>
              <w:rPr>
                <w:rFonts w:ascii="Arial" w:hAnsi="Arial" w:cs="Arial"/>
                <w:sz w:val="24"/>
                <w:szCs w:val="24"/>
              </w:rPr>
            </w:pPr>
            <w:r>
              <w:rPr>
                <w:rFonts w:ascii="Arial" w:hAnsi="Arial" w:cs="Arial"/>
                <w:sz w:val="24"/>
                <w:szCs w:val="24"/>
              </w:rPr>
              <w:t xml:space="preserve">The base-point pricing. It is the point (or location) of reference used. </w:t>
            </w:r>
          </w:p>
          <w:p w14:paraId="08B31D43" w14:textId="78BA8322" w:rsidR="00775F78" w:rsidRDefault="00775F78" w:rsidP="00B1568C">
            <w:pPr>
              <w:jc w:val="both"/>
              <w:rPr>
                <w:rFonts w:ascii="Arial" w:hAnsi="Arial" w:cs="Arial"/>
                <w:sz w:val="24"/>
                <w:szCs w:val="24"/>
              </w:rPr>
            </w:pPr>
            <w:r>
              <w:rPr>
                <w:rFonts w:ascii="Arial" w:hAnsi="Arial" w:cs="Arial"/>
                <w:sz w:val="24"/>
                <w:szCs w:val="24"/>
              </w:rPr>
              <w:t xml:space="preserve">Other points are quantity discounts and promotional pricing; </w:t>
            </w:r>
            <w:proofErr w:type="gramStart"/>
            <w:r>
              <w:rPr>
                <w:rFonts w:ascii="Arial" w:hAnsi="Arial" w:cs="Arial"/>
                <w:sz w:val="24"/>
                <w:szCs w:val="24"/>
              </w:rPr>
              <w:t>these depends</w:t>
            </w:r>
            <w:proofErr w:type="gramEnd"/>
            <w:r>
              <w:rPr>
                <w:rFonts w:ascii="Arial" w:hAnsi="Arial" w:cs="Arial"/>
                <w:sz w:val="24"/>
                <w:szCs w:val="24"/>
              </w:rPr>
              <w:t xml:space="preserve"> on the volumes of items sold (the bigger the quantity, the bigger the discount). The promotional pricing influences the logistics costs as well since there is pressure due to seasonal sales.</w:t>
            </w:r>
          </w:p>
          <w:p w14:paraId="4536D80D" w14:textId="77777777" w:rsidR="00455B5D" w:rsidRDefault="00455B5D" w:rsidP="00B1568C">
            <w:pPr>
              <w:jc w:val="both"/>
              <w:rPr>
                <w:rFonts w:ascii="Arial" w:hAnsi="Arial" w:cs="Arial"/>
                <w:sz w:val="24"/>
                <w:szCs w:val="24"/>
              </w:rPr>
            </w:pPr>
          </w:p>
          <w:p w14:paraId="640B544B" w14:textId="200DE3C0" w:rsidR="00455B5D" w:rsidRDefault="00455B5D" w:rsidP="00B1568C">
            <w:pPr>
              <w:jc w:val="both"/>
              <w:rPr>
                <w:rFonts w:ascii="Arial" w:hAnsi="Arial" w:cs="Arial"/>
                <w:sz w:val="24"/>
                <w:szCs w:val="24"/>
              </w:rPr>
            </w:pPr>
            <w:r>
              <w:rPr>
                <w:rFonts w:ascii="Arial" w:hAnsi="Arial" w:cs="Arial"/>
                <w:sz w:val="24"/>
                <w:szCs w:val="24"/>
              </w:rPr>
              <w:t xml:space="preserve">All of the above are to be taken into consideration, as they will influence the pricing strategy. There must be very close discussions between the buyers and the logistics people (within the business). </w:t>
            </w:r>
          </w:p>
          <w:p w14:paraId="4FE710AB" w14:textId="69D30475" w:rsidR="00455B5D" w:rsidRDefault="00455B5D" w:rsidP="00B1568C">
            <w:pPr>
              <w:jc w:val="both"/>
              <w:rPr>
                <w:rFonts w:ascii="Arial" w:hAnsi="Arial" w:cs="Arial"/>
                <w:sz w:val="24"/>
                <w:szCs w:val="24"/>
              </w:rPr>
            </w:pPr>
            <w:r>
              <w:rPr>
                <w:rFonts w:ascii="Arial" w:hAnsi="Arial" w:cs="Arial"/>
                <w:sz w:val="24"/>
                <w:szCs w:val="24"/>
              </w:rPr>
              <w:t>To get good prices in terms of logistics, buyers must plan in advance the quantities and period of the year logistics operations will be carried out.</w:t>
            </w:r>
            <w:r w:rsidR="002F1B04">
              <w:rPr>
                <w:rFonts w:ascii="Arial" w:hAnsi="Arial" w:cs="Arial"/>
                <w:sz w:val="24"/>
                <w:szCs w:val="24"/>
              </w:rPr>
              <w:t xml:space="preserve"> All these information</w:t>
            </w:r>
            <w:r w:rsidR="004F72BD">
              <w:rPr>
                <w:rFonts w:ascii="Arial" w:hAnsi="Arial" w:cs="Arial"/>
                <w:sz w:val="24"/>
                <w:szCs w:val="24"/>
              </w:rPr>
              <w:t xml:space="preserve"> are to be planned in advance as much as possible.</w:t>
            </w:r>
          </w:p>
          <w:p w14:paraId="37C41330" w14:textId="77777777" w:rsidR="00601FC6" w:rsidRDefault="00601FC6" w:rsidP="00B1568C">
            <w:pPr>
              <w:jc w:val="both"/>
              <w:rPr>
                <w:rFonts w:ascii="Arial" w:hAnsi="Arial" w:cs="Arial"/>
                <w:sz w:val="24"/>
                <w:szCs w:val="24"/>
              </w:rPr>
            </w:pPr>
          </w:p>
          <w:p w14:paraId="7820D7AD" w14:textId="77777777" w:rsidR="00601FC6" w:rsidRDefault="00601FC6" w:rsidP="00B1568C">
            <w:pPr>
              <w:jc w:val="both"/>
              <w:rPr>
                <w:rFonts w:ascii="Arial" w:hAnsi="Arial" w:cs="Arial"/>
                <w:sz w:val="24"/>
                <w:szCs w:val="24"/>
              </w:rPr>
            </w:pPr>
          </w:p>
          <w:p w14:paraId="1EFEED61" w14:textId="77777777" w:rsidR="00601FC6" w:rsidRDefault="00601FC6" w:rsidP="00B1568C">
            <w:pPr>
              <w:jc w:val="both"/>
              <w:rPr>
                <w:rFonts w:ascii="Arial" w:hAnsi="Arial" w:cs="Arial"/>
                <w:sz w:val="24"/>
                <w:szCs w:val="24"/>
              </w:rPr>
            </w:pPr>
          </w:p>
          <w:p w14:paraId="34E55A83" w14:textId="250A219A" w:rsidR="00601FC6" w:rsidRPr="0003188B" w:rsidRDefault="004F1687" w:rsidP="00B1568C">
            <w:pPr>
              <w:jc w:val="both"/>
              <w:rPr>
                <w:rFonts w:ascii="Arial" w:hAnsi="Arial" w:cs="Arial"/>
                <w:b/>
                <w:sz w:val="24"/>
                <w:szCs w:val="24"/>
                <w:u w:val="single"/>
              </w:rPr>
            </w:pPr>
            <w:r w:rsidRPr="0003188B">
              <w:rPr>
                <w:rFonts w:ascii="Arial" w:hAnsi="Arial" w:cs="Arial"/>
                <w:b/>
                <w:sz w:val="24"/>
                <w:szCs w:val="24"/>
                <w:u w:val="single"/>
              </w:rPr>
              <w:t xml:space="preserve">3. </w:t>
            </w:r>
            <w:r w:rsidR="009A669D">
              <w:rPr>
                <w:rFonts w:ascii="Arial" w:hAnsi="Arial" w:cs="Arial"/>
                <w:b/>
                <w:sz w:val="24"/>
                <w:szCs w:val="24"/>
                <w:u w:val="single"/>
              </w:rPr>
              <w:t>Channel mapping and matrix approach</w:t>
            </w:r>
            <w:r w:rsidRPr="0003188B">
              <w:rPr>
                <w:rFonts w:ascii="Arial" w:hAnsi="Arial" w:cs="Arial"/>
                <w:b/>
                <w:sz w:val="24"/>
                <w:szCs w:val="24"/>
                <w:u w:val="single"/>
              </w:rPr>
              <w:t>:</w:t>
            </w:r>
          </w:p>
          <w:p w14:paraId="446D58DC" w14:textId="77777777" w:rsidR="002E4EC1" w:rsidRDefault="002E4EC1" w:rsidP="00E65704">
            <w:pPr>
              <w:jc w:val="both"/>
              <w:rPr>
                <w:rFonts w:ascii="Arial" w:hAnsi="Arial" w:cs="Arial"/>
                <w:sz w:val="24"/>
                <w:szCs w:val="24"/>
              </w:rPr>
            </w:pPr>
          </w:p>
          <w:p w14:paraId="6008162D" w14:textId="6F8D40D2" w:rsidR="00AC45DF" w:rsidRDefault="009A669D" w:rsidP="00E65704">
            <w:pPr>
              <w:jc w:val="both"/>
              <w:rPr>
                <w:rFonts w:ascii="Arial" w:hAnsi="Arial" w:cs="Arial"/>
                <w:sz w:val="24"/>
                <w:szCs w:val="24"/>
              </w:rPr>
            </w:pPr>
            <w:r>
              <w:rPr>
                <w:rFonts w:ascii="Arial" w:hAnsi="Arial" w:cs="Arial"/>
                <w:sz w:val="24"/>
                <w:szCs w:val="24"/>
              </w:rPr>
              <w:t>Both approach have in common the fact that before starting a business, a lots of information have to be written down – like diagrams, or tables, or processes.</w:t>
            </w:r>
          </w:p>
          <w:p w14:paraId="18FCA550" w14:textId="77777777" w:rsidR="009A669D" w:rsidRDefault="009A669D" w:rsidP="00E65704">
            <w:pPr>
              <w:jc w:val="both"/>
              <w:rPr>
                <w:rFonts w:ascii="Arial" w:hAnsi="Arial" w:cs="Arial"/>
                <w:sz w:val="24"/>
                <w:szCs w:val="24"/>
              </w:rPr>
            </w:pPr>
          </w:p>
          <w:p w14:paraId="5E1169AA" w14:textId="349CFC59" w:rsidR="009A669D" w:rsidRDefault="009A669D" w:rsidP="00E65704">
            <w:pPr>
              <w:jc w:val="both"/>
              <w:rPr>
                <w:rFonts w:ascii="Arial" w:hAnsi="Arial" w:cs="Arial"/>
                <w:sz w:val="24"/>
                <w:szCs w:val="24"/>
              </w:rPr>
            </w:pPr>
            <w:r>
              <w:rPr>
                <w:rFonts w:ascii="Arial" w:hAnsi="Arial" w:cs="Arial"/>
                <w:sz w:val="24"/>
                <w:szCs w:val="24"/>
              </w:rPr>
              <w:t xml:space="preserve">The channel map is more about a flow of illustration of the channels; it is a visually good tool to see and understand the steps involved </w:t>
            </w:r>
            <w:r w:rsidR="00890CBD">
              <w:rPr>
                <w:rFonts w:ascii="Arial" w:hAnsi="Arial" w:cs="Arial"/>
                <w:sz w:val="24"/>
                <w:szCs w:val="24"/>
              </w:rPr>
              <w:t>in the process. It takes quite some criteria into consideration, included of the market segments to be served. Added to this are the volumes of activities for every link of the map.</w:t>
            </w:r>
          </w:p>
          <w:p w14:paraId="5768FF59" w14:textId="4CE8F2B5" w:rsidR="00890CBD" w:rsidRDefault="00890CBD" w:rsidP="00E65704">
            <w:pPr>
              <w:jc w:val="both"/>
              <w:rPr>
                <w:rFonts w:ascii="Arial" w:hAnsi="Arial" w:cs="Arial"/>
                <w:sz w:val="24"/>
                <w:szCs w:val="24"/>
              </w:rPr>
            </w:pPr>
            <w:r>
              <w:rPr>
                <w:rFonts w:ascii="Arial" w:hAnsi="Arial" w:cs="Arial"/>
                <w:sz w:val="24"/>
                <w:szCs w:val="24"/>
              </w:rPr>
              <w:t xml:space="preserve">The matrix approach extends the concept of separation – it </w:t>
            </w:r>
            <w:proofErr w:type="gramStart"/>
            <w:r>
              <w:rPr>
                <w:rFonts w:ascii="Arial" w:hAnsi="Arial" w:cs="Arial"/>
                <w:sz w:val="24"/>
                <w:szCs w:val="24"/>
              </w:rPr>
              <w:t>give</w:t>
            </w:r>
            <w:proofErr w:type="gramEnd"/>
            <w:r>
              <w:rPr>
                <w:rFonts w:ascii="Arial" w:hAnsi="Arial" w:cs="Arial"/>
                <w:sz w:val="24"/>
                <w:szCs w:val="24"/>
              </w:rPr>
              <w:t xml:space="preserve"> more details about each and every link involved in the business.</w:t>
            </w:r>
          </w:p>
          <w:p w14:paraId="1FB3FA00" w14:textId="77777777" w:rsidR="00890CBD" w:rsidRDefault="00890CBD" w:rsidP="00E65704">
            <w:pPr>
              <w:jc w:val="both"/>
              <w:rPr>
                <w:rFonts w:ascii="Arial" w:hAnsi="Arial" w:cs="Arial"/>
                <w:sz w:val="24"/>
                <w:szCs w:val="24"/>
              </w:rPr>
            </w:pPr>
          </w:p>
          <w:p w14:paraId="1BBF2487" w14:textId="0C843047" w:rsidR="00890CBD" w:rsidRDefault="00890CBD" w:rsidP="00E65704">
            <w:pPr>
              <w:jc w:val="both"/>
              <w:rPr>
                <w:rFonts w:ascii="Arial" w:hAnsi="Arial" w:cs="Arial"/>
                <w:sz w:val="24"/>
                <w:szCs w:val="24"/>
              </w:rPr>
            </w:pPr>
            <w:r>
              <w:rPr>
                <w:rFonts w:ascii="Arial" w:hAnsi="Arial" w:cs="Arial"/>
                <w:sz w:val="24"/>
                <w:szCs w:val="24"/>
              </w:rPr>
              <w:t xml:space="preserve">In effect, if you need to decide what is the most effective way of deliver some goods from different locations in 1 country and deliver them to 1 single location in another country, a channel mapping would be a good exercise. It would allow </w:t>
            </w:r>
            <w:proofErr w:type="gramStart"/>
            <w:r>
              <w:rPr>
                <w:rFonts w:ascii="Arial" w:hAnsi="Arial" w:cs="Arial"/>
                <w:sz w:val="24"/>
                <w:szCs w:val="24"/>
              </w:rPr>
              <w:t>to write</w:t>
            </w:r>
            <w:proofErr w:type="gramEnd"/>
            <w:r>
              <w:rPr>
                <w:rFonts w:ascii="Arial" w:hAnsi="Arial" w:cs="Arial"/>
                <w:sz w:val="24"/>
                <w:szCs w:val="24"/>
              </w:rPr>
              <w:t xml:space="preserve"> down all the steps, all the links or all parties involved in the operations.</w:t>
            </w:r>
          </w:p>
          <w:p w14:paraId="463CB8E2" w14:textId="223F592D" w:rsidR="00890CBD" w:rsidRDefault="00AD769D" w:rsidP="00E65704">
            <w:pPr>
              <w:jc w:val="both"/>
              <w:rPr>
                <w:rFonts w:ascii="Arial" w:hAnsi="Arial" w:cs="Arial"/>
                <w:sz w:val="24"/>
                <w:szCs w:val="24"/>
              </w:rPr>
            </w:pPr>
            <w:r>
              <w:rPr>
                <w:rFonts w:ascii="Arial" w:hAnsi="Arial" w:cs="Arial"/>
                <w:sz w:val="24"/>
                <w:szCs w:val="24"/>
              </w:rPr>
              <w:t xml:space="preserve">If a channel mapping </w:t>
            </w:r>
            <w:proofErr w:type="gramStart"/>
            <w:r>
              <w:rPr>
                <w:rFonts w:ascii="Arial" w:hAnsi="Arial" w:cs="Arial"/>
                <w:sz w:val="24"/>
                <w:szCs w:val="24"/>
              </w:rPr>
              <w:t>wasn’t</w:t>
            </w:r>
            <w:proofErr w:type="gramEnd"/>
            <w:r>
              <w:rPr>
                <w:rFonts w:ascii="Arial" w:hAnsi="Arial" w:cs="Arial"/>
                <w:sz w:val="24"/>
                <w:szCs w:val="24"/>
              </w:rPr>
              <w:t xml:space="preserve"> done, maybe some people wouldn’t think about consolidate all the goods in the country of origin before shipping them. The </w:t>
            </w:r>
            <w:r w:rsidR="00396986">
              <w:rPr>
                <w:rFonts w:ascii="Arial" w:hAnsi="Arial" w:cs="Arial"/>
                <w:sz w:val="24"/>
                <w:szCs w:val="24"/>
              </w:rPr>
              <w:t>mapping allows to think about links like Freight Forwarders, maybe a cross docking operation and facility etc.</w:t>
            </w:r>
          </w:p>
          <w:p w14:paraId="734CD788" w14:textId="66438B22" w:rsidR="00396986" w:rsidRDefault="00396986" w:rsidP="00E65704">
            <w:pPr>
              <w:jc w:val="both"/>
              <w:rPr>
                <w:rFonts w:ascii="Arial" w:hAnsi="Arial" w:cs="Arial"/>
                <w:sz w:val="24"/>
                <w:szCs w:val="24"/>
              </w:rPr>
            </w:pPr>
            <w:r>
              <w:rPr>
                <w:rFonts w:ascii="Arial" w:hAnsi="Arial" w:cs="Arial"/>
                <w:sz w:val="24"/>
                <w:szCs w:val="24"/>
              </w:rPr>
              <w:t>The good thing is that this can be modified according to the requirements and needs. From a good mapping or matrix approach will depend the efficiency and success of all operations to come.</w:t>
            </w:r>
          </w:p>
          <w:p w14:paraId="559860C7" w14:textId="77777777" w:rsidR="00E36D9F" w:rsidRDefault="00E36D9F" w:rsidP="00E65704">
            <w:pPr>
              <w:jc w:val="both"/>
              <w:rPr>
                <w:rFonts w:ascii="Arial" w:hAnsi="Arial" w:cs="Arial"/>
                <w:sz w:val="24"/>
                <w:szCs w:val="24"/>
              </w:rPr>
            </w:pPr>
          </w:p>
          <w:p w14:paraId="260A7E95" w14:textId="77777777" w:rsidR="00E36D9F" w:rsidRDefault="00E36D9F" w:rsidP="00E65704">
            <w:pPr>
              <w:jc w:val="both"/>
              <w:rPr>
                <w:rFonts w:ascii="Arial" w:hAnsi="Arial" w:cs="Arial"/>
                <w:sz w:val="24"/>
                <w:szCs w:val="24"/>
              </w:rPr>
            </w:pPr>
          </w:p>
          <w:p w14:paraId="5DCE16E0" w14:textId="77777777" w:rsidR="00601FC6" w:rsidRPr="00B1568C" w:rsidRDefault="00601FC6" w:rsidP="00B1568C">
            <w:pPr>
              <w:jc w:val="both"/>
              <w:rPr>
                <w:rFonts w:ascii="Arial" w:hAnsi="Arial" w:cs="Arial"/>
                <w:sz w:val="24"/>
                <w:szCs w:val="24"/>
              </w:rPr>
            </w:pPr>
          </w:p>
          <w:p w14:paraId="36764AF4" w14:textId="77777777" w:rsidR="00CC2FB3" w:rsidRDefault="00CC2FB3" w:rsidP="00677CA3">
            <w:pPr>
              <w:pStyle w:val="ListParagraph"/>
              <w:jc w:val="both"/>
              <w:rPr>
                <w:b/>
              </w:rPr>
            </w:pPr>
          </w:p>
        </w:tc>
      </w:tr>
      <w:tr w:rsidR="00193607" w14:paraId="17864001" w14:textId="77777777" w:rsidTr="00CC2FB3">
        <w:tc>
          <w:tcPr>
            <w:tcW w:w="9242" w:type="dxa"/>
          </w:tcPr>
          <w:p w14:paraId="620C9392" w14:textId="77777777" w:rsidR="00193607" w:rsidRPr="00CF7076" w:rsidRDefault="00193607" w:rsidP="00A851DA">
            <w:pPr>
              <w:rPr>
                <w:rFonts w:ascii="Arial" w:hAnsi="Arial" w:cs="Arial"/>
                <w:b/>
                <w:sz w:val="24"/>
                <w:szCs w:val="24"/>
                <w:u w:val="single"/>
              </w:rPr>
            </w:pPr>
          </w:p>
        </w:tc>
      </w:tr>
    </w:tbl>
    <w:p w14:paraId="1BE143EF"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4201BF1" w14:textId="77777777" w:rsidR="00110350" w:rsidRDefault="00110350" w:rsidP="00A851DA">
      <w:pPr>
        <w:autoSpaceDE w:val="0"/>
        <w:autoSpaceDN w:val="0"/>
        <w:adjustRightInd w:val="0"/>
        <w:spacing w:after="0" w:line="240" w:lineRule="auto"/>
        <w:rPr>
          <w:rFonts w:cs="CalvertMT-Bold"/>
          <w:b/>
          <w:bCs/>
          <w:color w:val="002060"/>
          <w:sz w:val="28"/>
          <w:lang w:val="en-US"/>
        </w:rPr>
      </w:pPr>
    </w:p>
    <w:p w14:paraId="2BF7D5E8"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14:paraId="5DD5F3F4"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3FCCD33"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4591D8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9CDC0F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571B606"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64BD4C20" w14:textId="77777777" w:rsidTr="00405895">
        <w:tc>
          <w:tcPr>
            <w:tcW w:w="2310" w:type="dxa"/>
            <w:shd w:val="clear" w:color="auto" w:fill="D9D9D9" w:themeFill="background1" w:themeFillShade="D9"/>
          </w:tcPr>
          <w:p w14:paraId="0660F7A6"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1094B42" w14:textId="60668BB6" w:rsidR="00405895" w:rsidRPr="00B0415E" w:rsidRDefault="00F04612" w:rsidP="00A851DA">
            <w:pPr>
              <w:rPr>
                <w:rFonts w:cs="Bliss-Regular"/>
                <w:color w:val="000000"/>
              </w:rPr>
            </w:pPr>
            <w:r>
              <w:rPr>
                <w:rFonts w:cs="Bliss-Regular"/>
                <w:color w:val="000000"/>
              </w:rPr>
              <w:t xml:space="preserve">Patrice De La </w:t>
            </w:r>
            <w:proofErr w:type="spellStart"/>
            <w:r>
              <w:rPr>
                <w:rFonts w:cs="Bliss-Regular"/>
                <w:color w:val="000000"/>
              </w:rPr>
              <w:t>Sayette</w:t>
            </w:r>
            <w:proofErr w:type="spellEnd"/>
          </w:p>
        </w:tc>
        <w:tc>
          <w:tcPr>
            <w:tcW w:w="1276" w:type="dxa"/>
            <w:shd w:val="clear" w:color="auto" w:fill="D9D9D9" w:themeFill="background1" w:themeFillShade="D9"/>
          </w:tcPr>
          <w:p w14:paraId="6C990667"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5979F0B" w14:textId="36F8BA1C" w:rsidR="00405895" w:rsidRPr="00B0415E" w:rsidRDefault="007A3EC7" w:rsidP="00A851DA">
            <w:pPr>
              <w:rPr>
                <w:rFonts w:cs="Bliss-Regular"/>
                <w:color w:val="000000"/>
              </w:rPr>
            </w:pPr>
            <w:r>
              <w:rPr>
                <w:rFonts w:cs="Bliss-Regular"/>
                <w:color w:val="000000"/>
              </w:rPr>
              <w:t>26</w:t>
            </w:r>
            <w:bookmarkStart w:id="0" w:name="_GoBack"/>
            <w:bookmarkEnd w:id="0"/>
            <w:r w:rsidR="00DA09B6">
              <w:rPr>
                <w:rFonts w:cs="Bliss-Regular"/>
                <w:color w:val="000000"/>
              </w:rPr>
              <w:t xml:space="preserve"> December 2016</w:t>
            </w:r>
          </w:p>
        </w:tc>
      </w:tr>
    </w:tbl>
    <w:p w14:paraId="4D1E4D61" w14:textId="77777777" w:rsidR="00A851DA" w:rsidRPr="00B0415E" w:rsidRDefault="00A851DA" w:rsidP="00A851DA">
      <w:pPr>
        <w:rPr>
          <w:rFonts w:cs="Bliss-Regular"/>
          <w:color w:val="000000"/>
          <w:lang w:val="en-US"/>
        </w:rPr>
      </w:pPr>
    </w:p>
    <w:p w14:paraId="1E8B4F58" w14:textId="77777777" w:rsidR="00A851DA" w:rsidRPr="00B0415E" w:rsidRDefault="00A851DA" w:rsidP="00A851DA">
      <w:pPr>
        <w:rPr>
          <w:rFonts w:cs="Bliss-Regular"/>
          <w:color w:val="000000"/>
          <w:lang w:val="en-US"/>
        </w:rPr>
      </w:pPr>
    </w:p>
    <w:p w14:paraId="616F92EC"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27D7824C" w14:textId="77777777" w:rsidTr="00B0415E">
        <w:trPr>
          <w:trHeight w:val="249"/>
        </w:trPr>
        <w:tc>
          <w:tcPr>
            <w:tcW w:w="4621" w:type="dxa"/>
            <w:shd w:val="clear" w:color="auto" w:fill="D9D9D9" w:themeFill="background1" w:themeFillShade="D9"/>
          </w:tcPr>
          <w:p w14:paraId="10644B2B" w14:textId="77777777" w:rsidR="00503D7E" w:rsidRPr="00B0415E" w:rsidRDefault="00503D7E" w:rsidP="00503D7E">
            <w:pPr>
              <w:rPr>
                <w:b/>
                <w:color w:val="002060"/>
              </w:rPr>
            </w:pPr>
            <w:r w:rsidRPr="00B0415E">
              <w:rPr>
                <w:b/>
                <w:color w:val="002060"/>
              </w:rPr>
              <w:t>Total Marks</w:t>
            </w:r>
          </w:p>
        </w:tc>
        <w:tc>
          <w:tcPr>
            <w:tcW w:w="4621" w:type="dxa"/>
          </w:tcPr>
          <w:p w14:paraId="72A46585" w14:textId="77777777" w:rsidR="00503D7E" w:rsidRPr="00B0415E" w:rsidRDefault="00503D7E" w:rsidP="00503D7E">
            <w:pPr>
              <w:rPr>
                <w:rFonts w:cs="Times New Roman"/>
                <w:szCs w:val="32"/>
              </w:rPr>
            </w:pPr>
          </w:p>
        </w:tc>
      </w:tr>
      <w:tr w:rsidR="00503D7E" w:rsidRPr="00B0415E" w14:paraId="30A67C03" w14:textId="77777777" w:rsidTr="00B0415E">
        <w:tc>
          <w:tcPr>
            <w:tcW w:w="4621" w:type="dxa"/>
            <w:shd w:val="clear" w:color="auto" w:fill="D9D9D9" w:themeFill="background1" w:themeFillShade="D9"/>
          </w:tcPr>
          <w:p w14:paraId="11AE7581" w14:textId="77777777" w:rsidR="00503D7E" w:rsidRPr="00B0415E" w:rsidRDefault="00503D7E" w:rsidP="00503D7E">
            <w:pPr>
              <w:rPr>
                <w:b/>
                <w:color w:val="002060"/>
              </w:rPr>
            </w:pPr>
            <w:r w:rsidRPr="00B0415E">
              <w:rPr>
                <w:b/>
                <w:color w:val="002060"/>
              </w:rPr>
              <w:t>Marks Obtained</w:t>
            </w:r>
          </w:p>
        </w:tc>
        <w:tc>
          <w:tcPr>
            <w:tcW w:w="4621" w:type="dxa"/>
          </w:tcPr>
          <w:p w14:paraId="6CDE8BCF" w14:textId="77777777" w:rsidR="00503D7E" w:rsidRPr="00B0415E" w:rsidRDefault="00503D7E" w:rsidP="00503D7E">
            <w:pPr>
              <w:rPr>
                <w:rFonts w:cs="Times New Roman"/>
                <w:szCs w:val="32"/>
              </w:rPr>
            </w:pPr>
          </w:p>
        </w:tc>
      </w:tr>
      <w:tr w:rsidR="00503D7E" w:rsidRPr="00B0415E" w14:paraId="52A69CF1" w14:textId="77777777" w:rsidTr="00B0415E">
        <w:tc>
          <w:tcPr>
            <w:tcW w:w="4621" w:type="dxa"/>
            <w:shd w:val="clear" w:color="auto" w:fill="D9D9D9" w:themeFill="background1" w:themeFillShade="D9"/>
          </w:tcPr>
          <w:p w14:paraId="7DF043A5" w14:textId="77777777" w:rsidR="00503D7E" w:rsidRPr="00B0415E" w:rsidRDefault="00B0415E" w:rsidP="00503D7E">
            <w:pPr>
              <w:rPr>
                <w:b/>
                <w:color w:val="002060"/>
              </w:rPr>
            </w:pPr>
            <w:r w:rsidRPr="00B0415E">
              <w:rPr>
                <w:b/>
                <w:color w:val="002060"/>
              </w:rPr>
              <w:t>Percentage / Grade</w:t>
            </w:r>
          </w:p>
        </w:tc>
        <w:tc>
          <w:tcPr>
            <w:tcW w:w="4621" w:type="dxa"/>
          </w:tcPr>
          <w:p w14:paraId="056018DE" w14:textId="77777777" w:rsidR="00503D7E" w:rsidRPr="00B0415E" w:rsidRDefault="00503D7E" w:rsidP="00503D7E">
            <w:pPr>
              <w:rPr>
                <w:rFonts w:cs="Times New Roman"/>
                <w:szCs w:val="32"/>
              </w:rPr>
            </w:pPr>
          </w:p>
        </w:tc>
      </w:tr>
    </w:tbl>
    <w:p w14:paraId="5CDFAE67" w14:textId="77777777" w:rsidR="00A851DA" w:rsidRDefault="00A851DA" w:rsidP="00503D7E">
      <w:pPr>
        <w:rPr>
          <w:rFonts w:cs="Times New Roman"/>
          <w:sz w:val="24"/>
          <w:szCs w:val="32"/>
        </w:rPr>
      </w:pPr>
    </w:p>
    <w:p w14:paraId="0C3291FE" w14:textId="77777777" w:rsidR="00607874" w:rsidRDefault="00607874" w:rsidP="00503D7E">
      <w:pPr>
        <w:rPr>
          <w:rFonts w:cs="Times New Roman"/>
          <w:sz w:val="24"/>
          <w:szCs w:val="32"/>
        </w:rPr>
      </w:pPr>
    </w:p>
    <w:p w14:paraId="0B177852" w14:textId="77777777" w:rsidR="00607874" w:rsidRDefault="00607874" w:rsidP="00503D7E">
      <w:pPr>
        <w:rPr>
          <w:rFonts w:cs="Times New Roman"/>
          <w:sz w:val="24"/>
          <w:szCs w:val="32"/>
        </w:rPr>
      </w:pPr>
    </w:p>
    <w:p w14:paraId="1E6F9A5D" w14:textId="77777777" w:rsidR="00607874" w:rsidRDefault="00607874" w:rsidP="00503D7E">
      <w:pPr>
        <w:rPr>
          <w:rFonts w:cs="Times New Roman"/>
          <w:sz w:val="24"/>
          <w:szCs w:val="32"/>
        </w:rPr>
      </w:pPr>
    </w:p>
    <w:p w14:paraId="3A819A95" w14:textId="77777777" w:rsidR="00607874" w:rsidRDefault="00607874" w:rsidP="00503D7E">
      <w:pPr>
        <w:rPr>
          <w:rFonts w:cs="Times New Roman"/>
          <w:sz w:val="24"/>
          <w:szCs w:val="32"/>
        </w:rPr>
      </w:pPr>
    </w:p>
    <w:p w14:paraId="191413D5" w14:textId="77777777" w:rsidR="00607874" w:rsidRDefault="00607874" w:rsidP="00503D7E">
      <w:pPr>
        <w:rPr>
          <w:rFonts w:cs="Times New Roman"/>
          <w:sz w:val="24"/>
          <w:szCs w:val="32"/>
        </w:rPr>
      </w:pPr>
    </w:p>
    <w:p w14:paraId="324993B8" w14:textId="77777777" w:rsidR="00607874" w:rsidRDefault="00607874" w:rsidP="00503D7E">
      <w:pPr>
        <w:rPr>
          <w:rFonts w:cs="Times New Roman"/>
          <w:sz w:val="24"/>
          <w:szCs w:val="32"/>
        </w:rPr>
      </w:pPr>
    </w:p>
    <w:p w14:paraId="4BB4BC4E" w14:textId="77777777" w:rsidR="00607874" w:rsidRDefault="00607874" w:rsidP="00503D7E">
      <w:pPr>
        <w:rPr>
          <w:rFonts w:cs="Times New Roman"/>
          <w:sz w:val="24"/>
          <w:szCs w:val="32"/>
        </w:rPr>
      </w:pPr>
    </w:p>
    <w:p w14:paraId="6FA8DA98" w14:textId="77777777" w:rsidR="00EA30AB" w:rsidRDefault="00EA30AB" w:rsidP="00503D7E">
      <w:pPr>
        <w:rPr>
          <w:rFonts w:cs="Times New Roman"/>
          <w:sz w:val="24"/>
          <w:szCs w:val="32"/>
        </w:rPr>
      </w:pPr>
    </w:p>
    <w:p w14:paraId="3BD6E664" w14:textId="77777777" w:rsidR="00EA30AB" w:rsidRDefault="00EA30AB" w:rsidP="00503D7E">
      <w:pPr>
        <w:rPr>
          <w:rFonts w:cs="Times New Roman"/>
          <w:sz w:val="24"/>
          <w:szCs w:val="32"/>
        </w:rPr>
      </w:pPr>
    </w:p>
    <w:p w14:paraId="3E5156D5"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3B706C" w14:textId="77777777" w:rsidR="00890CBD" w:rsidRDefault="00890CBD" w:rsidP="00CB4D0A">
      <w:pPr>
        <w:spacing w:after="0" w:line="240" w:lineRule="auto"/>
      </w:pPr>
      <w:r>
        <w:separator/>
      </w:r>
    </w:p>
  </w:endnote>
  <w:endnote w:type="continuationSeparator" w:id="0">
    <w:p w14:paraId="26568440" w14:textId="77777777" w:rsidR="00890CBD" w:rsidRDefault="00890CB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E1002A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64BF8A" w14:textId="77777777" w:rsidR="00890CBD" w:rsidRDefault="00890CBD" w:rsidP="00CB4D0A">
      <w:pPr>
        <w:spacing w:after="0" w:line="240" w:lineRule="auto"/>
      </w:pPr>
      <w:r>
        <w:separator/>
      </w:r>
    </w:p>
  </w:footnote>
  <w:footnote w:type="continuationSeparator" w:id="0">
    <w:p w14:paraId="4A66D783" w14:textId="77777777" w:rsidR="00890CBD" w:rsidRDefault="00890CBD"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3350D"/>
    <w:multiLevelType w:val="hybridMultilevel"/>
    <w:tmpl w:val="F308FAFC"/>
    <w:lvl w:ilvl="0" w:tplc="9132936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C436DA7"/>
    <w:multiLevelType w:val="hybridMultilevel"/>
    <w:tmpl w:val="57E8D3F8"/>
    <w:lvl w:ilvl="0" w:tplc="751E7F5C">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B3A0F0A"/>
    <w:multiLevelType w:val="hybridMultilevel"/>
    <w:tmpl w:val="5C8E2C18"/>
    <w:lvl w:ilvl="0" w:tplc="52FA910E">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1CD436A"/>
    <w:multiLevelType w:val="hybridMultilevel"/>
    <w:tmpl w:val="9E98D470"/>
    <w:lvl w:ilvl="0" w:tplc="178EF996">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7615286"/>
    <w:multiLevelType w:val="hybridMultilevel"/>
    <w:tmpl w:val="7EF870D6"/>
    <w:lvl w:ilvl="0" w:tplc="99D4C96A">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DE50FD6"/>
    <w:multiLevelType w:val="hybridMultilevel"/>
    <w:tmpl w:val="45286686"/>
    <w:lvl w:ilvl="0" w:tplc="A2DC80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E6B0B44"/>
    <w:multiLevelType w:val="hybridMultilevel"/>
    <w:tmpl w:val="6B60A05A"/>
    <w:lvl w:ilvl="0" w:tplc="B48045BA">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46245FF"/>
    <w:multiLevelType w:val="hybridMultilevel"/>
    <w:tmpl w:val="655841C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B7D33FC"/>
    <w:multiLevelType w:val="hybridMultilevel"/>
    <w:tmpl w:val="458C5768"/>
    <w:lvl w:ilvl="0" w:tplc="1D468F9E">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7"/>
  </w:num>
  <w:num w:numId="4">
    <w:abstractNumId w:val="2"/>
  </w:num>
  <w:num w:numId="5">
    <w:abstractNumId w:val="8"/>
  </w:num>
  <w:num w:numId="6">
    <w:abstractNumId w:val="0"/>
  </w:num>
  <w:num w:numId="7">
    <w:abstractNumId w:val="4"/>
  </w:num>
  <w:num w:numId="8">
    <w:abstractNumId w:val="1"/>
  </w:num>
  <w:num w:numId="9">
    <w:abstractNumId w:val="5"/>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3198"/>
    <w:rsid w:val="00014F8A"/>
    <w:rsid w:val="000158F9"/>
    <w:rsid w:val="00025511"/>
    <w:rsid w:val="0003188B"/>
    <w:rsid w:val="00032E38"/>
    <w:rsid w:val="00035CDD"/>
    <w:rsid w:val="00040083"/>
    <w:rsid w:val="00044BF1"/>
    <w:rsid w:val="00047B62"/>
    <w:rsid w:val="00051185"/>
    <w:rsid w:val="00051D19"/>
    <w:rsid w:val="00055992"/>
    <w:rsid w:val="00057191"/>
    <w:rsid w:val="00060099"/>
    <w:rsid w:val="00061C74"/>
    <w:rsid w:val="00063585"/>
    <w:rsid w:val="00073B07"/>
    <w:rsid w:val="000820E8"/>
    <w:rsid w:val="00092DB0"/>
    <w:rsid w:val="000A7964"/>
    <w:rsid w:val="000B1151"/>
    <w:rsid w:val="000B7315"/>
    <w:rsid w:val="000C1E48"/>
    <w:rsid w:val="000C6130"/>
    <w:rsid w:val="000D0451"/>
    <w:rsid w:val="000D4216"/>
    <w:rsid w:val="000D4259"/>
    <w:rsid w:val="000E1CCE"/>
    <w:rsid w:val="000E320C"/>
    <w:rsid w:val="000E5D30"/>
    <w:rsid w:val="000F0D09"/>
    <w:rsid w:val="000F20BB"/>
    <w:rsid w:val="00103867"/>
    <w:rsid w:val="00110350"/>
    <w:rsid w:val="00114AFA"/>
    <w:rsid w:val="001175EE"/>
    <w:rsid w:val="00123F99"/>
    <w:rsid w:val="00130999"/>
    <w:rsid w:val="0013240C"/>
    <w:rsid w:val="00134688"/>
    <w:rsid w:val="00135241"/>
    <w:rsid w:val="00136410"/>
    <w:rsid w:val="001425EB"/>
    <w:rsid w:val="001426BC"/>
    <w:rsid w:val="00151E09"/>
    <w:rsid w:val="00157CF6"/>
    <w:rsid w:val="001675E8"/>
    <w:rsid w:val="00173308"/>
    <w:rsid w:val="00175B58"/>
    <w:rsid w:val="00181B52"/>
    <w:rsid w:val="00182416"/>
    <w:rsid w:val="00187E3E"/>
    <w:rsid w:val="00187EB4"/>
    <w:rsid w:val="0019325D"/>
    <w:rsid w:val="00193607"/>
    <w:rsid w:val="00194B27"/>
    <w:rsid w:val="001B198C"/>
    <w:rsid w:val="001B748F"/>
    <w:rsid w:val="001C153F"/>
    <w:rsid w:val="001C2627"/>
    <w:rsid w:val="001C4FD8"/>
    <w:rsid w:val="001C5615"/>
    <w:rsid w:val="001D18DA"/>
    <w:rsid w:val="001D1B18"/>
    <w:rsid w:val="001E6931"/>
    <w:rsid w:val="001F0481"/>
    <w:rsid w:val="001F7F4D"/>
    <w:rsid w:val="00200C92"/>
    <w:rsid w:val="002024C8"/>
    <w:rsid w:val="0020451E"/>
    <w:rsid w:val="00206B9D"/>
    <w:rsid w:val="00211B75"/>
    <w:rsid w:val="00217E20"/>
    <w:rsid w:val="00221E43"/>
    <w:rsid w:val="002233DC"/>
    <w:rsid w:val="00227AA2"/>
    <w:rsid w:val="0023259C"/>
    <w:rsid w:val="00241ADB"/>
    <w:rsid w:val="00247A32"/>
    <w:rsid w:val="002638C9"/>
    <w:rsid w:val="00273B60"/>
    <w:rsid w:val="00274A9B"/>
    <w:rsid w:val="002905E9"/>
    <w:rsid w:val="00292362"/>
    <w:rsid w:val="002A2C70"/>
    <w:rsid w:val="002B0BD7"/>
    <w:rsid w:val="002B573D"/>
    <w:rsid w:val="002B5B40"/>
    <w:rsid w:val="002C024E"/>
    <w:rsid w:val="002C5CB2"/>
    <w:rsid w:val="002C62E9"/>
    <w:rsid w:val="002C786C"/>
    <w:rsid w:val="002D0B44"/>
    <w:rsid w:val="002D0DA7"/>
    <w:rsid w:val="002D5293"/>
    <w:rsid w:val="002E4EC1"/>
    <w:rsid w:val="002E6A3C"/>
    <w:rsid w:val="002F172B"/>
    <w:rsid w:val="002F1B04"/>
    <w:rsid w:val="002F3B9D"/>
    <w:rsid w:val="002F779F"/>
    <w:rsid w:val="00303BEE"/>
    <w:rsid w:val="00305D92"/>
    <w:rsid w:val="00310099"/>
    <w:rsid w:val="00311F95"/>
    <w:rsid w:val="00323E01"/>
    <w:rsid w:val="0033623E"/>
    <w:rsid w:val="0036417D"/>
    <w:rsid w:val="0036443C"/>
    <w:rsid w:val="00371885"/>
    <w:rsid w:val="00372A01"/>
    <w:rsid w:val="00396986"/>
    <w:rsid w:val="003A456A"/>
    <w:rsid w:val="003B78A0"/>
    <w:rsid w:val="003C6173"/>
    <w:rsid w:val="003D080C"/>
    <w:rsid w:val="003E2B87"/>
    <w:rsid w:val="003E53CC"/>
    <w:rsid w:val="003F6F30"/>
    <w:rsid w:val="003F7126"/>
    <w:rsid w:val="00401B77"/>
    <w:rsid w:val="00402786"/>
    <w:rsid w:val="00405895"/>
    <w:rsid w:val="004058DF"/>
    <w:rsid w:val="00410118"/>
    <w:rsid w:val="00420407"/>
    <w:rsid w:val="004377DE"/>
    <w:rsid w:val="00443D98"/>
    <w:rsid w:val="00443E6F"/>
    <w:rsid w:val="00455B5D"/>
    <w:rsid w:val="004571D3"/>
    <w:rsid w:val="00463A64"/>
    <w:rsid w:val="00473EF2"/>
    <w:rsid w:val="0048230E"/>
    <w:rsid w:val="00486F1A"/>
    <w:rsid w:val="00490CB9"/>
    <w:rsid w:val="00497F0A"/>
    <w:rsid w:val="004A2CE2"/>
    <w:rsid w:val="004A3F99"/>
    <w:rsid w:val="004A4F1B"/>
    <w:rsid w:val="004A74C0"/>
    <w:rsid w:val="004A7A7D"/>
    <w:rsid w:val="004B3545"/>
    <w:rsid w:val="004B6B8A"/>
    <w:rsid w:val="004D38E0"/>
    <w:rsid w:val="004D49EA"/>
    <w:rsid w:val="004D64AE"/>
    <w:rsid w:val="004E06EB"/>
    <w:rsid w:val="004E0DE2"/>
    <w:rsid w:val="004E3CDA"/>
    <w:rsid w:val="004F1687"/>
    <w:rsid w:val="004F36C9"/>
    <w:rsid w:val="004F4B4D"/>
    <w:rsid w:val="004F5403"/>
    <w:rsid w:val="004F70FF"/>
    <w:rsid w:val="004F72BD"/>
    <w:rsid w:val="004F7429"/>
    <w:rsid w:val="0050216D"/>
    <w:rsid w:val="0050248D"/>
    <w:rsid w:val="00503D7E"/>
    <w:rsid w:val="0050778F"/>
    <w:rsid w:val="00526B60"/>
    <w:rsid w:val="00527632"/>
    <w:rsid w:val="00527C11"/>
    <w:rsid w:val="00530BE4"/>
    <w:rsid w:val="00535796"/>
    <w:rsid w:val="00535F31"/>
    <w:rsid w:val="00544C60"/>
    <w:rsid w:val="005514D7"/>
    <w:rsid w:val="005521D2"/>
    <w:rsid w:val="00565936"/>
    <w:rsid w:val="00570936"/>
    <w:rsid w:val="0057141C"/>
    <w:rsid w:val="00574D64"/>
    <w:rsid w:val="0058676A"/>
    <w:rsid w:val="00586942"/>
    <w:rsid w:val="0058788E"/>
    <w:rsid w:val="00591365"/>
    <w:rsid w:val="005A2BAB"/>
    <w:rsid w:val="005B31E4"/>
    <w:rsid w:val="005C1475"/>
    <w:rsid w:val="005D5EF1"/>
    <w:rsid w:val="005D7265"/>
    <w:rsid w:val="005E56C2"/>
    <w:rsid w:val="005F0097"/>
    <w:rsid w:val="005F0CDD"/>
    <w:rsid w:val="005F474B"/>
    <w:rsid w:val="005F74F1"/>
    <w:rsid w:val="00601FC6"/>
    <w:rsid w:val="006034F6"/>
    <w:rsid w:val="0060762A"/>
    <w:rsid w:val="00607874"/>
    <w:rsid w:val="00607E77"/>
    <w:rsid w:val="00617BB3"/>
    <w:rsid w:val="00627E6E"/>
    <w:rsid w:val="00632A84"/>
    <w:rsid w:val="00637DA8"/>
    <w:rsid w:val="00645399"/>
    <w:rsid w:val="00645CDD"/>
    <w:rsid w:val="00647E4F"/>
    <w:rsid w:val="00666B9E"/>
    <w:rsid w:val="006771F9"/>
    <w:rsid w:val="00677CA3"/>
    <w:rsid w:val="006823A7"/>
    <w:rsid w:val="00682E6E"/>
    <w:rsid w:val="00687EE8"/>
    <w:rsid w:val="006A5FDC"/>
    <w:rsid w:val="006B1266"/>
    <w:rsid w:val="006B2FF2"/>
    <w:rsid w:val="006B3B2E"/>
    <w:rsid w:val="006B4BEA"/>
    <w:rsid w:val="006C27A9"/>
    <w:rsid w:val="006F0085"/>
    <w:rsid w:val="006F23CF"/>
    <w:rsid w:val="006F2A51"/>
    <w:rsid w:val="006F7AC5"/>
    <w:rsid w:val="0070047A"/>
    <w:rsid w:val="0070347F"/>
    <w:rsid w:val="0070678E"/>
    <w:rsid w:val="00720E8F"/>
    <w:rsid w:val="00724AD3"/>
    <w:rsid w:val="00730EDD"/>
    <w:rsid w:val="00731A12"/>
    <w:rsid w:val="007553CB"/>
    <w:rsid w:val="00755FFB"/>
    <w:rsid w:val="00775F78"/>
    <w:rsid w:val="00781669"/>
    <w:rsid w:val="00781957"/>
    <w:rsid w:val="0078270E"/>
    <w:rsid w:val="00790F5D"/>
    <w:rsid w:val="00796525"/>
    <w:rsid w:val="00796726"/>
    <w:rsid w:val="007A12CA"/>
    <w:rsid w:val="007A3EC7"/>
    <w:rsid w:val="007C418B"/>
    <w:rsid w:val="007D2BEE"/>
    <w:rsid w:val="007F45AB"/>
    <w:rsid w:val="007F4B19"/>
    <w:rsid w:val="007F5B23"/>
    <w:rsid w:val="008045B3"/>
    <w:rsid w:val="00804B6C"/>
    <w:rsid w:val="008121CB"/>
    <w:rsid w:val="008161F0"/>
    <w:rsid w:val="00820466"/>
    <w:rsid w:val="008215C0"/>
    <w:rsid w:val="008313CB"/>
    <w:rsid w:val="00831C11"/>
    <w:rsid w:val="00832C63"/>
    <w:rsid w:val="0083666A"/>
    <w:rsid w:val="00843667"/>
    <w:rsid w:val="00843FD7"/>
    <w:rsid w:val="00850DA1"/>
    <w:rsid w:val="0085119C"/>
    <w:rsid w:val="00852BD4"/>
    <w:rsid w:val="00863A55"/>
    <w:rsid w:val="00863F95"/>
    <w:rsid w:val="00864350"/>
    <w:rsid w:val="008733E1"/>
    <w:rsid w:val="00874388"/>
    <w:rsid w:val="00881262"/>
    <w:rsid w:val="00890422"/>
    <w:rsid w:val="00890CBD"/>
    <w:rsid w:val="00896ED4"/>
    <w:rsid w:val="008A08FB"/>
    <w:rsid w:val="008A3651"/>
    <w:rsid w:val="008A49B2"/>
    <w:rsid w:val="008A60B4"/>
    <w:rsid w:val="008A7625"/>
    <w:rsid w:val="008B0B0E"/>
    <w:rsid w:val="008B3C31"/>
    <w:rsid w:val="008B64FE"/>
    <w:rsid w:val="008B6F95"/>
    <w:rsid w:val="008C2FE0"/>
    <w:rsid w:val="008D3FD6"/>
    <w:rsid w:val="008D5593"/>
    <w:rsid w:val="008E19CA"/>
    <w:rsid w:val="008E1F7A"/>
    <w:rsid w:val="008F4604"/>
    <w:rsid w:val="00900F66"/>
    <w:rsid w:val="00900FF5"/>
    <w:rsid w:val="0091263A"/>
    <w:rsid w:val="00915FA5"/>
    <w:rsid w:val="00922C47"/>
    <w:rsid w:val="0092766C"/>
    <w:rsid w:val="00935BF7"/>
    <w:rsid w:val="0095442C"/>
    <w:rsid w:val="00983942"/>
    <w:rsid w:val="00985523"/>
    <w:rsid w:val="009921C4"/>
    <w:rsid w:val="009957D3"/>
    <w:rsid w:val="009A669D"/>
    <w:rsid w:val="009B06C8"/>
    <w:rsid w:val="009C37E0"/>
    <w:rsid w:val="009E41F4"/>
    <w:rsid w:val="009F045F"/>
    <w:rsid w:val="009F1B9E"/>
    <w:rsid w:val="009F6FF3"/>
    <w:rsid w:val="00A10EED"/>
    <w:rsid w:val="00A116B7"/>
    <w:rsid w:val="00A14B66"/>
    <w:rsid w:val="00A31D5B"/>
    <w:rsid w:val="00A37227"/>
    <w:rsid w:val="00A45BB2"/>
    <w:rsid w:val="00A51C61"/>
    <w:rsid w:val="00A53B3E"/>
    <w:rsid w:val="00A54A74"/>
    <w:rsid w:val="00A57E27"/>
    <w:rsid w:val="00A65CF7"/>
    <w:rsid w:val="00A66284"/>
    <w:rsid w:val="00A80BEB"/>
    <w:rsid w:val="00A81AB4"/>
    <w:rsid w:val="00A851DA"/>
    <w:rsid w:val="00A921A3"/>
    <w:rsid w:val="00A94C31"/>
    <w:rsid w:val="00AA45DC"/>
    <w:rsid w:val="00AC21D4"/>
    <w:rsid w:val="00AC45DF"/>
    <w:rsid w:val="00AC4F2C"/>
    <w:rsid w:val="00AC5093"/>
    <w:rsid w:val="00AC7D5B"/>
    <w:rsid w:val="00AD4560"/>
    <w:rsid w:val="00AD50F8"/>
    <w:rsid w:val="00AD769D"/>
    <w:rsid w:val="00AE0FC8"/>
    <w:rsid w:val="00AE1481"/>
    <w:rsid w:val="00AE299D"/>
    <w:rsid w:val="00AE2D77"/>
    <w:rsid w:val="00AF5ACF"/>
    <w:rsid w:val="00AF5F90"/>
    <w:rsid w:val="00B037F5"/>
    <w:rsid w:val="00B0415E"/>
    <w:rsid w:val="00B043EF"/>
    <w:rsid w:val="00B04678"/>
    <w:rsid w:val="00B054C0"/>
    <w:rsid w:val="00B1568C"/>
    <w:rsid w:val="00B20C33"/>
    <w:rsid w:val="00B30F81"/>
    <w:rsid w:val="00B34F17"/>
    <w:rsid w:val="00B47260"/>
    <w:rsid w:val="00B524CA"/>
    <w:rsid w:val="00B632EF"/>
    <w:rsid w:val="00B666D6"/>
    <w:rsid w:val="00B70DB9"/>
    <w:rsid w:val="00B72FDF"/>
    <w:rsid w:val="00B8023A"/>
    <w:rsid w:val="00B80DF2"/>
    <w:rsid w:val="00BA5F8E"/>
    <w:rsid w:val="00BB1CB2"/>
    <w:rsid w:val="00BB3BA8"/>
    <w:rsid w:val="00BC00BA"/>
    <w:rsid w:val="00BC3B27"/>
    <w:rsid w:val="00BC46DF"/>
    <w:rsid w:val="00BC6F06"/>
    <w:rsid w:val="00BD582D"/>
    <w:rsid w:val="00BD61FA"/>
    <w:rsid w:val="00BE2756"/>
    <w:rsid w:val="00BF059A"/>
    <w:rsid w:val="00BF5596"/>
    <w:rsid w:val="00C03577"/>
    <w:rsid w:val="00C12D52"/>
    <w:rsid w:val="00C17CC7"/>
    <w:rsid w:val="00C202BD"/>
    <w:rsid w:val="00C2550C"/>
    <w:rsid w:val="00C31638"/>
    <w:rsid w:val="00C32F9E"/>
    <w:rsid w:val="00C341F7"/>
    <w:rsid w:val="00C46992"/>
    <w:rsid w:val="00C5275F"/>
    <w:rsid w:val="00C53029"/>
    <w:rsid w:val="00C5796F"/>
    <w:rsid w:val="00C65FEA"/>
    <w:rsid w:val="00C85D33"/>
    <w:rsid w:val="00C92054"/>
    <w:rsid w:val="00CA0AC2"/>
    <w:rsid w:val="00CB02D1"/>
    <w:rsid w:val="00CB4D0A"/>
    <w:rsid w:val="00CB599A"/>
    <w:rsid w:val="00CC2FB3"/>
    <w:rsid w:val="00CC575A"/>
    <w:rsid w:val="00CC7EAA"/>
    <w:rsid w:val="00CD67E3"/>
    <w:rsid w:val="00CD6F65"/>
    <w:rsid w:val="00CD7072"/>
    <w:rsid w:val="00CE2DCD"/>
    <w:rsid w:val="00CF123B"/>
    <w:rsid w:val="00CF2AA0"/>
    <w:rsid w:val="00CF4116"/>
    <w:rsid w:val="00CF7076"/>
    <w:rsid w:val="00D0348E"/>
    <w:rsid w:val="00D039AC"/>
    <w:rsid w:val="00D15BE0"/>
    <w:rsid w:val="00D307FA"/>
    <w:rsid w:val="00D313E2"/>
    <w:rsid w:val="00D3303B"/>
    <w:rsid w:val="00D33846"/>
    <w:rsid w:val="00D37A7D"/>
    <w:rsid w:val="00D40AE8"/>
    <w:rsid w:val="00D427DE"/>
    <w:rsid w:val="00D46B70"/>
    <w:rsid w:val="00D519FB"/>
    <w:rsid w:val="00D52A77"/>
    <w:rsid w:val="00D5587D"/>
    <w:rsid w:val="00D707CC"/>
    <w:rsid w:val="00D81BBB"/>
    <w:rsid w:val="00D821FE"/>
    <w:rsid w:val="00D84543"/>
    <w:rsid w:val="00D97D75"/>
    <w:rsid w:val="00DA09B6"/>
    <w:rsid w:val="00DA38E2"/>
    <w:rsid w:val="00DB04A6"/>
    <w:rsid w:val="00DB0793"/>
    <w:rsid w:val="00DC7A7B"/>
    <w:rsid w:val="00DE0C56"/>
    <w:rsid w:val="00DE16E3"/>
    <w:rsid w:val="00DF746D"/>
    <w:rsid w:val="00E00139"/>
    <w:rsid w:val="00E0056F"/>
    <w:rsid w:val="00E00821"/>
    <w:rsid w:val="00E04DB4"/>
    <w:rsid w:val="00E07B3F"/>
    <w:rsid w:val="00E10893"/>
    <w:rsid w:val="00E10FEB"/>
    <w:rsid w:val="00E116FD"/>
    <w:rsid w:val="00E14F8E"/>
    <w:rsid w:val="00E16F44"/>
    <w:rsid w:val="00E279F9"/>
    <w:rsid w:val="00E30679"/>
    <w:rsid w:val="00E36D9F"/>
    <w:rsid w:val="00E4597D"/>
    <w:rsid w:val="00E54832"/>
    <w:rsid w:val="00E56A90"/>
    <w:rsid w:val="00E6242D"/>
    <w:rsid w:val="00E62A1C"/>
    <w:rsid w:val="00E641CC"/>
    <w:rsid w:val="00E65704"/>
    <w:rsid w:val="00E865B9"/>
    <w:rsid w:val="00E87FBF"/>
    <w:rsid w:val="00E96435"/>
    <w:rsid w:val="00EA2876"/>
    <w:rsid w:val="00EA30AB"/>
    <w:rsid w:val="00EA3AF2"/>
    <w:rsid w:val="00EA3CE7"/>
    <w:rsid w:val="00EB3925"/>
    <w:rsid w:val="00ED7A71"/>
    <w:rsid w:val="00EE33CA"/>
    <w:rsid w:val="00EF3DA2"/>
    <w:rsid w:val="00F04612"/>
    <w:rsid w:val="00F0622F"/>
    <w:rsid w:val="00F151AA"/>
    <w:rsid w:val="00F17750"/>
    <w:rsid w:val="00F3781B"/>
    <w:rsid w:val="00F40958"/>
    <w:rsid w:val="00F45399"/>
    <w:rsid w:val="00F4781E"/>
    <w:rsid w:val="00F51F19"/>
    <w:rsid w:val="00F54ACB"/>
    <w:rsid w:val="00F55A69"/>
    <w:rsid w:val="00F64DD9"/>
    <w:rsid w:val="00F676E3"/>
    <w:rsid w:val="00F703C0"/>
    <w:rsid w:val="00F742E5"/>
    <w:rsid w:val="00F766EC"/>
    <w:rsid w:val="00F8003C"/>
    <w:rsid w:val="00F8642F"/>
    <w:rsid w:val="00F96EB3"/>
    <w:rsid w:val="00FB37F2"/>
    <w:rsid w:val="00FB3E3D"/>
    <w:rsid w:val="00FB756F"/>
    <w:rsid w:val="00FC5F45"/>
    <w:rsid w:val="00FD2D98"/>
    <w:rsid w:val="00FE3238"/>
    <w:rsid w:val="00FE45E2"/>
    <w:rsid w:val="00FF15D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4B979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0EE9BD-3B05-9843-A887-7AAB26C8E1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4</Pages>
  <Words>1019</Words>
  <Characters>5809</Characters>
  <Application>Microsoft Macintosh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Molyneux Florence</cp:lastModifiedBy>
  <cp:revision>51</cp:revision>
  <dcterms:created xsi:type="dcterms:W3CDTF">2016-12-22T11:55:00Z</dcterms:created>
  <dcterms:modified xsi:type="dcterms:W3CDTF">2016-12-26T07:37:00Z</dcterms:modified>
</cp:coreProperties>
</file>