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fi-FI" w:eastAsia="fi-FI"/>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A3DD9" w:rsidP="00A851DA">
      <w:pPr>
        <w:rPr>
          <w:lang w:val="en-US"/>
        </w:rPr>
      </w:pPr>
      <w:r>
        <w:rPr>
          <w:noProof/>
          <w:lang w:val="fi-FI" w:eastAsia="fi-FI"/>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3DD9">
            <w:pPr>
              <w:pStyle w:val="Default"/>
              <w:rPr>
                <w:rFonts w:asciiTheme="minorHAnsi" w:hAnsiTheme="minorHAnsi"/>
              </w:rPr>
            </w:pPr>
            <w:r>
              <w:rPr>
                <w:rFonts w:asciiTheme="minorHAnsi" w:hAnsiTheme="minorHAnsi"/>
              </w:rPr>
              <w:t>Eric Tanyi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A3DD9">
            <w:pPr>
              <w:pStyle w:val="Default"/>
              <w:rPr>
                <w:rFonts w:asciiTheme="minorHAnsi" w:hAnsiTheme="minorHAnsi"/>
              </w:rPr>
            </w:pPr>
            <w:r>
              <w:rPr>
                <w:rFonts w:asciiTheme="minorHAnsi" w:hAnsiTheme="minorHAnsi"/>
              </w:rPr>
              <w:t>6027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3DD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3DD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490412" w:rsidRDefault="00490412" w:rsidP="00490412">
            <w:pPr>
              <w:spacing w:line="360" w:lineRule="auto"/>
              <w:jc w:val="both"/>
              <w:rPr>
                <w:rFonts w:ascii="Arial" w:hAnsi="Arial" w:cs="Arial"/>
                <w:sz w:val="24"/>
                <w:szCs w:val="24"/>
              </w:rPr>
            </w:pPr>
            <w:r>
              <w:rPr>
                <w:rFonts w:ascii="Arial" w:hAnsi="Arial" w:cs="Arial"/>
                <w:sz w:val="24"/>
                <w:szCs w:val="24"/>
              </w:rPr>
              <w:t>1. Short Questions.</w:t>
            </w:r>
          </w:p>
          <w:p w:rsidR="00490412" w:rsidRDefault="00490412" w:rsidP="00490412">
            <w:pPr>
              <w:pStyle w:val="ListParagraph"/>
              <w:numPr>
                <w:ilvl w:val="0"/>
                <w:numId w:val="2"/>
              </w:numPr>
              <w:spacing w:after="160" w:line="360" w:lineRule="auto"/>
              <w:jc w:val="both"/>
              <w:rPr>
                <w:rFonts w:ascii="Arial" w:hAnsi="Arial" w:cs="Arial"/>
                <w:sz w:val="24"/>
                <w:szCs w:val="24"/>
              </w:rPr>
            </w:pPr>
            <w:r w:rsidRPr="00755CC0">
              <w:rPr>
                <w:rFonts w:ascii="Arial" w:hAnsi="Arial" w:cs="Arial"/>
                <w:sz w:val="24"/>
                <w:szCs w:val="24"/>
              </w:rPr>
              <w:t xml:space="preserve">Fraud is </w:t>
            </w:r>
            <w:r>
              <w:rPr>
                <w:rFonts w:ascii="Arial" w:hAnsi="Arial" w:cs="Arial"/>
                <w:sz w:val="24"/>
                <w:szCs w:val="24"/>
              </w:rPr>
              <w:t xml:space="preserve">a situation whereby </w:t>
            </w:r>
            <w:r w:rsidRPr="00755CC0">
              <w:rPr>
                <w:rFonts w:ascii="Arial" w:hAnsi="Arial" w:cs="Arial"/>
                <w:sz w:val="24"/>
                <w:szCs w:val="24"/>
              </w:rPr>
              <w:t>a person abuses his occupation by misrepresenting information o</w:t>
            </w:r>
            <w:r>
              <w:rPr>
                <w:rFonts w:ascii="Arial" w:hAnsi="Arial" w:cs="Arial"/>
                <w:sz w:val="24"/>
                <w:szCs w:val="24"/>
              </w:rPr>
              <w:t>r</w:t>
            </w:r>
            <w:r w:rsidRPr="00755CC0">
              <w:rPr>
                <w:rFonts w:ascii="Arial" w:hAnsi="Arial" w:cs="Arial"/>
                <w:sz w:val="24"/>
                <w:szCs w:val="24"/>
              </w:rPr>
              <w:t xml:space="preserve"> misusing resources </w:t>
            </w:r>
            <w:r>
              <w:rPr>
                <w:rFonts w:ascii="Arial" w:hAnsi="Arial" w:cs="Arial"/>
                <w:sz w:val="24"/>
                <w:szCs w:val="24"/>
              </w:rPr>
              <w:t xml:space="preserve">put </w:t>
            </w:r>
            <w:r w:rsidRPr="00755CC0">
              <w:rPr>
                <w:rFonts w:ascii="Arial" w:hAnsi="Arial" w:cs="Arial"/>
                <w:sz w:val="24"/>
                <w:szCs w:val="24"/>
              </w:rPr>
              <w:t xml:space="preserve">at his disposal </w:t>
            </w:r>
            <w:r>
              <w:rPr>
                <w:rFonts w:ascii="Arial" w:hAnsi="Arial" w:cs="Arial"/>
                <w:sz w:val="24"/>
                <w:szCs w:val="24"/>
              </w:rPr>
              <w:t xml:space="preserve">for his personal gain or that of his </w:t>
            </w:r>
            <w:r w:rsidRPr="00755CC0">
              <w:rPr>
                <w:rFonts w:ascii="Arial" w:hAnsi="Arial" w:cs="Arial"/>
                <w:sz w:val="24"/>
                <w:szCs w:val="24"/>
              </w:rPr>
              <w:t>organization</w:t>
            </w:r>
            <w:r>
              <w:rPr>
                <w:rFonts w:ascii="Arial" w:hAnsi="Arial" w:cs="Arial"/>
                <w:sz w:val="24"/>
                <w:szCs w:val="24"/>
              </w:rPr>
              <w:t xml:space="preserve"> or a third party</w:t>
            </w:r>
            <w:r w:rsidRPr="00755CC0">
              <w:rPr>
                <w:rFonts w:ascii="Arial" w:hAnsi="Arial" w:cs="Arial"/>
                <w:sz w:val="24"/>
                <w:szCs w:val="24"/>
              </w:rPr>
              <w:t xml:space="preserve">. </w:t>
            </w:r>
            <w:r>
              <w:rPr>
                <w:rFonts w:ascii="Arial" w:hAnsi="Arial" w:cs="Arial"/>
                <w:sz w:val="24"/>
                <w:szCs w:val="24"/>
              </w:rPr>
              <w:t>It</w:t>
            </w:r>
            <w:r w:rsidRPr="00755CC0">
              <w:rPr>
                <w:rFonts w:ascii="Arial" w:hAnsi="Arial" w:cs="Arial"/>
                <w:sz w:val="24"/>
                <w:szCs w:val="24"/>
              </w:rPr>
              <w:t xml:space="preserve"> is actually a broad concept involving different forms of white-collar crimes,</w:t>
            </w:r>
            <w:r>
              <w:rPr>
                <w:rFonts w:ascii="Arial" w:hAnsi="Arial" w:cs="Arial"/>
                <w:sz w:val="24"/>
                <w:szCs w:val="24"/>
              </w:rPr>
              <w:t xml:space="preserve"> such as corruption,</w:t>
            </w:r>
            <w:r w:rsidRPr="00755CC0">
              <w:rPr>
                <w:rFonts w:ascii="Arial" w:hAnsi="Arial" w:cs="Arial"/>
                <w:sz w:val="24"/>
                <w:szCs w:val="24"/>
              </w:rPr>
              <w:t xml:space="preserve"> asset misappropriation and fraudulent </w:t>
            </w:r>
            <w:r>
              <w:rPr>
                <w:rFonts w:ascii="Arial" w:hAnsi="Arial" w:cs="Arial"/>
                <w:sz w:val="24"/>
                <w:szCs w:val="24"/>
              </w:rPr>
              <w:t>financial reporting, just to name a few.</w:t>
            </w:r>
          </w:p>
          <w:p w:rsidR="00490412" w:rsidRDefault="00490412" w:rsidP="004904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A forensic accountant (FA) should first possess the core skills required of a CPA, ofcourse most CPA have become forensic professionals i.e. they need to be educated and trained, have knowledge of GAAP, tax and business law applicable in his or her jurisdiction. Further, the FA should possess analytical skills, auditing and investigative skills; can communicate clearly both orally and in writing, and can think strategically. </w:t>
            </w:r>
          </w:p>
          <w:p w:rsidR="00490412" w:rsidRDefault="00490412" w:rsidP="004904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 A forensic accountant should be sound in mind and body, mild tempered, detail oriented, persistent, have a high moral and ethical standard, resilient and have hectic doze of professional skepticism. In short a FA should always think there is fraud and try to proof it.</w:t>
            </w:r>
          </w:p>
          <w:p w:rsidR="00490412" w:rsidRDefault="00490412" w:rsidP="004904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Every investigation will have its own way of approaching the case, but in general there a five steps to follow:</w:t>
            </w:r>
          </w:p>
          <w:p w:rsidR="00490412" w:rsidRDefault="00490412" w:rsidP="00490412">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lastRenderedPageBreak/>
              <w:t>Accepting the investigation- this involve meeting with the client to discuss terms and scope of the assignment and to gather relevant facts concerning the case. It may be necessary to perform pre-investigation and a conflict check and once this is settled and the job is accepted, the next step will be;</w:t>
            </w:r>
          </w:p>
          <w:p w:rsidR="00490412" w:rsidRDefault="00490412" w:rsidP="00490412">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Planning the investigation-, during planning, the investigation team should prepare the plan in a way that, the whole process of investigation take into account all the relevant facts that can be used to support the case in court, should there be a litigation. The planning should involve finding out the motive behind the crime, the people involved, the duration of the fraud, the financial losses incurred and how future case of fraud can be avoided. Once we are satisfied with the plan, we move to the next stage;</w:t>
            </w:r>
          </w:p>
          <w:p w:rsidR="00490412" w:rsidRDefault="00490412" w:rsidP="00490412">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Gathering of relevant evidence - The investigation team now goes to work to find out who, why and how did the fraud occur. A starting point will be to review the internal control system, and accounting records especially the general ledger account to spot any anomalies’. Several auditing tools and techniques can be used including data analytic tools and even interviewing of suspects. At this stage of the investigation, we are reminded to maintain a proper chain of custody, so that we can bolstered our evidence in the event of a litigation. </w:t>
            </w:r>
          </w:p>
          <w:p w:rsidR="00490412" w:rsidRDefault="00490412" w:rsidP="00490412">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Reporting the findings – Naturally the client is expecting us to come up with the evidence found, the name of the fraudster, the manner and extend of the fraud and recommendations to abate future scenarios. After the report, is up to the client to decide what action next. In some situations, out of court settlement can be made, otherwise, the next will be;</w:t>
            </w:r>
          </w:p>
          <w:p w:rsidR="00490412" w:rsidRDefault="00490412" w:rsidP="00490412">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Court proceedings – The investigating team should be ready to defend as a witness in court how they arrived at their conclusion concerning the case. After that, is up to the judges to pronounce a verdict.</w:t>
            </w:r>
          </w:p>
          <w:p w:rsidR="00490412" w:rsidRDefault="00490412" w:rsidP="00490412">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Forensic accounting is the act of investigation into any malicious act reported against a company’s assets or resources, such that the evidence gathered can be used in court in the event of a litigation against the fraudster. Fraud auditing on the other hand, is the traditional form of auditing whereby the audit assignment was oriented towards detecting fraud in the accounting records. Investigative auditing on the other hand, is a form of auditing required by </w:t>
            </w:r>
            <w:r>
              <w:rPr>
                <w:rFonts w:ascii="Arial" w:hAnsi="Arial" w:cs="Arial"/>
                <w:sz w:val="24"/>
                <w:szCs w:val="24"/>
              </w:rPr>
              <w:lastRenderedPageBreak/>
              <w:t>management whereby the auditor is asked to investigate specific allegation concerning a department or an individual suspected of wrong doing. Lastly, financial audit is the most common form of audit, undertaking to establish that the financial statements do not contain material misstatement, and have been prepared following the generally accepted auditing and accounting principles and practices.</w:t>
            </w:r>
          </w:p>
          <w:p w:rsidR="00490412" w:rsidRDefault="00490412" w:rsidP="00490412">
            <w:pPr>
              <w:spacing w:line="360" w:lineRule="auto"/>
              <w:jc w:val="both"/>
              <w:rPr>
                <w:rFonts w:ascii="Arial" w:hAnsi="Arial" w:cs="Arial"/>
                <w:sz w:val="24"/>
                <w:szCs w:val="24"/>
              </w:rPr>
            </w:pPr>
            <w:r>
              <w:rPr>
                <w:rFonts w:ascii="Arial" w:hAnsi="Arial" w:cs="Arial"/>
                <w:sz w:val="24"/>
                <w:szCs w:val="24"/>
              </w:rPr>
              <w:t>Case Study.</w:t>
            </w:r>
          </w:p>
          <w:p w:rsidR="00490412" w:rsidRPr="00AD62F6" w:rsidRDefault="00490412" w:rsidP="00490412">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The first thing we need to do is to proof that this allegation of the administrator misusing his position is true before a full scale investigation can be carryout. Pre-investigation is the technical jargon for what we need to do. Also because we know that the administrator is still an employee, I would recommend a management audit. When this is complete and it can be established that a predication exist, then a full investigation can ensue. Of course all of this should take place covertly, with other members of the board.</w:t>
            </w:r>
          </w:p>
          <w:p w:rsidR="00490412" w:rsidRDefault="00490412" w:rsidP="00490412">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The following document will need to be verified.</w:t>
            </w:r>
          </w:p>
          <w:p w:rsidR="00490412" w:rsidRDefault="00490412" w:rsidP="00490412">
            <w:pPr>
              <w:pStyle w:val="ListParagraph"/>
              <w:numPr>
                <w:ilvl w:val="0"/>
                <w:numId w:val="5"/>
              </w:numPr>
              <w:spacing w:after="160" w:line="360" w:lineRule="auto"/>
              <w:jc w:val="both"/>
              <w:rPr>
                <w:rFonts w:ascii="Arial" w:hAnsi="Arial" w:cs="Arial"/>
                <w:sz w:val="24"/>
                <w:szCs w:val="24"/>
              </w:rPr>
            </w:pPr>
            <w:r w:rsidRPr="00563299">
              <w:rPr>
                <w:rFonts w:ascii="Arial" w:hAnsi="Arial" w:cs="Arial"/>
                <w:sz w:val="24"/>
                <w:szCs w:val="24"/>
              </w:rPr>
              <w:t xml:space="preserve">First we need to have the bank statement of the institution starting as from the time the administrator took office, this will help us have an overview of the situation of the institution. </w:t>
            </w:r>
          </w:p>
          <w:p w:rsidR="00490412" w:rsidRDefault="00490412" w:rsidP="00490412">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W</w:t>
            </w:r>
            <w:r w:rsidRPr="00563299">
              <w:rPr>
                <w:rFonts w:ascii="Arial" w:hAnsi="Arial" w:cs="Arial"/>
                <w:sz w:val="24"/>
                <w:szCs w:val="24"/>
              </w:rPr>
              <w:t xml:space="preserve">e need also to examine the Invoices to ascertain which of the expenditures was genuine, </w:t>
            </w:r>
          </w:p>
          <w:p w:rsidR="00490412" w:rsidRDefault="00490412" w:rsidP="00490412">
            <w:pPr>
              <w:pStyle w:val="ListParagraph"/>
              <w:numPr>
                <w:ilvl w:val="0"/>
                <w:numId w:val="5"/>
              </w:numPr>
              <w:spacing w:after="160" w:line="360" w:lineRule="auto"/>
              <w:jc w:val="both"/>
              <w:rPr>
                <w:rFonts w:ascii="Arial" w:hAnsi="Arial" w:cs="Arial"/>
                <w:sz w:val="24"/>
                <w:szCs w:val="24"/>
              </w:rPr>
            </w:pPr>
            <w:r w:rsidRPr="00563299">
              <w:rPr>
                <w:rFonts w:ascii="Arial" w:hAnsi="Arial" w:cs="Arial"/>
                <w:sz w:val="24"/>
                <w:szCs w:val="24"/>
              </w:rPr>
              <w:t xml:space="preserve">We need also to examine the </w:t>
            </w:r>
            <w:r>
              <w:rPr>
                <w:rFonts w:ascii="Arial" w:hAnsi="Arial" w:cs="Arial"/>
                <w:sz w:val="24"/>
                <w:szCs w:val="24"/>
              </w:rPr>
              <w:t>cheques</w:t>
            </w:r>
            <w:bookmarkStart w:id="0" w:name="_GoBack"/>
            <w:bookmarkEnd w:id="0"/>
            <w:r>
              <w:rPr>
                <w:rFonts w:ascii="Arial" w:hAnsi="Arial" w:cs="Arial"/>
                <w:sz w:val="24"/>
                <w:szCs w:val="24"/>
              </w:rPr>
              <w:t xml:space="preserve"> that were issued</w:t>
            </w:r>
            <w:r w:rsidRPr="00563299">
              <w:rPr>
                <w:rFonts w:ascii="Arial" w:hAnsi="Arial" w:cs="Arial"/>
                <w:sz w:val="24"/>
                <w:szCs w:val="24"/>
              </w:rPr>
              <w:t xml:space="preserve"> </w:t>
            </w:r>
            <w:r>
              <w:rPr>
                <w:rFonts w:ascii="Arial" w:hAnsi="Arial" w:cs="Arial"/>
                <w:sz w:val="24"/>
                <w:szCs w:val="24"/>
              </w:rPr>
              <w:t>to see whether the internal control measures were breached in signing them.</w:t>
            </w:r>
          </w:p>
          <w:p w:rsidR="00490412" w:rsidRDefault="00490412" w:rsidP="00490412">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The general ledger accounts need to be examine</w:t>
            </w:r>
            <w:r w:rsidRPr="00563299">
              <w:rPr>
                <w:rFonts w:ascii="Arial" w:hAnsi="Arial" w:cs="Arial"/>
                <w:sz w:val="24"/>
                <w:szCs w:val="24"/>
              </w:rPr>
              <w:t xml:space="preserve"> </w:t>
            </w:r>
          </w:p>
          <w:p w:rsidR="00490412" w:rsidRPr="00563299" w:rsidRDefault="00490412" w:rsidP="00490412">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The contract for the car rental need to be check</w:t>
            </w:r>
            <w:r>
              <w:rPr>
                <w:rFonts w:ascii="Arial" w:hAnsi="Arial" w:cs="Arial"/>
                <w:sz w:val="24"/>
                <w:szCs w:val="24"/>
              </w:rPr>
              <w:t>ed</w:t>
            </w:r>
            <w:r>
              <w:rPr>
                <w:rFonts w:ascii="Arial" w:hAnsi="Arial" w:cs="Arial"/>
                <w:sz w:val="24"/>
                <w:szCs w:val="24"/>
              </w:rPr>
              <w:t xml:space="preserve"> to know the terms of the lease</w:t>
            </w:r>
          </w:p>
          <w:p w:rsidR="00490412" w:rsidRDefault="00490412" w:rsidP="00490412">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It will be necessary to hire someone with knowledge of fraud prevention, detection and response skills.</w:t>
            </w:r>
          </w:p>
          <w:p w:rsidR="00490412" w:rsidRPr="00366C75" w:rsidRDefault="00490412" w:rsidP="00490412">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Yes, the administrator need to be interviewed but at the final stage of the investigation.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5"/>
        <w:gridCol w:w="1251"/>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A3DD9" w:rsidP="00A851DA">
            <w:pPr>
              <w:rPr>
                <w:rFonts w:cs="Bliss-Regular"/>
                <w:color w:val="000000"/>
              </w:rPr>
            </w:pPr>
            <w:r>
              <w:rPr>
                <w:rFonts w:cs="Bliss-Regular"/>
                <w:color w:val="000000"/>
              </w:rPr>
              <w:t>Eric Tanyi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0412" w:rsidP="00A851DA">
            <w:pPr>
              <w:rPr>
                <w:rFonts w:cs="Bliss-Regular"/>
                <w:color w:val="000000"/>
              </w:rPr>
            </w:pPr>
            <w:r>
              <w:rPr>
                <w:rFonts w:cs="Bliss-Regular"/>
                <w:color w:val="000000"/>
              </w:rPr>
              <w:t>27 February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F2E" w:rsidRDefault="00430F2E" w:rsidP="00CB4D0A">
      <w:pPr>
        <w:spacing w:after="0" w:line="240" w:lineRule="auto"/>
      </w:pPr>
      <w:r>
        <w:separator/>
      </w:r>
    </w:p>
  </w:endnote>
  <w:endnote w:type="continuationSeparator" w:id="0">
    <w:p w:rsidR="00430F2E" w:rsidRDefault="00430F2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F2E" w:rsidRDefault="00430F2E" w:rsidP="00CB4D0A">
      <w:pPr>
        <w:spacing w:after="0" w:line="240" w:lineRule="auto"/>
      </w:pPr>
      <w:r>
        <w:separator/>
      </w:r>
    </w:p>
  </w:footnote>
  <w:footnote w:type="continuationSeparator" w:id="0">
    <w:p w:rsidR="00430F2E" w:rsidRDefault="00430F2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178A8"/>
    <w:multiLevelType w:val="hybridMultilevel"/>
    <w:tmpl w:val="1C44AB08"/>
    <w:lvl w:ilvl="0" w:tplc="040B0013">
      <w:start w:val="1"/>
      <w:numFmt w:val="upperRoman"/>
      <w:lvlText w:val="%1."/>
      <w:lvlJc w:val="righ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0D465E88"/>
    <w:multiLevelType w:val="hybridMultilevel"/>
    <w:tmpl w:val="4E187DDC"/>
    <w:lvl w:ilvl="0" w:tplc="9F9CCCC6">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F24093F"/>
    <w:multiLevelType w:val="hybridMultilevel"/>
    <w:tmpl w:val="AB2C5BCC"/>
    <w:lvl w:ilvl="0" w:tplc="040B000D">
      <w:start w:val="1"/>
      <w:numFmt w:val="bullet"/>
      <w:lvlText w:val=""/>
      <w:lvlJc w:val="left"/>
      <w:pPr>
        <w:ind w:left="1440" w:hanging="360"/>
      </w:pPr>
      <w:rPr>
        <w:rFonts w:ascii="Wingdings" w:hAnsi="Wingdings"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3" w15:restartNumberingAfterBreak="0">
    <w:nsid w:val="454E013A"/>
    <w:multiLevelType w:val="hybridMultilevel"/>
    <w:tmpl w:val="56CAF264"/>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30F2E"/>
    <w:rsid w:val="00443E6F"/>
    <w:rsid w:val="00486F1A"/>
    <w:rsid w:val="00490412"/>
    <w:rsid w:val="00490CB9"/>
    <w:rsid w:val="004A2CE2"/>
    <w:rsid w:val="004E3CDA"/>
    <w:rsid w:val="004F4B4D"/>
    <w:rsid w:val="0050216D"/>
    <w:rsid w:val="00503D7E"/>
    <w:rsid w:val="0050778F"/>
    <w:rsid w:val="00527C11"/>
    <w:rsid w:val="00535F31"/>
    <w:rsid w:val="00574D64"/>
    <w:rsid w:val="00591365"/>
    <w:rsid w:val="005A3DD9"/>
    <w:rsid w:val="005B31E4"/>
    <w:rsid w:val="006034F6"/>
    <w:rsid w:val="00607874"/>
    <w:rsid w:val="00607E77"/>
    <w:rsid w:val="00617BB3"/>
    <w:rsid w:val="00643382"/>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64C5F"/>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C658AB"/>
  <w15:docId w15:val="{F8BFC639-E2AE-4CDD-A9F1-12607871C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E5537-BA62-4767-800D-02E4360DE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667</Words>
  <Characters>5407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kirja</cp:lastModifiedBy>
  <cp:revision>3</cp:revision>
  <dcterms:created xsi:type="dcterms:W3CDTF">2017-02-27T14:57:00Z</dcterms:created>
  <dcterms:modified xsi:type="dcterms:W3CDTF">2017-02-27T17:00:00Z</dcterms:modified>
</cp:coreProperties>
</file>