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06F04"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6F04">
            <w:pPr>
              <w:pStyle w:val="Default"/>
              <w:rPr>
                <w:rFonts w:asciiTheme="minorHAnsi" w:hAnsiTheme="minorHAnsi"/>
              </w:rPr>
            </w:pPr>
            <w:r>
              <w:rPr>
                <w:rFonts w:asciiTheme="minorHAnsi" w:hAnsiTheme="minorHAnsi"/>
              </w:rPr>
              <w:t>Lisa Forde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06F04">
            <w:pPr>
              <w:pStyle w:val="Default"/>
              <w:rPr>
                <w:rFonts w:asciiTheme="minorHAnsi" w:hAnsiTheme="minorHAnsi"/>
              </w:rPr>
            </w:pPr>
            <w:r>
              <w:t>106286501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6E9A">
            <w:pPr>
              <w:pStyle w:val="Default"/>
              <w:rPr>
                <w:rFonts w:asciiTheme="minorHAnsi" w:hAnsiTheme="minorHAnsi"/>
              </w:rPr>
            </w:pPr>
            <w:r>
              <w:rPr>
                <w:rFonts w:asciiTheme="minorHAnsi" w:hAnsiTheme="minorHAnsi"/>
              </w:rPr>
              <w:t xml:space="preserve">Diploma in Construction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578C2">
            <w:r>
              <w:t>Unit 6</w:t>
            </w:r>
          </w:p>
        </w:tc>
      </w:tr>
    </w:tbl>
    <w:p w:rsidR="00527C11" w:rsidRDefault="00527C11" w:rsidP="00A851DA">
      <w:pPr>
        <w:rPr>
          <w:lang w:val="en-US"/>
        </w:rPr>
      </w:pPr>
    </w:p>
    <w:p w:rsidR="00BE0FA1" w:rsidRPr="00443E6F" w:rsidRDefault="00BE0FA1" w:rsidP="00A851DA">
      <w:pPr>
        <w:rPr>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7939F9" w:rsidRDefault="007939F9" w:rsidP="007939F9">
            <w:pPr>
              <w:rPr>
                <w:rFonts w:ascii="Arial" w:hAnsi="Arial" w:cs="Arial"/>
                <w:sz w:val="24"/>
                <w:szCs w:val="24"/>
              </w:rPr>
            </w:pPr>
            <w:r w:rsidRPr="002E663F">
              <w:rPr>
                <w:rFonts w:ascii="Arial" w:hAnsi="Arial" w:cs="Arial"/>
                <w:sz w:val="24"/>
                <w:szCs w:val="24"/>
              </w:rPr>
              <w:t>Question 1:</w:t>
            </w:r>
          </w:p>
          <w:p w:rsidR="007939F9" w:rsidRPr="002E663F" w:rsidRDefault="007939F9" w:rsidP="007939F9">
            <w:pPr>
              <w:rPr>
                <w:rFonts w:ascii="Arial" w:hAnsi="Arial" w:cs="Arial"/>
                <w:sz w:val="24"/>
                <w:szCs w:val="24"/>
              </w:rPr>
            </w:pPr>
          </w:p>
          <w:p w:rsidR="009C5E0E" w:rsidRDefault="007578C2" w:rsidP="009C5E0E">
            <w:pPr>
              <w:numPr>
                <w:ilvl w:val="1"/>
                <w:numId w:val="4"/>
              </w:numPr>
              <w:spacing w:line="276" w:lineRule="auto"/>
              <w:ind w:hanging="360"/>
              <w:contextualSpacing/>
              <w:rPr>
                <w:rFonts w:ascii="Arial" w:eastAsia="Arial" w:hAnsi="Arial" w:cs="Arial"/>
                <w:sz w:val="24"/>
                <w:szCs w:val="24"/>
              </w:rPr>
            </w:pPr>
            <w:r>
              <w:rPr>
                <w:rFonts w:ascii="Arial" w:eastAsia="Arial" w:hAnsi="Arial" w:cs="Arial"/>
                <w:sz w:val="24"/>
                <w:szCs w:val="24"/>
              </w:rPr>
              <w:t xml:space="preserve"> Equipment planning is to calculate what equipment is needed for the project. Whether it is feasible to rent or buy and its suitability, will the equipment be used to sustain the costs and be able to perform to its expectation. What source does the equipment need as in maintenance, fuel, operators, length of time </w:t>
            </w:r>
            <w:proofErr w:type="spellStart"/>
            <w:r w:rsidR="00F714C9">
              <w:rPr>
                <w:rFonts w:ascii="Arial" w:eastAsia="Arial" w:hAnsi="Arial" w:cs="Arial"/>
                <w:sz w:val="24"/>
                <w:szCs w:val="24"/>
              </w:rPr>
              <w:t>etc</w:t>
            </w:r>
            <w:proofErr w:type="spellEnd"/>
            <w:proofErr w:type="gramStart"/>
            <w:r w:rsidR="00F714C9">
              <w:rPr>
                <w:rFonts w:ascii="Arial" w:eastAsia="Arial" w:hAnsi="Arial" w:cs="Arial"/>
                <w:sz w:val="24"/>
                <w:szCs w:val="24"/>
              </w:rPr>
              <w:t>?.</w:t>
            </w:r>
            <w:proofErr w:type="gramEnd"/>
            <w:r w:rsidR="00F714C9">
              <w:rPr>
                <w:rFonts w:ascii="Arial" w:eastAsia="Arial" w:hAnsi="Arial" w:cs="Arial"/>
                <w:sz w:val="24"/>
                <w:szCs w:val="24"/>
              </w:rPr>
              <w:t xml:space="preserve"> This type of planning is quiet important in site set up and the information for this planning can be obtained in the programmed for the construction of the development.</w:t>
            </w:r>
          </w:p>
          <w:p w:rsidR="009C5E0E" w:rsidRDefault="009C5E0E" w:rsidP="009C5E0E">
            <w:pPr>
              <w:spacing w:line="276" w:lineRule="auto"/>
              <w:ind w:left="360"/>
            </w:pPr>
          </w:p>
          <w:p w:rsidR="009C5E0E" w:rsidRDefault="00894CC7" w:rsidP="009C5E0E">
            <w:pPr>
              <w:numPr>
                <w:ilvl w:val="1"/>
                <w:numId w:val="4"/>
              </w:numPr>
              <w:spacing w:line="276" w:lineRule="auto"/>
              <w:ind w:hanging="360"/>
              <w:contextualSpacing/>
              <w:rPr>
                <w:rFonts w:ascii="Arial" w:eastAsia="Arial" w:hAnsi="Arial" w:cs="Arial"/>
                <w:sz w:val="24"/>
                <w:szCs w:val="24"/>
              </w:rPr>
            </w:pPr>
            <w:r>
              <w:rPr>
                <w:rFonts w:ascii="Arial" w:eastAsia="Arial" w:hAnsi="Arial" w:cs="Arial"/>
                <w:sz w:val="24"/>
                <w:szCs w:val="24"/>
              </w:rPr>
              <w:t xml:space="preserve"> </w:t>
            </w:r>
            <w:r w:rsidR="003E3E08">
              <w:rPr>
                <w:rFonts w:ascii="Arial" w:eastAsia="Arial" w:hAnsi="Arial" w:cs="Arial"/>
                <w:sz w:val="24"/>
                <w:szCs w:val="24"/>
              </w:rPr>
              <w:t>Primary requirements of scheduling a project will specify a time/date that the project will be completed subject to delays; this is limited to the availability of required labor, materials and equipment. The cost implication of idle labor and equipment can be very high. Experience and judgement will also take into account climate, topography and soil conditions which may have an impact on the project. A knowledgeable person who has experience in this field will take into account all this information and contractual information in a good scheduling process.</w:t>
            </w:r>
          </w:p>
          <w:p w:rsidR="009C5E0E" w:rsidRDefault="009C5E0E" w:rsidP="009C5E0E">
            <w:pPr>
              <w:spacing w:line="276" w:lineRule="auto"/>
              <w:ind w:left="720"/>
            </w:pPr>
          </w:p>
          <w:p w:rsidR="009C5E0E" w:rsidRDefault="009C5E0E" w:rsidP="009C5E0E">
            <w:pPr>
              <w:numPr>
                <w:ilvl w:val="1"/>
                <w:numId w:val="4"/>
              </w:numPr>
              <w:spacing w:line="276" w:lineRule="auto"/>
              <w:ind w:hanging="360"/>
              <w:contextualSpacing/>
              <w:rPr>
                <w:rFonts w:ascii="Arial" w:eastAsia="Arial" w:hAnsi="Arial" w:cs="Arial"/>
                <w:sz w:val="24"/>
                <w:szCs w:val="24"/>
              </w:rPr>
            </w:pPr>
            <w:r>
              <w:rPr>
                <w:rFonts w:ascii="Arial" w:eastAsia="Arial" w:hAnsi="Arial" w:cs="Arial"/>
                <w:sz w:val="24"/>
                <w:szCs w:val="24"/>
              </w:rPr>
              <w:t xml:space="preserve"> </w:t>
            </w:r>
            <w:r w:rsidR="003E3E08">
              <w:rPr>
                <w:rFonts w:ascii="Arial" w:eastAsia="Arial" w:hAnsi="Arial" w:cs="Arial"/>
                <w:sz w:val="24"/>
                <w:szCs w:val="24"/>
              </w:rPr>
              <w:t>Hire purchase options can be rent, rent to buy or leasing of equipment. This can be with a supplier, leasing company or a banking institute. The benefits of these options subject to good credit, size of the contract, organization and size of the contractor</w:t>
            </w:r>
            <w:r w:rsidR="00F714C9">
              <w:rPr>
                <w:rFonts w:ascii="Arial" w:eastAsia="Arial" w:hAnsi="Arial" w:cs="Arial"/>
                <w:sz w:val="24"/>
                <w:szCs w:val="24"/>
              </w:rPr>
              <w:t xml:space="preserve"> who will carry out the development</w:t>
            </w:r>
            <w:r w:rsidR="003E3E08">
              <w:rPr>
                <w:rFonts w:ascii="Arial" w:eastAsia="Arial" w:hAnsi="Arial" w:cs="Arial"/>
                <w:sz w:val="24"/>
                <w:szCs w:val="24"/>
              </w:rPr>
              <w:t>.</w:t>
            </w:r>
            <w:r w:rsidR="00F207F9">
              <w:rPr>
                <w:rFonts w:ascii="Arial" w:eastAsia="Arial" w:hAnsi="Arial" w:cs="Arial"/>
                <w:sz w:val="24"/>
                <w:szCs w:val="24"/>
              </w:rPr>
              <w:t xml:space="preserve"> This frees up finance for the contractor and can be beneficial so he can sprea</w:t>
            </w:r>
            <w:r w:rsidR="00F714C9">
              <w:rPr>
                <w:rFonts w:ascii="Arial" w:eastAsia="Arial" w:hAnsi="Arial" w:cs="Arial"/>
                <w:sz w:val="24"/>
                <w:szCs w:val="24"/>
              </w:rPr>
              <w:t>d his costs on other line items and is able to budget better for an overall site schedule.</w:t>
            </w:r>
          </w:p>
          <w:p w:rsidR="00F714C9" w:rsidRDefault="00F714C9" w:rsidP="00F714C9">
            <w:pPr>
              <w:pStyle w:val="ListParagraph"/>
              <w:rPr>
                <w:rFonts w:ascii="Arial" w:eastAsia="Arial" w:hAnsi="Arial" w:cs="Arial"/>
                <w:sz w:val="24"/>
                <w:szCs w:val="24"/>
              </w:rPr>
            </w:pPr>
          </w:p>
          <w:p w:rsidR="00F714C9" w:rsidRDefault="00F714C9" w:rsidP="00F714C9">
            <w:pPr>
              <w:spacing w:line="276" w:lineRule="auto"/>
              <w:contextualSpacing/>
              <w:rPr>
                <w:rFonts w:ascii="Arial" w:eastAsia="Arial" w:hAnsi="Arial" w:cs="Arial"/>
                <w:sz w:val="24"/>
                <w:szCs w:val="24"/>
              </w:rPr>
            </w:pPr>
          </w:p>
          <w:p w:rsidR="00F714C9" w:rsidRDefault="00F714C9" w:rsidP="00F714C9">
            <w:pPr>
              <w:spacing w:line="276" w:lineRule="auto"/>
              <w:contextualSpacing/>
              <w:rPr>
                <w:rFonts w:ascii="Arial" w:eastAsia="Arial" w:hAnsi="Arial" w:cs="Arial"/>
                <w:sz w:val="24"/>
                <w:szCs w:val="24"/>
              </w:rPr>
            </w:pPr>
          </w:p>
          <w:p w:rsidR="00F714C9" w:rsidRDefault="00F714C9" w:rsidP="00F714C9">
            <w:pPr>
              <w:spacing w:line="276" w:lineRule="auto"/>
              <w:contextualSpacing/>
              <w:rPr>
                <w:rFonts w:ascii="Arial" w:eastAsia="Arial" w:hAnsi="Arial" w:cs="Arial"/>
                <w:sz w:val="24"/>
                <w:szCs w:val="24"/>
              </w:rPr>
            </w:pPr>
          </w:p>
          <w:p w:rsidR="00F714C9" w:rsidRDefault="00F714C9" w:rsidP="00F714C9">
            <w:pPr>
              <w:spacing w:line="276" w:lineRule="auto"/>
              <w:contextualSpacing/>
              <w:rPr>
                <w:rFonts w:ascii="Arial" w:eastAsia="Arial" w:hAnsi="Arial" w:cs="Arial"/>
                <w:sz w:val="24"/>
                <w:szCs w:val="24"/>
              </w:rPr>
            </w:pPr>
          </w:p>
          <w:p w:rsidR="00F714C9" w:rsidRPr="00215A93" w:rsidRDefault="00F714C9" w:rsidP="00F714C9">
            <w:pPr>
              <w:rPr>
                <w:rFonts w:ascii="Arial" w:hAnsi="Arial" w:cs="Arial"/>
                <w:sz w:val="24"/>
                <w:szCs w:val="24"/>
              </w:rPr>
            </w:pPr>
            <w:r w:rsidRPr="00215A93">
              <w:rPr>
                <w:rFonts w:ascii="Arial" w:eastAsia="Calibri" w:hAnsi="Arial" w:cs="Arial"/>
                <w:sz w:val="20"/>
                <w:szCs w:val="20"/>
              </w:rPr>
              <w:lastRenderedPageBreak/>
              <w:t xml:space="preserve">Students </w:t>
            </w:r>
            <w:r>
              <w:rPr>
                <w:rFonts w:ascii="Arial" w:eastAsia="Calibri" w:hAnsi="Arial" w:cs="Arial"/>
                <w:sz w:val="20"/>
                <w:szCs w:val="20"/>
              </w:rPr>
              <w:t>name: Lisa Forde:</w:t>
            </w:r>
            <w:r w:rsidRPr="00215A93">
              <w:rPr>
                <w:rFonts w:ascii="Arial" w:eastAsia="Calibri" w:hAnsi="Arial" w:cs="Arial"/>
                <w:sz w:val="20"/>
                <w:szCs w:val="20"/>
              </w:rPr>
              <w:t xml:space="preserve"> Student number</w:t>
            </w:r>
            <w:r>
              <w:rPr>
                <w:rFonts w:ascii="Arial" w:eastAsia="Calibri" w:hAnsi="Arial" w:cs="Arial"/>
                <w:sz w:val="24"/>
                <w:szCs w:val="24"/>
              </w:rPr>
              <w:t xml:space="preserve"> </w:t>
            </w:r>
            <w:r>
              <w:t>106286501</w:t>
            </w:r>
          </w:p>
          <w:p w:rsidR="00F714C9" w:rsidRDefault="00F714C9" w:rsidP="00F714C9">
            <w:pPr>
              <w:rPr>
                <w:rFonts w:ascii="Arial" w:hAnsi="Arial" w:cs="Arial"/>
                <w:sz w:val="20"/>
                <w:szCs w:val="20"/>
              </w:rPr>
            </w:pPr>
            <w:r w:rsidRPr="00215A93">
              <w:rPr>
                <w:rFonts w:ascii="Arial" w:hAnsi="Arial" w:cs="Arial"/>
                <w:sz w:val="20"/>
                <w:szCs w:val="20"/>
              </w:rPr>
              <w:t>Course: Diploma i</w:t>
            </w:r>
            <w:r>
              <w:rPr>
                <w:rFonts w:ascii="Arial" w:hAnsi="Arial" w:cs="Arial"/>
                <w:sz w:val="20"/>
                <w:szCs w:val="20"/>
              </w:rPr>
              <w:t>n construction management Unit 6</w:t>
            </w:r>
          </w:p>
          <w:p w:rsidR="009C5E0E" w:rsidRDefault="009C5E0E" w:rsidP="00F714C9">
            <w:pPr>
              <w:spacing w:line="276" w:lineRule="auto"/>
            </w:pPr>
          </w:p>
          <w:p w:rsidR="009C5E0E" w:rsidRDefault="009C5E0E" w:rsidP="009C5E0E">
            <w:pPr>
              <w:numPr>
                <w:ilvl w:val="1"/>
                <w:numId w:val="4"/>
              </w:numPr>
              <w:spacing w:line="276" w:lineRule="auto"/>
              <w:ind w:hanging="360"/>
              <w:contextualSpacing/>
              <w:rPr>
                <w:rFonts w:ascii="Arial" w:eastAsia="Arial" w:hAnsi="Arial" w:cs="Arial"/>
                <w:sz w:val="24"/>
                <w:szCs w:val="24"/>
              </w:rPr>
            </w:pPr>
            <w:r>
              <w:rPr>
                <w:rFonts w:ascii="Arial" w:eastAsia="Arial" w:hAnsi="Arial" w:cs="Arial"/>
                <w:sz w:val="24"/>
                <w:szCs w:val="24"/>
              </w:rPr>
              <w:t xml:space="preserve"> </w:t>
            </w:r>
            <w:r w:rsidR="00F207F9">
              <w:rPr>
                <w:rFonts w:ascii="Arial" w:eastAsia="Arial" w:hAnsi="Arial" w:cs="Arial"/>
                <w:sz w:val="24"/>
                <w:szCs w:val="24"/>
              </w:rPr>
              <w:t>Plant layout is to ens</w:t>
            </w:r>
            <w:r w:rsidR="00F714C9">
              <w:rPr>
                <w:rFonts w:ascii="Arial" w:eastAsia="Arial" w:hAnsi="Arial" w:cs="Arial"/>
                <w:sz w:val="24"/>
                <w:szCs w:val="24"/>
              </w:rPr>
              <w:t>ure the area of the site is</w:t>
            </w:r>
            <w:r w:rsidR="00F207F9">
              <w:rPr>
                <w:rFonts w:ascii="Arial" w:eastAsia="Arial" w:hAnsi="Arial" w:cs="Arial"/>
                <w:sz w:val="24"/>
                <w:szCs w:val="24"/>
              </w:rPr>
              <w:t xml:space="preserve"> arranged to reduce the time it takes to transport materials to the project area, the time to move equipment to the work site, equipment storage and office location. A layout drawing can be beneficial to all as it guides the contractor and be updated </w:t>
            </w:r>
            <w:r w:rsidR="00F714C9">
              <w:rPr>
                <w:rFonts w:ascii="Arial" w:eastAsia="Arial" w:hAnsi="Arial" w:cs="Arial"/>
                <w:sz w:val="24"/>
                <w:szCs w:val="24"/>
              </w:rPr>
              <w:t>accordantly</w:t>
            </w:r>
            <w:r w:rsidR="00F207F9">
              <w:rPr>
                <w:rFonts w:ascii="Arial" w:eastAsia="Arial" w:hAnsi="Arial" w:cs="Arial"/>
                <w:sz w:val="24"/>
                <w:szCs w:val="24"/>
              </w:rPr>
              <w:t xml:space="preserve">. A useful way to relay this information is by posting the information and depending on the site to inform all new personal by way of a site safety induction.   </w:t>
            </w:r>
          </w:p>
          <w:p w:rsidR="009C5E0E" w:rsidRDefault="009C5E0E" w:rsidP="00DF7D32">
            <w:pPr>
              <w:rPr>
                <w:rFonts w:ascii="Arial" w:eastAsia="Arial" w:hAnsi="Arial" w:cs="Arial"/>
                <w:sz w:val="24"/>
                <w:szCs w:val="24"/>
              </w:rPr>
            </w:pPr>
          </w:p>
          <w:p w:rsidR="009C5E0E" w:rsidRDefault="009C5E0E" w:rsidP="00215A93">
            <w:pPr>
              <w:rPr>
                <w:rFonts w:ascii="Arial" w:hAnsi="Arial" w:cs="Arial"/>
                <w:sz w:val="20"/>
                <w:szCs w:val="20"/>
              </w:rPr>
            </w:pPr>
          </w:p>
          <w:p w:rsidR="00215A93" w:rsidRDefault="009C5E0E" w:rsidP="00215A93">
            <w:pPr>
              <w:rPr>
                <w:rFonts w:ascii="Arial" w:hAnsi="Arial" w:cs="Arial"/>
                <w:sz w:val="24"/>
                <w:szCs w:val="24"/>
              </w:rPr>
            </w:pPr>
            <w:r>
              <w:rPr>
                <w:rFonts w:ascii="Arial" w:hAnsi="Arial" w:cs="Arial"/>
                <w:sz w:val="24"/>
                <w:szCs w:val="24"/>
              </w:rPr>
              <w:t>Question 2:</w:t>
            </w:r>
          </w:p>
          <w:p w:rsidR="009C5E0E" w:rsidRDefault="009C5E0E" w:rsidP="00215A93">
            <w:pPr>
              <w:rPr>
                <w:rFonts w:ascii="Arial" w:hAnsi="Arial" w:cs="Arial"/>
                <w:sz w:val="24"/>
                <w:szCs w:val="24"/>
              </w:rPr>
            </w:pPr>
          </w:p>
          <w:p w:rsidR="00AD74B8" w:rsidRDefault="00F207F9" w:rsidP="00AD74B8">
            <w:pPr>
              <w:rPr>
                <w:rFonts w:ascii="Arial" w:eastAsia="Arial" w:hAnsi="Arial" w:cs="Arial"/>
                <w:sz w:val="24"/>
                <w:szCs w:val="24"/>
              </w:rPr>
            </w:pPr>
            <w:r>
              <w:rPr>
                <w:rFonts w:ascii="Arial" w:eastAsia="Arial" w:hAnsi="Arial" w:cs="Arial"/>
                <w:sz w:val="24"/>
                <w:szCs w:val="24"/>
              </w:rPr>
              <w:t xml:space="preserve">Factors </w:t>
            </w:r>
            <w:r w:rsidR="00BF0DFB">
              <w:rPr>
                <w:rFonts w:ascii="Arial" w:eastAsia="Arial" w:hAnsi="Arial" w:cs="Arial"/>
                <w:sz w:val="24"/>
                <w:szCs w:val="24"/>
              </w:rPr>
              <w:t>effecting costs of owning and operating construction equipment are cost of the equipment on initial payout, condition of equipment, maintenance of the equipment, duration of use per year and repairs cost and demand of the equipment. The best way to calculate the effectiveness of owning and operating construction equipment i.e. either calculate the costs based on past experience or calculate the cost over a 5 year projection period to see if owning the equipm</w:t>
            </w:r>
            <w:r w:rsidR="00F714C9">
              <w:rPr>
                <w:rFonts w:ascii="Arial" w:eastAsia="Arial" w:hAnsi="Arial" w:cs="Arial"/>
                <w:sz w:val="24"/>
                <w:szCs w:val="24"/>
              </w:rPr>
              <w:t>ent will be viable and feasible, thus also if the contractor initial payout of the equipment would deem necessary over a period of the time needed.</w:t>
            </w:r>
          </w:p>
          <w:p w:rsidR="00BF0DFB" w:rsidRDefault="00BF0DFB" w:rsidP="00AD74B8"/>
          <w:p w:rsidR="009C5E0E" w:rsidRDefault="00153795" w:rsidP="009C5E0E">
            <w:pPr>
              <w:rPr>
                <w:rFonts w:ascii="Arial" w:eastAsia="Arial" w:hAnsi="Arial" w:cs="Arial"/>
                <w:sz w:val="24"/>
                <w:szCs w:val="24"/>
              </w:rPr>
            </w:pPr>
            <w:r>
              <w:rPr>
                <w:rFonts w:ascii="Arial" w:eastAsia="Arial" w:hAnsi="Arial" w:cs="Arial"/>
                <w:sz w:val="24"/>
                <w:szCs w:val="24"/>
              </w:rPr>
              <w:t>Question 3:</w:t>
            </w:r>
          </w:p>
          <w:p w:rsidR="0076625B" w:rsidRDefault="0076625B" w:rsidP="009C5E0E">
            <w:pPr>
              <w:rPr>
                <w:rFonts w:ascii="Arial" w:eastAsia="Arial" w:hAnsi="Arial" w:cs="Arial"/>
                <w:sz w:val="24"/>
                <w:szCs w:val="24"/>
              </w:rPr>
            </w:pPr>
          </w:p>
          <w:p w:rsidR="00BF0DFB" w:rsidRDefault="00BF0DFB" w:rsidP="009C5E0E">
            <w:pPr>
              <w:rPr>
                <w:rFonts w:ascii="Arial" w:eastAsia="Arial" w:hAnsi="Arial" w:cs="Arial"/>
                <w:sz w:val="24"/>
                <w:szCs w:val="24"/>
              </w:rPr>
            </w:pPr>
            <w:r>
              <w:rPr>
                <w:rFonts w:ascii="Arial" w:eastAsia="Arial" w:hAnsi="Arial" w:cs="Arial"/>
                <w:sz w:val="24"/>
                <w:szCs w:val="24"/>
              </w:rPr>
              <w:t>Conditions of equipment under renting or leasing agreement allow the construction company to meet both its short term and long term equipment needs. The cost of renting or leasing over an amount of t</w:t>
            </w:r>
            <w:r w:rsidR="00175EC6">
              <w:rPr>
                <w:rFonts w:ascii="Arial" w:eastAsia="Arial" w:hAnsi="Arial" w:cs="Arial"/>
                <w:sz w:val="24"/>
                <w:szCs w:val="24"/>
              </w:rPr>
              <w:t>ime should be taken value to compared costs of both renting/leasing compared to purchasing of equipment. The renting/leasing of equipment should come with requirements such as maintenance</w:t>
            </w:r>
            <w:r w:rsidR="0076625B">
              <w:rPr>
                <w:rFonts w:ascii="Arial" w:eastAsia="Arial" w:hAnsi="Arial" w:cs="Arial"/>
                <w:sz w:val="24"/>
                <w:szCs w:val="24"/>
              </w:rPr>
              <w:t xml:space="preserve">, upgrades, </w:t>
            </w:r>
            <w:r w:rsidR="00175EC6">
              <w:rPr>
                <w:rFonts w:ascii="Arial" w:eastAsia="Arial" w:hAnsi="Arial" w:cs="Arial"/>
                <w:sz w:val="24"/>
                <w:szCs w:val="24"/>
              </w:rPr>
              <w:t>flexibility</w:t>
            </w:r>
            <w:r w:rsidR="0076625B">
              <w:rPr>
                <w:rFonts w:ascii="Arial" w:eastAsia="Arial" w:hAnsi="Arial" w:cs="Arial"/>
                <w:sz w:val="24"/>
                <w:szCs w:val="24"/>
              </w:rPr>
              <w:t xml:space="preserve"> and have the option to return the goods</w:t>
            </w:r>
            <w:r w:rsidR="00175EC6">
              <w:rPr>
                <w:rFonts w:ascii="Arial" w:eastAsia="Arial" w:hAnsi="Arial" w:cs="Arial"/>
                <w:sz w:val="24"/>
                <w:szCs w:val="24"/>
              </w:rPr>
              <w:t xml:space="preserve"> </w:t>
            </w:r>
            <w:r w:rsidR="0076625B">
              <w:rPr>
                <w:rFonts w:ascii="Arial" w:eastAsia="Arial" w:hAnsi="Arial" w:cs="Arial"/>
                <w:sz w:val="24"/>
                <w:szCs w:val="24"/>
              </w:rPr>
              <w:t>without occurring costs.</w:t>
            </w:r>
          </w:p>
          <w:p w:rsidR="00153795" w:rsidRDefault="00153795" w:rsidP="009C5E0E">
            <w:pPr>
              <w:rPr>
                <w:rFonts w:ascii="Arial" w:eastAsia="Arial" w:hAnsi="Arial" w:cs="Arial"/>
                <w:sz w:val="24"/>
                <w:szCs w:val="24"/>
              </w:rPr>
            </w:pPr>
          </w:p>
          <w:p w:rsidR="00CC2FB3" w:rsidRDefault="00CC2FB3" w:rsidP="00A851DA">
            <w:pPr>
              <w:rPr>
                <w:b/>
              </w:rPr>
            </w:pPr>
            <w:bookmarkStart w:id="0" w:name="_GoBack"/>
            <w:bookmarkEnd w:id="0"/>
          </w:p>
          <w:p w:rsidR="009C5E0E" w:rsidRDefault="009C5E0E" w:rsidP="009C5E0E">
            <w:r>
              <w:rPr>
                <w:rFonts w:ascii="Arial" w:eastAsia="Arial" w:hAnsi="Arial" w:cs="Arial"/>
                <w:b/>
              </w:rPr>
              <w:t>Ref: Study notes, experience from working in the construction</w:t>
            </w:r>
            <w:r w:rsidR="00615475">
              <w:rPr>
                <w:rFonts w:ascii="Arial" w:eastAsia="Arial" w:hAnsi="Arial" w:cs="Arial"/>
                <w:b/>
              </w:rPr>
              <w:t xml:space="preserve"> Industry.</w:t>
            </w:r>
          </w:p>
          <w:p w:rsidR="00CC2FB3" w:rsidRPr="009B33F9" w:rsidRDefault="00CC2FB3" w:rsidP="00A851DA">
            <w:pPr>
              <w:rPr>
                <w:rFonts w:ascii="Arial" w:hAnsi="Arial" w:cs="Arial"/>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9B33F9" w:rsidRDefault="009B33F9" w:rsidP="00A851DA">
            <w:pPr>
              <w:rPr>
                <w:rFonts w:ascii="Harlow Solid Italic" w:hAnsi="Harlow Solid Italic" w:cs="Bliss-Regular"/>
                <w:i/>
                <w:color w:val="000000"/>
              </w:rPr>
            </w:pPr>
            <w:r w:rsidRPr="009B33F9">
              <w:rPr>
                <w:rFonts w:ascii="Harlow Solid Italic" w:hAnsi="Harlow Solid Italic" w:cs="Bliss-Regular"/>
                <w:i/>
                <w:color w:val="000000"/>
              </w:rPr>
              <w:t>Lisa M Forde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714C9" w:rsidP="00A851DA">
            <w:pPr>
              <w:rPr>
                <w:rFonts w:cs="Bliss-Regular"/>
                <w:color w:val="000000"/>
              </w:rPr>
            </w:pPr>
            <w:r>
              <w:rPr>
                <w:rFonts w:cs="Bliss-Regular"/>
                <w:color w:val="000000"/>
              </w:rPr>
              <w:t>02.05</w:t>
            </w:r>
            <w:r w:rsidR="00215A93">
              <w:rPr>
                <w:rFonts w:cs="Bliss-Regular"/>
                <w:color w:val="000000"/>
              </w:rPr>
              <w:t>.16</w:t>
            </w:r>
          </w:p>
        </w:tc>
      </w:tr>
    </w:tbl>
    <w:p w:rsidR="009B33F9" w:rsidRPr="00B0415E" w:rsidRDefault="009B33F9"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69FC" w:rsidRDefault="003D69FC" w:rsidP="00CB4D0A">
      <w:pPr>
        <w:spacing w:after="0" w:line="240" w:lineRule="auto"/>
      </w:pPr>
      <w:r>
        <w:separator/>
      </w:r>
    </w:p>
  </w:endnote>
  <w:endnote w:type="continuationSeparator" w:id="0">
    <w:p w:rsidR="003D69FC" w:rsidRDefault="003D69F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Harlow Solid Italic">
    <w:panose1 w:val="04030604020F02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69FC" w:rsidRDefault="003D69FC" w:rsidP="00CB4D0A">
      <w:pPr>
        <w:spacing w:after="0" w:line="240" w:lineRule="auto"/>
      </w:pPr>
      <w:r>
        <w:separator/>
      </w:r>
    </w:p>
  </w:footnote>
  <w:footnote w:type="continuationSeparator" w:id="0">
    <w:p w:rsidR="003D69FC" w:rsidRDefault="003D69F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590D2F"/>
    <w:multiLevelType w:val="multilevel"/>
    <w:tmpl w:val="937A2F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74F3CD5"/>
    <w:multiLevelType w:val="multilevel"/>
    <w:tmpl w:val="FEA8FAF0"/>
    <w:lvl w:ilvl="0">
      <w:start w:val="1"/>
      <w:numFmt w:val="decimal"/>
      <w:lvlText w:val="%1"/>
      <w:lvlJc w:val="left"/>
      <w:pPr>
        <w:ind w:left="360" w:firstLine="0"/>
      </w:pPr>
    </w:lvl>
    <w:lvl w:ilvl="1">
      <w:start w:val="1"/>
      <w:numFmt w:val="decimal"/>
      <w:lvlText w:val="%1.%2"/>
      <w:lvlJc w:val="left"/>
      <w:pPr>
        <w:ind w:left="360" w:firstLine="0"/>
      </w:pPr>
    </w:lvl>
    <w:lvl w:ilvl="2">
      <w:start w:val="1"/>
      <w:numFmt w:val="decimal"/>
      <w:lvlText w:val="%1.%2.%3"/>
      <w:lvlJc w:val="left"/>
      <w:pPr>
        <w:ind w:left="720" w:firstLine="0"/>
      </w:pPr>
    </w:lvl>
    <w:lvl w:ilvl="3">
      <w:start w:val="1"/>
      <w:numFmt w:val="decimal"/>
      <w:lvlText w:val="%1.%2.%3.%4"/>
      <w:lvlJc w:val="left"/>
      <w:pPr>
        <w:ind w:left="720" w:firstLine="0"/>
      </w:pPr>
    </w:lvl>
    <w:lvl w:ilvl="4">
      <w:start w:val="1"/>
      <w:numFmt w:val="decimal"/>
      <w:lvlText w:val="%1.%2.%3.%4.%5"/>
      <w:lvlJc w:val="left"/>
      <w:pPr>
        <w:ind w:left="1080" w:firstLine="0"/>
      </w:pPr>
    </w:lvl>
    <w:lvl w:ilvl="5">
      <w:start w:val="1"/>
      <w:numFmt w:val="decimal"/>
      <w:lvlText w:val="%1.%2.%3.%4.%5.%6"/>
      <w:lvlJc w:val="left"/>
      <w:pPr>
        <w:ind w:left="1080" w:firstLine="0"/>
      </w:pPr>
    </w:lvl>
    <w:lvl w:ilvl="6">
      <w:start w:val="1"/>
      <w:numFmt w:val="decimal"/>
      <w:lvlText w:val="%1.%2.%3.%4.%5.%6.%7"/>
      <w:lvlJc w:val="left"/>
      <w:pPr>
        <w:ind w:left="1440" w:firstLine="0"/>
      </w:pPr>
    </w:lvl>
    <w:lvl w:ilvl="7">
      <w:start w:val="1"/>
      <w:numFmt w:val="decimal"/>
      <w:lvlText w:val="%1.%2.%3.%4.%5.%6.%7.%8"/>
      <w:lvlJc w:val="left"/>
      <w:pPr>
        <w:ind w:left="1440" w:firstLine="0"/>
      </w:pPr>
    </w:lvl>
    <w:lvl w:ilvl="8">
      <w:start w:val="1"/>
      <w:numFmt w:val="decimal"/>
      <w:lvlText w:val="%1.%2.%3.%4.%5.%6.%7.%8.%9"/>
      <w:lvlJc w:val="left"/>
      <w:pPr>
        <w:ind w:left="1800" w:firstLine="0"/>
      </w:pPr>
    </w:lvl>
  </w:abstractNum>
  <w:abstractNum w:abstractNumId="3">
    <w:nsid w:val="5FE40598"/>
    <w:multiLevelType w:val="hybridMultilevel"/>
    <w:tmpl w:val="3C2847B8"/>
    <w:lvl w:ilvl="0" w:tplc="18090013">
      <w:start w:val="1"/>
      <w:numFmt w:val="upperRoman"/>
      <w:lvlText w:val="%1."/>
      <w:lvlJc w:val="righ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nsid w:val="7F8013C1"/>
    <w:multiLevelType w:val="multilevel"/>
    <w:tmpl w:val="017073EC"/>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B2B26"/>
    <w:rsid w:val="001175EE"/>
    <w:rsid w:val="00153795"/>
    <w:rsid w:val="00157CF6"/>
    <w:rsid w:val="00175EC6"/>
    <w:rsid w:val="00182416"/>
    <w:rsid w:val="00187EB4"/>
    <w:rsid w:val="001F0481"/>
    <w:rsid w:val="00200C92"/>
    <w:rsid w:val="0020451E"/>
    <w:rsid w:val="00206B9D"/>
    <w:rsid w:val="00215A93"/>
    <w:rsid w:val="0023259C"/>
    <w:rsid w:val="002661E6"/>
    <w:rsid w:val="002B0BD7"/>
    <w:rsid w:val="002B573D"/>
    <w:rsid w:val="002C5CB2"/>
    <w:rsid w:val="002F779F"/>
    <w:rsid w:val="0030427F"/>
    <w:rsid w:val="00371885"/>
    <w:rsid w:val="003D69FC"/>
    <w:rsid w:val="003E2B87"/>
    <w:rsid w:val="003E3E08"/>
    <w:rsid w:val="00402786"/>
    <w:rsid w:val="00404544"/>
    <w:rsid w:val="00405895"/>
    <w:rsid w:val="004058DF"/>
    <w:rsid w:val="00443E6F"/>
    <w:rsid w:val="00480A35"/>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5475"/>
    <w:rsid w:val="00617BB3"/>
    <w:rsid w:val="00645CDD"/>
    <w:rsid w:val="00654E0F"/>
    <w:rsid w:val="006823A7"/>
    <w:rsid w:val="00687EE8"/>
    <w:rsid w:val="0070347F"/>
    <w:rsid w:val="0070678E"/>
    <w:rsid w:val="00722D2E"/>
    <w:rsid w:val="007578C2"/>
    <w:rsid w:val="0076625B"/>
    <w:rsid w:val="007863A2"/>
    <w:rsid w:val="007939F9"/>
    <w:rsid w:val="007F1A5D"/>
    <w:rsid w:val="00831C11"/>
    <w:rsid w:val="0086778A"/>
    <w:rsid w:val="00894CC7"/>
    <w:rsid w:val="008A60B4"/>
    <w:rsid w:val="008B3C31"/>
    <w:rsid w:val="008B64FE"/>
    <w:rsid w:val="00935923"/>
    <w:rsid w:val="00935BF7"/>
    <w:rsid w:val="00943B2C"/>
    <w:rsid w:val="0094561F"/>
    <w:rsid w:val="0095442C"/>
    <w:rsid w:val="00983942"/>
    <w:rsid w:val="009B33F9"/>
    <w:rsid w:val="009C37E0"/>
    <w:rsid w:val="009C5E0E"/>
    <w:rsid w:val="009E41F4"/>
    <w:rsid w:val="00A14B66"/>
    <w:rsid w:val="00A65CF7"/>
    <w:rsid w:val="00A672C6"/>
    <w:rsid w:val="00A81AB4"/>
    <w:rsid w:val="00A851DA"/>
    <w:rsid w:val="00AC7D5B"/>
    <w:rsid w:val="00AD74B8"/>
    <w:rsid w:val="00AE1481"/>
    <w:rsid w:val="00AE6E9A"/>
    <w:rsid w:val="00B0415E"/>
    <w:rsid w:val="00B04678"/>
    <w:rsid w:val="00B47F08"/>
    <w:rsid w:val="00B744BD"/>
    <w:rsid w:val="00B9529C"/>
    <w:rsid w:val="00BA1A82"/>
    <w:rsid w:val="00BC46DF"/>
    <w:rsid w:val="00BE0FA1"/>
    <w:rsid w:val="00BF0DFB"/>
    <w:rsid w:val="00C03577"/>
    <w:rsid w:val="00C10475"/>
    <w:rsid w:val="00C53029"/>
    <w:rsid w:val="00C65FEA"/>
    <w:rsid w:val="00C757E8"/>
    <w:rsid w:val="00C7728D"/>
    <w:rsid w:val="00CA049F"/>
    <w:rsid w:val="00CA0AC2"/>
    <w:rsid w:val="00CB4D0A"/>
    <w:rsid w:val="00CC2FB3"/>
    <w:rsid w:val="00CC575A"/>
    <w:rsid w:val="00CF123B"/>
    <w:rsid w:val="00D039AC"/>
    <w:rsid w:val="00D427DE"/>
    <w:rsid w:val="00D5587D"/>
    <w:rsid w:val="00D707CC"/>
    <w:rsid w:val="00D821FE"/>
    <w:rsid w:val="00D95D82"/>
    <w:rsid w:val="00DB0793"/>
    <w:rsid w:val="00DF2394"/>
    <w:rsid w:val="00DF7D32"/>
    <w:rsid w:val="00E00821"/>
    <w:rsid w:val="00E04DB4"/>
    <w:rsid w:val="00E06F04"/>
    <w:rsid w:val="00E30679"/>
    <w:rsid w:val="00E4597D"/>
    <w:rsid w:val="00E54832"/>
    <w:rsid w:val="00E56A90"/>
    <w:rsid w:val="00E641CC"/>
    <w:rsid w:val="00EA30AB"/>
    <w:rsid w:val="00EB3925"/>
    <w:rsid w:val="00F207F9"/>
    <w:rsid w:val="00F20B2C"/>
    <w:rsid w:val="00F43F96"/>
    <w:rsid w:val="00F714C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E66824-9623-4FA9-9159-5A5640BD2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556</Words>
  <Characters>3172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Phillips, Lisa</cp:lastModifiedBy>
  <cp:revision>7</cp:revision>
  <dcterms:created xsi:type="dcterms:W3CDTF">2016-04-28T13:16:00Z</dcterms:created>
  <dcterms:modified xsi:type="dcterms:W3CDTF">2016-05-02T05:57:00Z</dcterms:modified>
</cp:coreProperties>
</file>