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830E9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7F262E">
            <w:pPr>
              <w:rPr>
                <w:rFonts w:ascii="Arial" w:hAnsi="Arial" w:cs="Arial"/>
                <w:sz w:val="24"/>
              </w:rPr>
            </w:pPr>
            <w:r>
              <w:rPr>
                <w:rFonts w:ascii="Arial" w:hAnsi="Arial" w:cs="Arial"/>
                <w:sz w:val="24"/>
              </w:rPr>
              <w:t>Assessment #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7F262E" w:rsidRPr="007F262E" w:rsidRDefault="007F262E" w:rsidP="00E5069B">
            <w:pPr>
              <w:pStyle w:val="ListParagraph"/>
              <w:numPr>
                <w:ilvl w:val="0"/>
                <w:numId w:val="22"/>
              </w:numPr>
              <w:spacing w:line="360" w:lineRule="auto"/>
              <w:jc w:val="both"/>
              <w:rPr>
                <w:rFonts w:ascii="Arial" w:hAnsi="Arial" w:cs="Arial"/>
                <w:color w:val="000000"/>
                <w:sz w:val="24"/>
                <w:lang w:val="ru-RU"/>
              </w:rPr>
            </w:pPr>
            <w:r w:rsidRPr="007F262E">
              <w:rPr>
                <w:rFonts w:ascii="Arial" w:hAnsi="Arial" w:cs="Arial"/>
                <w:color w:val="000000"/>
                <w:sz w:val="24"/>
                <w:szCs w:val="24"/>
              </w:rPr>
              <w:t>Give short answers for the following questions:</w:t>
            </w:r>
          </w:p>
          <w:p w:rsidR="007F262E" w:rsidRDefault="007F262E" w:rsidP="00E5069B">
            <w:pPr>
              <w:pStyle w:val="NoList1"/>
              <w:widowControl w:val="0"/>
              <w:numPr>
                <w:ilvl w:val="0"/>
                <w:numId w:val="24"/>
              </w:numPr>
              <w:autoSpaceDE w:val="0"/>
              <w:autoSpaceDN w:val="0"/>
              <w:spacing w:line="360" w:lineRule="auto"/>
              <w:rPr>
                <w:rFonts w:ascii="Arial" w:hAnsi="Arial" w:cs="Arial"/>
                <w:color w:val="000000"/>
                <w:sz w:val="24"/>
                <w:szCs w:val="24"/>
              </w:rPr>
            </w:pPr>
            <w:r w:rsidRPr="007F262E">
              <w:rPr>
                <w:rFonts w:ascii="Arial" w:hAnsi="Arial" w:cs="Arial"/>
                <w:color w:val="000000"/>
                <w:sz w:val="24"/>
                <w:szCs w:val="24"/>
              </w:rPr>
              <w:t>Explain the term ‘fraud risk factors.’</w:t>
            </w:r>
          </w:p>
          <w:p w:rsidR="002058F2" w:rsidRDefault="002058F2" w:rsidP="00097E25">
            <w:pPr>
              <w:pStyle w:val="NoList1"/>
              <w:widowControl w:val="0"/>
              <w:autoSpaceDE w:val="0"/>
              <w:autoSpaceDN w:val="0"/>
              <w:spacing w:line="266" w:lineRule="exact"/>
              <w:ind w:left="1440"/>
              <w:jc w:val="both"/>
              <w:rPr>
                <w:rFonts w:ascii="Arial" w:hAnsi="Arial" w:cs="Arial"/>
                <w:color w:val="000000"/>
                <w:sz w:val="24"/>
                <w:szCs w:val="24"/>
                <w:lang w:val="en-GB"/>
              </w:rPr>
            </w:pPr>
          </w:p>
          <w:p w:rsidR="00DA4ECC" w:rsidRPr="00DA4ECC" w:rsidRDefault="00DA4ECC" w:rsidP="002058F2">
            <w:pPr>
              <w:pStyle w:val="NoList1"/>
              <w:widowControl w:val="0"/>
              <w:autoSpaceDE w:val="0"/>
              <w:autoSpaceDN w:val="0"/>
              <w:spacing w:line="360" w:lineRule="auto"/>
              <w:ind w:left="1440"/>
              <w:jc w:val="both"/>
              <w:rPr>
                <w:rFonts w:ascii="Arial" w:hAnsi="Arial" w:cs="Arial"/>
                <w:color w:val="000000"/>
                <w:sz w:val="24"/>
                <w:szCs w:val="24"/>
                <w:lang w:val="en-GB"/>
              </w:rPr>
            </w:pPr>
            <w:r>
              <w:rPr>
                <w:rFonts w:ascii="Arial" w:hAnsi="Arial" w:cs="Arial"/>
                <w:color w:val="000000"/>
                <w:sz w:val="24"/>
                <w:szCs w:val="24"/>
                <w:lang w:val="en-GB"/>
              </w:rPr>
              <w:t xml:space="preserve">Fraud risk factors means the factors or conditions or events that lead to a fraud in an organization. Fraud risk factors encompasses the entire process of </w:t>
            </w:r>
            <w:r w:rsidR="00097E25">
              <w:rPr>
                <w:rFonts w:ascii="Arial" w:hAnsi="Arial" w:cs="Arial"/>
                <w:color w:val="000000"/>
                <w:sz w:val="24"/>
                <w:szCs w:val="24"/>
                <w:lang w:val="en-GB"/>
              </w:rPr>
              <w:t>categorizing the risk factors, identifying and evaluating risk factors, and evolving risk mitigating strategies. According to SAS (Statement of Auditing Standards) 99, the three main categories of fraud risk factors are management characteristics, industry characteristics, and operating characteristics (including financial stability).</w:t>
            </w:r>
          </w:p>
          <w:p w:rsidR="00DA4ECC" w:rsidRDefault="00DA4ECC" w:rsidP="00DA4ECC">
            <w:pPr>
              <w:pStyle w:val="NoList1"/>
              <w:widowControl w:val="0"/>
              <w:autoSpaceDE w:val="0"/>
              <w:autoSpaceDN w:val="0"/>
              <w:spacing w:line="266" w:lineRule="exact"/>
              <w:ind w:left="1440"/>
              <w:rPr>
                <w:rFonts w:ascii="Arial" w:hAnsi="Arial" w:cs="Arial"/>
                <w:color w:val="000000"/>
                <w:sz w:val="24"/>
                <w:szCs w:val="24"/>
              </w:rPr>
            </w:pPr>
          </w:p>
          <w:p w:rsidR="007F262E" w:rsidRDefault="007F262E" w:rsidP="004F0D81">
            <w:pPr>
              <w:pStyle w:val="NoList1"/>
              <w:widowControl w:val="0"/>
              <w:numPr>
                <w:ilvl w:val="0"/>
                <w:numId w:val="24"/>
              </w:numPr>
              <w:autoSpaceDE w:val="0"/>
              <w:autoSpaceDN w:val="0"/>
              <w:spacing w:line="230" w:lineRule="exact"/>
              <w:rPr>
                <w:rFonts w:ascii="Arial" w:hAnsi="Arial" w:cs="Arial"/>
                <w:color w:val="000000"/>
                <w:sz w:val="24"/>
                <w:szCs w:val="24"/>
              </w:rPr>
            </w:pPr>
            <w:r w:rsidRPr="007F262E">
              <w:rPr>
                <w:rFonts w:ascii="Arial" w:hAnsi="Arial" w:cs="Arial"/>
                <w:color w:val="000000"/>
                <w:sz w:val="24"/>
                <w:szCs w:val="24"/>
              </w:rPr>
              <w:t>What control mechanisms could be adopted against corruption?</w:t>
            </w:r>
          </w:p>
          <w:p w:rsidR="002058F2" w:rsidRDefault="002058F2" w:rsidP="00BC54A3">
            <w:pPr>
              <w:pStyle w:val="NoList1"/>
              <w:widowControl w:val="0"/>
              <w:autoSpaceDE w:val="0"/>
              <w:autoSpaceDN w:val="0"/>
              <w:spacing w:line="230" w:lineRule="exact"/>
              <w:ind w:left="1440"/>
              <w:jc w:val="both"/>
              <w:rPr>
                <w:rFonts w:ascii="Arial" w:hAnsi="Arial" w:cs="Arial"/>
                <w:color w:val="000000"/>
                <w:sz w:val="24"/>
                <w:szCs w:val="24"/>
                <w:lang w:val="en-GB"/>
              </w:rPr>
            </w:pPr>
          </w:p>
          <w:p w:rsidR="00097E25" w:rsidRDefault="00BC54A3" w:rsidP="002058F2">
            <w:pPr>
              <w:pStyle w:val="NoList1"/>
              <w:widowControl w:val="0"/>
              <w:autoSpaceDE w:val="0"/>
              <w:autoSpaceDN w:val="0"/>
              <w:spacing w:line="360" w:lineRule="auto"/>
              <w:ind w:left="1440"/>
              <w:jc w:val="both"/>
              <w:rPr>
                <w:rFonts w:ascii="Arial" w:hAnsi="Arial" w:cs="Arial"/>
                <w:color w:val="000000"/>
                <w:sz w:val="24"/>
                <w:szCs w:val="24"/>
                <w:lang w:val="en-GB"/>
              </w:rPr>
            </w:pPr>
            <w:r>
              <w:rPr>
                <w:rFonts w:ascii="Arial" w:hAnsi="Arial" w:cs="Arial"/>
                <w:color w:val="000000"/>
                <w:sz w:val="24"/>
                <w:szCs w:val="24"/>
                <w:lang w:val="en-GB"/>
              </w:rPr>
              <w:t xml:space="preserve">Control measures are usually focussed on deterrence of corruption </w:t>
            </w:r>
            <w:r w:rsidR="00255B9E">
              <w:rPr>
                <w:rFonts w:ascii="Arial" w:hAnsi="Arial" w:cs="Arial"/>
                <w:color w:val="000000"/>
                <w:sz w:val="24"/>
                <w:szCs w:val="24"/>
                <w:lang w:val="en-GB"/>
              </w:rPr>
              <w:t xml:space="preserve">rather </w:t>
            </w:r>
            <w:r>
              <w:rPr>
                <w:rFonts w:ascii="Arial" w:hAnsi="Arial" w:cs="Arial"/>
                <w:color w:val="000000"/>
                <w:sz w:val="24"/>
                <w:szCs w:val="24"/>
                <w:lang w:val="en-GB"/>
              </w:rPr>
              <w:t>than detection because it is very difficult to detect corruption. Hence, control mechanisms are designed to minimize the risk of corruption. Following control mechanisms could be adopted against corruption:</w:t>
            </w:r>
          </w:p>
          <w:p w:rsidR="00BC54A3" w:rsidRPr="00BE25A5" w:rsidRDefault="00BE25A5" w:rsidP="00BE25A5">
            <w:pPr>
              <w:pStyle w:val="NoList1"/>
              <w:widowControl w:val="0"/>
              <w:autoSpaceDE w:val="0"/>
              <w:autoSpaceDN w:val="0"/>
              <w:spacing w:line="360" w:lineRule="auto"/>
              <w:ind w:left="1440"/>
              <w:jc w:val="right"/>
              <w:rPr>
                <w:rFonts w:ascii="Arial" w:hAnsi="Arial" w:cs="Arial"/>
                <w:color w:val="000000"/>
                <w:sz w:val="24"/>
                <w:szCs w:val="24"/>
                <w:lang w:val="en-GB"/>
              </w:rPr>
            </w:pPr>
            <w:r>
              <w:rPr>
                <w:rFonts w:ascii="Arial" w:hAnsi="Arial" w:cs="Arial"/>
              </w:rPr>
              <w:lastRenderedPageBreak/>
              <w:t xml:space="preserve">Page # </w:t>
            </w:r>
            <w:r>
              <w:rPr>
                <w:rFonts w:ascii="Arial" w:hAnsi="Arial" w:cs="Arial"/>
                <w:lang w:val="en-GB"/>
              </w:rPr>
              <w:t>2</w:t>
            </w:r>
          </w:p>
          <w:p w:rsidR="00BC54A3" w:rsidRDefault="00BC54A3"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 xml:space="preserve">Assess the vulnerable areas </w:t>
            </w:r>
            <w:r w:rsidR="00255B9E">
              <w:rPr>
                <w:rFonts w:ascii="Arial" w:hAnsi="Arial" w:cs="Arial"/>
                <w:color w:val="000000"/>
                <w:sz w:val="24"/>
                <w:szCs w:val="24"/>
                <w:lang w:val="en-GB"/>
              </w:rPr>
              <w:t>of</w:t>
            </w:r>
            <w:r>
              <w:rPr>
                <w:rFonts w:ascii="Arial" w:hAnsi="Arial" w:cs="Arial"/>
                <w:color w:val="000000"/>
                <w:sz w:val="24"/>
                <w:szCs w:val="24"/>
                <w:lang w:val="en-GB"/>
              </w:rPr>
              <w:t xml:space="preserve"> corruption.</w:t>
            </w:r>
          </w:p>
          <w:p w:rsidR="00BC54A3" w:rsidRDefault="00BC54A3"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Regular rotation of employees employed in vulnerable areas of operation</w:t>
            </w:r>
            <w:r w:rsidR="00255B9E">
              <w:rPr>
                <w:rFonts w:ascii="Arial" w:hAnsi="Arial" w:cs="Arial"/>
                <w:color w:val="000000"/>
                <w:sz w:val="24"/>
                <w:szCs w:val="24"/>
                <w:lang w:val="en-GB"/>
              </w:rPr>
              <w:t>s</w:t>
            </w:r>
            <w:r>
              <w:rPr>
                <w:rFonts w:ascii="Arial" w:hAnsi="Arial" w:cs="Arial"/>
                <w:color w:val="000000"/>
                <w:sz w:val="24"/>
                <w:szCs w:val="24"/>
                <w:lang w:val="en-GB"/>
              </w:rPr>
              <w:t>.</w:t>
            </w:r>
          </w:p>
          <w:p w:rsidR="00BC54A3" w:rsidRDefault="00BC54A3"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Trend analysis</w:t>
            </w:r>
            <w:r w:rsidR="00AD55BE">
              <w:rPr>
                <w:rFonts w:ascii="Arial" w:hAnsi="Arial" w:cs="Arial"/>
                <w:color w:val="000000"/>
                <w:sz w:val="24"/>
                <w:szCs w:val="24"/>
                <w:lang w:val="en-GB"/>
              </w:rPr>
              <w:t xml:space="preserve"> of expenses and assets.</w:t>
            </w:r>
          </w:p>
          <w:p w:rsidR="00AD55BE" w:rsidRDefault="00AD55BE"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Implementing good policies on total disclosure of conflicts of interest, receipt of gifts from clients, receipt of services from clients not related to business.</w:t>
            </w:r>
            <w:r w:rsidR="00255B9E">
              <w:rPr>
                <w:rFonts w:ascii="Arial" w:hAnsi="Arial" w:cs="Arial"/>
                <w:color w:val="000000"/>
                <w:sz w:val="24"/>
                <w:szCs w:val="24"/>
                <w:lang w:val="en-GB"/>
              </w:rPr>
              <w:t xml:space="preserve"> Proper segregation of duties and responsibilities amongst staff in order to avoid conflicts of interest.</w:t>
            </w:r>
          </w:p>
          <w:p w:rsidR="00AD55BE" w:rsidRDefault="00AD55BE"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Having a hotline to report instances of corruption.</w:t>
            </w:r>
          </w:p>
          <w:p w:rsidR="00AD55BE" w:rsidRDefault="00AD55BE"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Maintaining confidentiality of the person reporting corruption.</w:t>
            </w:r>
          </w:p>
          <w:p w:rsidR="00AD55BE" w:rsidRDefault="00AD55BE"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Having transparent bidding process of asset procurement.</w:t>
            </w:r>
          </w:p>
          <w:p w:rsidR="00AD55BE" w:rsidRPr="00BC54A3" w:rsidRDefault="00255B9E" w:rsidP="002058F2">
            <w:pPr>
              <w:pStyle w:val="NoList1"/>
              <w:widowControl w:val="0"/>
              <w:numPr>
                <w:ilvl w:val="0"/>
                <w:numId w:val="27"/>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Using dedicated communication tools for receiving bids by employees other than those who call for bids thereby checking conflict of interest.</w:t>
            </w:r>
          </w:p>
          <w:p w:rsidR="00BC54A3" w:rsidRDefault="00BC54A3" w:rsidP="00097E25">
            <w:pPr>
              <w:pStyle w:val="NoList1"/>
              <w:widowControl w:val="0"/>
              <w:autoSpaceDE w:val="0"/>
              <w:autoSpaceDN w:val="0"/>
              <w:spacing w:line="230" w:lineRule="exact"/>
              <w:ind w:left="1440"/>
              <w:rPr>
                <w:rFonts w:ascii="Arial" w:hAnsi="Arial" w:cs="Arial"/>
                <w:color w:val="000000"/>
                <w:sz w:val="24"/>
                <w:szCs w:val="24"/>
              </w:rPr>
            </w:pPr>
          </w:p>
          <w:p w:rsidR="007F262E" w:rsidRDefault="007F262E" w:rsidP="00E5069B">
            <w:pPr>
              <w:pStyle w:val="NoList1"/>
              <w:widowControl w:val="0"/>
              <w:numPr>
                <w:ilvl w:val="0"/>
                <w:numId w:val="24"/>
              </w:numPr>
              <w:autoSpaceDE w:val="0"/>
              <w:autoSpaceDN w:val="0"/>
              <w:spacing w:line="360" w:lineRule="auto"/>
              <w:jc w:val="both"/>
              <w:rPr>
                <w:rFonts w:ascii="Arial" w:hAnsi="Arial" w:cs="Arial"/>
                <w:color w:val="000000"/>
                <w:sz w:val="24"/>
                <w:szCs w:val="24"/>
              </w:rPr>
            </w:pPr>
            <w:r w:rsidRPr="007F262E">
              <w:rPr>
                <w:rFonts w:ascii="Arial" w:hAnsi="Arial" w:cs="Arial"/>
                <w:color w:val="000000"/>
                <w:sz w:val="24"/>
                <w:szCs w:val="24"/>
              </w:rPr>
              <w:t>Outline the main benefits of using analytic procedures in an audit process.</w:t>
            </w:r>
          </w:p>
          <w:p w:rsidR="002058F2" w:rsidRDefault="002058F2" w:rsidP="007803D6">
            <w:pPr>
              <w:pStyle w:val="NoList1"/>
              <w:widowControl w:val="0"/>
              <w:autoSpaceDE w:val="0"/>
              <w:autoSpaceDN w:val="0"/>
              <w:spacing w:line="269" w:lineRule="exact"/>
              <w:ind w:left="1440"/>
              <w:rPr>
                <w:rFonts w:ascii="Arial" w:hAnsi="Arial" w:cs="Arial"/>
                <w:color w:val="000000"/>
                <w:sz w:val="24"/>
                <w:szCs w:val="24"/>
                <w:lang w:val="en-GB"/>
              </w:rPr>
            </w:pPr>
          </w:p>
          <w:p w:rsidR="007803D6" w:rsidRDefault="007803D6" w:rsidP="0090571A">
            <w:pPr>
              <w:pStyle w:val="NoList1"/>
              <w:widowControl w:val="0"/>
              <w:autoSpaceDE w:val="0"/>
              <w:autoSpaceDN w:val="0"/>
              <w:spacing w:line="360" w:lineRule="auto"/>
              <w:ind w:left="1440"/>
              <w:rPr>
                <w:rFonts w:ascii="Arial" w:hAnsi="Arial" w:cs="Arial"/>
                <w:color w:val="000000"/>
                <w:sz w:val="24"/>
                <w:szCs w:val="24"/>
                <w:lang w:val="en-GB"/>
              </w:rPr>
            </w:pPr>
            <w:r>
              <w:rPr>
                <w:rFonts w:ascii="Arial" w:hAnsi="Arial" w:cs="Arial"/>
                <w:color w:val="000000"/>
                <w:sz w:val="24"/>
                <w:szCs w:val="24"/>
                <w:lang w:val="en-GB"/>
              </w:rPr>
              <w:t>The main advantages of using analytic procedures in an audit process are:</w:t>
            </w:r>
          </w:p>
          <w:p w:rsidR="0076263E" w:rsidRDefault="002372CD"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Helps to assess whether</w:t>
            </w:r>
            <w:r w:rsidR="0076263E">
              <w:rPr>
                <w:rFonts w:ascii="Arial" w:hAnsi="Arial" w:cs="Arial"/>
                <w:color w:val="000000"/>
                <w:sz w:val="24"/>
                <w:szCs w:val="24"/>
                <w:lang w:val="en-GB"/>
              </w:rPr>
              <w:t xml:space="preserve"> the company</w:t>
            </w:r>
            <w:r>
              <w:rPr>
                <w:rFonts w:ascii="Arial" w:hAnsi="Arial" w:cs="Arial"/>
                <w:color w:val="000000"/>
                <w:sz w:val="24"/>
                <w:szCs w:val="24"/>
                <w:lang w:val="en-GB"/>
              </w:rPr>
              <w:t xml:space="preserve"> will </w:t>
            </w:r>
            <w:r w:rsidR="0076263E">
              <w:rPr>
                <w:rFonts w:ascii="Arial" w:hAnsi="Arial" w:cs="Arial"/>
                <w:color w:val="000000"/>
                <w:sz w:val="24"/>
                <w:szCs w:val="24"/>
                <w:lang w:val="en-GB"/>
              </w:rPr>
              <w:t>remain a Going Concern.</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Identifying errors in financial statements.</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Implications for detailed audit testing and procedures.</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Help in identifying unexpected relationships.</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Comparisons of present data with historical data from previous accounting periods.</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Comparisons of actual data with budget</w:t>
            </w:r>
            <w:r w:rsidR="002372CD">
              <w:rPr>
                <w:rFonts w:ascii="Arial" w:hAnsi="Arial" w:cs="Arial"/>
                <w:color w:val="000000"/>
                <w:sz w:val="24"/>
                <w:szCs w:val="24"/>
                <w:lang w:val="en-GB"/>
              </w:rPr>
              <w:t>ed figures</w:t>
            </w:r>
            <w:r>
              <w:rPr>
                <w:rFonts w:ascii="Arial" w:hAnsi="Arial" w:cs="Arial"/>
                <w:color w:val="000000"/>
                <w:sz w:val="24"/>
                <w:szCs w:val="24"/>
                <w:lang w:val="en-GB"/>
              </w:rPr>
              <w:t xml:space="preserve"> and forecasts.</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Comparisons of financial data with industry data, peer company data, and operational data.</w:t>
            </w:r>
          </w:p>
          <w:p w:rsidR="0076263E" w:rsidRDefault="0076263E" w:rsidP="0076263E">
            <w:pPr>
              <w:pStyle w:val="NoList1"/>
              <w:widowControl w:val="0"/>
              <w:numPr>
                <w:ilvl w:val="0"/>
                <w:numId w:val="30"/>
              </w:numPr>
              <w:autoSpaceDE w:val="0"/>
              <w:autoSpaceDN w:val="0"/>
              <w:spacing w:line="360" w:lineRule="auto"/>
              <w:rPr>
                <w:rFonts w:ascii="Arial" w:hAnsi="Arial" w:cs="Arial"/>
                <w:color w:val="000000"/>
                <w:sz w:val="24"/>
                <w:szCs w:val="24"/>
                <w:lang w:val="en-GB"/>
              </w:rPr>
            </w:pPr>
            <w:r>
              <w:rPr>
                <w:rFonts w:ascii="Arial" w:hAnsi="Arial" w:cs="Arial"/>
                <w:color w:val="000000"/>
                <w:sz w:val="24"/>
                <w:szCs w:val="24"/>
                <w:lang w:val="en-GB"/>
              </w:rPr>
              <w:t>Comparisons of different segments of the company.</w:t>
            </w:r>
          </w:p>
          <w:p w:rsidR="007803D6" w:rsidRDefault="007803D6" w:rsidP="00F02B65">
            <w:pPr>
              <w:pStyle w:val="NoList1"/>
              <w:widowControl w:val="0"/>
              <w:autoSpaceDE w:val="0"/>
              <w:autoSpaceDN w:val="0"/>
              <w:spacing w:line="269" w:lineRule="exact"/>
              <w:jc w:val="both"/>
              <w:rPr>
                <w:rFonts w:ascii="Arial" w:hAnsi="Arial" w:cs="Arial"/>
                <w:color w:val="000000"/>
                <w:sz w:val="24"/>
                <w:szCs w:val="24"/>
              </w:rPr>
            </w:pPr>
          </w:p>
          <w:p w:rsidR="007F262E" w:rsidRDefault="007F262E" w:rsidP="00E5069B">
            <w:pPr>
              <w:pStyle w:val="NoList1"/>
              <w:widowControl w:val="0"/>
              <w:numPr>
                <w:ilvl w:val="0"/>
                <w:numId w:val="24"/>
              </w:numPr>
              <w:autoSpaceDE w:val="0"/>
              <w:autoSpaceDN w:val="0"/>
              <w:spacing w:line="360" w:lineRule="auto"/>
              <w:jc w:val="both"/>
              <w:rPr>
                <w:rFonts w:ascii="Arial" w:hAnsi="Arial" w:cs="Arial"/>
                <w:color w:val="000000"/>
                <w:sz w:val="24"/>
                <w:szCs w:val="24"/>
              </w:rPr>
            </w:pPr>
            <w:r w:rsidRPr="007F262E">
              <w:rPr>
                <w:rFonts w:ascii="Arial" w:hAnsi="Arial" w:cs="Arial"/>
                <w:color w:val="000000"/>
                <w:sz w:val="24"/>
                <w:szCs w:val="24"/>
              </w:rPr>
              <w:t>What are the common rationalisations for a fraudster, which tempt him to commit fraud?</w:t>
            </w:r>
          </w:p>
          <w:p w:rsidR="0090571A" w:rsidRDefault="0090571A" w:rsidP="00F02B65">
            <w:pPr>
              <w:pStyle w:val="NoList1"/>
              <w:widowControl w:val="0"/>
              <w:autoSpaceDE w:val="0"/>
              <w:autoSpaceDN w:val="0"/>
              <w:spacing w:line="230" w:lineRule="exact"/>
              <w:ind w:left="1440"/>
              <w:jc w:val="both"/>
              <w:rPr>
                <w:rFonts w:ascii="Arial" w:hAnsi="Arial" w:cs="Arial"/>
                <w:color w:val="000000"/>
                <w:sz w:val="24"/>
                <w:szCs w:val="24"/>
                <w:lang w:val="en-GB"/>
              </w:rPr>
            </w:pPr>
          </w:p>
          <w:p w:rsidR="00BE25A5" w:rsidRDefault="00BE25A5" w:rsidP="00BE25A5">
            <w:pPr>
              <w:pStyle w:val="NoList1"/>
              <w:widowControl w:val="0"/>
              <w:autoSpaceDE w:val="0"/>
              <w:autoSpaceDN w:val="0"/>
              <w:spacing w:line="360" w:lineRule="auto"/>
              <w:ind w:left="1440"/>
              <w:jc w:val="right"/>
              <w:rPr>
                <w:rFonts w:ascii="Arial" w:hAnsi="Arial" w:cs="Arial"/>
                <w:color w:val="000000"/>
                <w:sz w:val="24"/>
                <w:szCs w:val="24"/>
                <w:lang w:val="en-GB"/>
              </w:rPr>
            </w:pPr>
            <w:r>
              <w:rPr>
                <w:rFonts w:ascii="Arial" w:hAnsi="Arial" w:cs="Arial"/>
              </w:rPr>
              <w:lastRenderedPageBreak/>
              <w:t>Page # 3</w:t>
            </w:r>
          </w:p>
          <w:p w:rsidR="00F02B65" w:rsidRDefault="00F02B65" w:rsidP="0090571A">
            <w:pPr>
              <w:pStyle w:val="NoList1"/>
              <w:widowControl w:val="0"/>
              <w:autoSpaceDE w:val="0"/>
              <w:autoSpaceDN w:val="0"/>
              <w:spacing w:line="360" w:lineRule="auto"/>
              <w:ind w:left="1440"/>
              <w:jc w:val="both"/>
              <w:rPr>
                <w:rFonts w:ascii="Arial" w:hAnsi="Arial" w:cs="Arial"/>
                <w:color w:val="000000"/>
                <w:sz w:val="24"/>
                <w:szCs w:val="24"/>
                <w:lang w:val="en-GB"/>
              </w:rPr>
            </w:pPr>
            <w:r>
              <w:rPr>
                <w:rFonts w:ascii="Arial" w:hAnsi="Arial" w:cs="Arial"/>
                <w:color w:val="000000"/>
                <w:sz w:val="24"/>
                <w:szCs w:val="24"/>
                <w:lang w:val="en-GB"/>
              </w:rPr>
              <w:t>The most common rationalizations given by a fraudster are as follows:</w:t>
            </w:r>
          </w:p>
          <w:p w:rsidR="00F02B65" w:rsidRDefault="00F02B65"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“I am only borrowing money. I will give it back when my financial situation improves”.</w:t>
            </w:r>
          </w:p>
          <w:p w:rsidR="00F02B65" w:rsidRDefault="00F02B65"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Lack of ethics – “Management isn’t honest. So why should I be?”</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“Management promoted someone else ignoring my hard work</w:t>
            </w:r>
            <w:r w:rsidRPr="005E3800">
              <w:rPr>
                <w:rFonts w:ascii="Arial" w:hAnsi="Arial" w:cs="Arial"/>
                <w:color w:val="000000"/>
                <w:sz w:val="24"/>
                <w:szCs w:val="24"/>
                <w:lang w:val="en-GB"/>
              </w:rPr>
              <w:t>”</w:t>
            </w:r>
            <w:r>
              <w:rPr>
                <w:rFonts w:ascii="Arial" w:hAnsi="Arial" w:cs="Arial"/>
                <w:color w:val="000000"/>
                <w:sz w:val="24"/>
                <w:szCs w:val="24"/>
                <w:lang w:val="en-GB"/>
              </w:rPr>
              <w:t>.</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“The company is not paying me enough and I can make up for the lost pay thru fraud”.</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“Little fraud is no fraud if it is committed in the overall interest of the company”</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“Management is inherently corrupt. Therefore even I can be corrupt”.</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“Management is not interested in implementing controls and discipline. Therefore I can commit fraud”.</w:t>
            </w:r>
          </w:p>
          <w:p w:rsid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“No one will ever notice if I steal small amounts of money”.</w:t>
            </w:r>
          </w:p>
          <w:p w:rsidR="005E3800" w:rsidRPr="005E3800" w:rsidRDefault="005E3800" w:rsidP="0090571A">
            <w:pPr>
              <w:pStyle w:val="NoList1"/>
              <w:widowControl w:val="0"/>
              <w:numPr>
                <w:ilvl w:val="0"/>
                <w:numId w:val="29"/>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“Fictitious accounting entries can be passed and</w:t>
            </w:r>
            <w:r w:rsidR="00E6140C">
              <w:rPr>
                <w:rFonts w:ascii="Arial" w:hAnsi="Arial" w:cs="Arial"/>
                <w:color w:val="000000"/>
                <w:sz w:val="24"/>
                <w:szCs w:val="24"/>
                <w:lang w:val="en-GB"/>
              </w:rPr>
              <w:t xml:space="preserve"> reversed later, which is not actually fraud and does not result in a loss to company”.</w:t>
            </w:r>
          </w:p>
          <w:p w:rsidR="00F02B65" w:rsidRDefault="00F02B65" w:rsidP="00F02B65">
            <w:pPr>
              <w:pStyle w:val="NoList1"/>
              <w:widowControl w:val="0"/>
              <w:autoSpaceDE w:val="0"/>
              <w:autoSpaceDN w:val="0"/>
              <w:spacing w:line="230" w:lineRule="exact"/>
              <w:rPr>
                <w:rFonts w:ascii="Arial" w:hAnsi="Arial" w:cs="Arial"/>
                <w:color w:val="000000"/>
                <w:sz w:val="24"/>
                <w:szCs w:val="24"/>
              </w:rPr>
            </w:pPr>
          </w:p>
          <w:p w:rsidR="007F262E" w:rsidRDefault="007F262E" w:rsidP="00E5069B">
            <w:pPr>
              <w:pStyle w:val="NoList1"/>
              <w:widowControl w:val="0"/>
              <w:numPr>
                <w:ilvl w:val="0"/>
                <w:numId w:val="24"/>
              </w:numPr>
              <w:autoSpaceDE w:val="0"/>
              <w:autoSpaceDN w:val="0"/>
              <w:spacing w:line="360" w:lineRule="auto"/>
              <w:jc w:val="both"/>
              <w:rPr>
                <w:rFonts w:ascii="Arial" w:hAnsi="Arial" w:cs="Arial"/>
                <w:color w:val="000000"/>
                <w:sz w:val="24"/>
                <w:szCs w:val="24"/>
              </w:rPr>
            </w:pPr>
            <w:r w:rsidRPr="007F262E">
              <w:rPr>
                <w:rFonts w:ascii="Arial" w:hAnsi="Arial" w:cs="Arial"/>
                <w:color w:val="000000"/>
                <w:sz w:val="24"/>
                <w:szCs w:val="24"/>
              </w:rPr>
              <w:t>Outline the important points to be considered when evaluating fraud risk factors.</w:t>
            </w:r>
          </w:p>
          <w:p w:rsidR="002372CD" w:rsidRDefault="002372CD" w:rsidP="002372CD">
            <w:pPr>
              <w:pStyle w:val="NoList1"/>
              <w:widowControl w:val="0"/>
              <w:autoSpaceDE w:val="0"/>
              <w:autoSpaceDN w:val="0"/>
              <w:spacing w:line="269" w:lineRule="exact"/>
              <w:ind w:left="1440"/>
              <w:rPr>
                <w:rFonts w:ascii="Arial" w:hAnsi="Arial" w:cs="Arial"/>
                <w:color w:val="000000"/>
                <w:sz w:val="24"/>
                <w:szCs w:val="24"/>
              </w:rPr>
            </w:pPr>
          </w:p>
          <w:p w:rsidR="002372CD" w:rsidRPr="002372CD" w:rsidRDefault="002372CD" w:rsidP="00E5069B">
            <w:pPr>
              <w:pStyle w:val="NoList1"/>
              <w:widowControl w:val="0"/>
              <w:autoSpaceDE w:val="0"/>
              <w:autoSpaceDN w:val="0"/>
              <w:spacing w:line="360" w:lineRule="auto"/>
              <w:ind w:left="1440"/>
              <w:jc w:val="both"/>
              <w:rPr>
                <w:rFonts w:ascii="Arial" w:hAnsi="Arial" w:cs="Arial"/>
                <w:color w:val="000000"/>
                <w:sz w:val="24"/>
                <w:szCs w:val="24"/>
                <w:lang w:val="en-GB"/>
              </w:rPr>
            </w:pPr>
            <w:r>
              <w:rPr>
                <w:rFonts w:ascii="Arial" w:hAnsi="Arial" w:cs="Arial"/>
                <w:color w:val="000000"/>
                <w:sz w:val="24"/>
                <w:szCs w:val="24"/>
                <w:lang w:val="en-GB"/>
              </w:rPr>
              <w:t>Important points to be considered when evaluating fraud risk factors are as follows:</w:t>
            </w:r>
          </w:p>
          <w:p w:rsidR="0090571A" w:rsidRDefault="002372CD"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Understanding the environment in which the business operates.</w:t>
            </w:r>
          </w:p>
          <w:p w:rsidR="002372CD" w:rsidRDefault="002372CD"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Understanding the business entity’s organizational structure.</w:t>
            </w:r>
          </w:p>
          <w:p w:rsidR="002372CD" w:rsidRDefault="002372CD"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Understanding the internal controls implemented by the company.</w:t>
            </w:r>
          </w:p>
          <w:p w:rsidR="002372CD" w:rsidRDefault="002372CD"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Understanding the presence and effectiveness of mitigating factors</w:t>
            </w:r>
            <w:r w:rsidR="00E5069B">
              <w:rPr>
                <w:rFonts w:ascii="Arial" w:hAnsi="Arial" w:cs="Arial"/>
                <w:color w:val="000000"/>
                <w:sz w:val="24"/>
                <w:szCs w:val="24"/>
                <w:lang w:val="en-GB"/>
              </w:rPr>
              <w:t xml:space="preserve"> that reduce the risk of fraud.</w:t>
            </w:r>
          </w:p>
          <w:p w:rsidR="00E5069B" w:rsidRDefault="00E5069B"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Understanding of the business entity’s relationship with its suppliers, customers, and other business partners.</w:t>
            </w:r>
          </w:p>
          <w:p w:rsidR="00BE25A5" w:rsidRDefault="00E5069B" w:rsidP="00E5069B">
            <w:pPr>
              <w:pStyle w:val="NoList1"/>
              <w:widowControl w:val="0"/>
              <w:numPr>
                <w:ilvl w:val="0"/>
                <w:numId w:val="31"/>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 xml:space="preserve">Understanding of the normal functions of a business entity particularly related to suspicious and unusual transactions, ambiguous financial ratios, and inadequate explanations by the </w:t>
            </w:r>
          </w:p>
          <w:p w:rsidR="00BE25A5" w:rsidRDefault="00BE25A5" w:rsidP="00BE25A5">
            <w:pPr>
              <w:pStyle w:val="NoList1"/>
              <w:widowControl w:val="0"/>
              <w:autoSpaceDE w:val="0"/>
              <w:autoSpaceDN w:val="0"/>
              <w:spacing w:line="360" w:lineRule="auto"/>
              <w:ind w:left="1800"/>
              <w:jc w:val="right"/>
              <w:rPr>
                <w:rFonts w:ascii="Arial" w:hAnsi="Arial" w:cs="Arial"/>
                <w:color w:val="000000"/>
                <w:sz w:val="24"/>
                <w:szCs w:val="24"/>
                <w:lang w:val="en-GB"/>
              </w:rPr>
            </w:pPr>
            <w:r>
              <w:rPr>
                <w:rFonts w:ascii="Arial" w:hAnsi="Arial" w:cs="Arial"/>
              </w:rPr>
              <w:lastRenderedPageBreak/>
              <w:t>Page # 4</w:t>
            </w:r>
          </w:p>
          <w:p w:rsidR="00E5069B" w:rsidRDefault="00E5069B" w:rsidP="00BE25A5">
            <w:pPr>
              <w:pStyle w:val="NoList1"/>
              <w:widowControl w:val="0"/>
              <w:autoSpaceDE w:val="0"/>
              <w:autoSpaceDN w:val="0"/>
              <w:spacing w:line="360" w:lineRule="auto"/>
              <w:ind w:left="1800"/>
              <w:jc w:val="both"/>
              <w:rPr>
                <w:rFonts w:ascii="Arial" w:hAnsi="Arial" w:cs="Arial"/>
                <w:color w:val="000000"/>
                <w:sz w:val="24"/>
                <w:szCs w:val="24"/>
                <w:lang w:val="en-GB"/>
              </w:rPr>
            </w:pPr>
            <w:proofErr w:type="gramStart"/>
            <w:r>
              <w:rPr>
                <w:rFonts w:ascii="Arial" w:hAnsi="Arial" w:cs="Arial"/>
                <w:color w:val="000000"/>
                <w:sz w:val="24"/>
                <w:szCs w:val="24"/>
                <w:lang w:val="en-GB"/>
              </w:rPr>
              <w:t>management</w:t>
            </w:r>
            <w:proofErr w:type="gramEnd"/>
            <w:r>
              <w:rPr>
                <w:rFonts w:ascii="Arial" w:hAnsi="Arial" w:cs="Arial"/>
                <w:color w:val="000000"/>
                <w:sz w:val="24"/>
                <w:szCs w:val="24"/>
                <w:lang w:val="en-GB"/>
              </w:rPr>
              <w:t>.</w:t>
            </w:r>
          </w:p>
          <w:p w:rsidR="00E5069B" w:rsidRPr="002372CD" w:rsidRDefault="00E5069B" w:rsidP="00E5069B">
            <w:pPr>
              <w:pStyle w:val="NoList1"/>
              <w:widowControl w:val="0"/>
              <w:autoSpaceDE w:val="0"/>
              <w:autoSpaceDN w:val="0"/>
              <w:spacing w:line="360" w:lineRule="auto"/>
              <w:rPr>
                <w:rFonts w:ascii="Arial" w:hAnsi="Arial" w:cs="Arial"/>
                <w:color w:val="000000"/>
                <w:sz w:val="24"/>
                <w:szCs w:val="24"/>
                <w:lang w:val="en-GB"/>
              </w:rPr>
            </w:pPr>
          </w:p>
          <w:p w:rsidR="007F262E" w:rsidRDefault="007F262E" w:rsidP="00E5069B">
            <w:pPr>
              <w:pStyle w:val="NoList1"/>
              <w:widowControl w:val="0"/>
              <w:numPr>
                <w:ilvl w:val="0"/>
                <w:numId w:val="24"/>
              </w:numPr>
              <w:autoSpaceDE w:val="0"/>
              <w:autoSpaceDN w:val="0"/>
              <w:spacing w:line="360" w:lineRule="auto"/>
              <w:rPr>
                <w:rFonts w:ascii="Arial" w:hAnsi="Arial" w:cs="Arial"/>
                <w:color w:val="000000"/>
                <w:sz w:val="24"/>
                <w:szCs w:val="24"/>
              </w:rPr>
            </w:pPr>
            <w:r w:rsidRPr="007F262E">
              <w:rPr>
                <w:rFonts w:ascii="Arial" w:hAnsi="Arial" w:cs="Arial"/>
                <w:color w:val="000000"/>
                <w:sz w:val="24"/>
                <w:szCs w:val="24"/>
              </w:rPr>
              <w:t>Analytic procedures are used throughout the audit process for three primary purposes.What are they?</w:t>
            </w:r>
          </w:p>
          <w:p w:rsidR="0090571A" w:rsidRDefault="0090571A" w:rsidP="0090571A">
            <w:pPr>
              <w:pStyle w:val="ListParagraph"/>
              <w:rPr>
                <w:rFonts w:ascii="Arial" w:hAnsi="Arial" w:cs="Arial"/>
                <w:color w:val="000000"/>
                <w:sz w:val="24"/>
                <w:szCs w:val="24"/>
              </w:rPr>
            </w:pPr>
          </w:p>
          <w:p w:rsidR="0090571A" w:rsidRPr="0090571A" w:rsidRDefault="0090571A" w:rsidP="0090571A">
            <w:pPr>
              <w:pStyle w:val="NoList1"/>
              <w:widowControl w:val="0"/>
              <w:autoSpaceDE w:val="0"/>
              <w:autoSpaceDN w:val="0"/>
              <w:spacing w:line="360" w:lineRule="auto"/>
              <w:ind w:left="1440"/>
              <w:rPr>
                <w:rFonts w:ascii="Arial" w:hAnsi="Arial" w:cs="Arial"/>
                <w:color w:val="000000"/>
                <w:sz w:val="24"/>
                <w:szCs w:val="24"/>
                <w:lang w:val="en-GB"/>
              </w:rPr>
            </w:pPr>
            <w:r>
              <w:rPr>
                <w:rFonts w:ascii="Arial" w:hAnsi="Arial" w:cs="Arial"/>
                <w:color w:val="000000"/>
                <w:sz w:val="24"/>
                <w:szCs w:val="24"/>
                <w:lang w:val="en-GB"/>
              </w:rPr>
              <w:t>The three primary purposes of analytic procedures that are used throughout the audit process are:</w:t>
            </w:r>
          </w:p>
          <w:p w:rsidR="0090571A" w:rsidRDefault="0090571A" w:rsidP="0090571A">
            <w:pPr>
              <w:pStyle w:val="NoList1"/>
              <w:widowControl w:val="0"/>
              <w:numPr>
                <w:ilvl w:val="0"/>
                <w:numId w:val="28"/>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Preliminary analytic procedures help in providing an insight of the organization and determining the scope of audit.</w:t>
            </w:r>
          </w:p>
          <w:p w:rsidR="0090571A" w:rsidRDefault="0090571A" w:rsidP="0090571A">
            <w:pPr>
              <w:pStyle w:val="NoList1"/>
              <w:widowControl w:val="0"/>
              <w:numPr>
                <w:ilvl w:val="0"/>
                <w:numId w:val="28"/>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Functional or substantive analytic procedures help in evaluating account balances and obtaining audit evidence.</w:t>
            </w:r>
          </w:p>
          <w:p w:rsidR="0090571A" w:rsidRPr="007803D6" w:rsidRDefault="0090571A" w:rsidP="0090571A">
            <w:pPr>
              <w:pStyle w:val="NoList1"/>
              <w:widowControl w:val="0"/>
              <w:numPr>
                <w:ilvl w:val="0"/>
                <w:numId w:val="28"/>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Concluding or final analytic procedures help in final assessment of financial statements and to assess whether audit conclusions are correct or otherwise.</w:t>
            </w:r>
          </w:p>
          <w:p w:rsidR="0090571A" w:rsidRDefault="0090571A" w:rsidP="0090571A">
            <w:pPr>
              <w:pStyle w:val="NoList1"/>
              <w:widowControl w:val="0"/>
              <w:autoSpaceDE w:val="0"/>
              <w:autoSpaceDN w:val="0"/>
              <w:spacing w:line="269" w:lineRule="exact"/>
              <w:ind w:left="1440"/>
              <w:rPr>
                <w:rFonts w:ascii="Arial" w:hAnsi="Arial" w:cs="Arial"/>
                <w:color w:val="000000"/>
                <w:sz w:val="24"/>
                <w:szCs w:val="24"/>
              </w:rPr>
            </w:pPr>
          </w:p>
          <w:p w:rsidR="007F262E" w:rsidRPr="007F262E" w:rsidRDefault="007F262E" w:rsidP="007F262E">
            <w:pPr>
              <w:pStyle w:val="NoList1"/>
              <w:widowControl w:val="0"/>
              <w:autoSpaceDE w:val="0"/>
              <w:autoSpaceDN w:val="0"/>
              <w:spacing w:line="269" w:lineRule="exact"/>
              <w:ind w:left="1440"/>
              <w:rPr>
                <w:rFonts w:ascii="Arial" w:hAnsi="Arial" w:cs="Arial"/>
                <w:color w:val="000000"/>
                <w:sz w:val="24"/>
                <w:szCs w:val="24"/>
              </w:rPr>
            </w:pPr>
          </w:p>
          <w:p w:rsidR="007F262E" w:rsidRPr="00DC3E37" w:rsidRDefault="007F262E" w:rsidP="00E5069B">
            <w:pPr>
              <w:pStyle w:val="NoList1"/>
              <w:widowControl w:val="0"/>
              <w:numPr>
                <w:ilvl w:val="0"/>
                <w:numId w:val="22"/>
              </w:numPr>
              <w:autoSpaceDE w:val="0"/>
              <w:autoSpaceDN w:val="0"/>
              <w:spacing w:line="360" w:lineRule="auto"/>
              <w:rPr>
                <w:rFonts w:ascii="Arial" w:hAnsi="Arial" w:cs="Arial"/>
                <w:color w:val="000000"/>
                <w:sz w:val="24"/>
                <w:szCs w:val="24"/>
              </w:rPr>
            </w:pPr>
            <w:r w:rsidRPr="007F262E">
              <w:rPr>
                <w:rFonts w:ascii="Arial" w:hAnsi="Arial" w:cs="Arial"/>
                <w:color w:val="000000"/>
                <w:sz w:val="24"/>
                <w:szCs w:val="24"/>
              </w:rPr>
              <w:t>‘Circumstances may exist that create opportunities for management or other staff to commit</w:t>
            </w:r>
            <w:r w:rsidRPr="007F262E">
              <w:rPr>
                <w:rFonts w:ascii="Arial" w:hAnsi="Arial" w:cs="Arial"/>
                <w:color w:val="000000"/>
                <w:sz w:val="24"/>
                <w:szCs w:val="24"/>
                <w:lang w:val="en-GB"/>
              </w:rPr>
              <w:t xml:space="preserve"> </w:t>
            </w:r>
            <w:r w:rsidRPr="007F262E">
              <w:rPr>
                <w:rFonts w:ascii="Arial" w:hAnsi="Arial" w:cs="Arial"/>
                <w:color w:val="000000"/>
                <w:sz w:val="24"/>
                <w:szCs w:val="24"/>
              </w:rPr>
              <w:t>fraud’.  Discuss</w:t>
            </w:r>
            <w:r w:rsidRPr="007F262E">
              <w:rPr>
                <w:rFonts w:ascii="Arial" w:hAnsi="Arial" w:cs="Arial"/>
                <w:color w:val="000000"/>
                <w:sz w:val="24"/>
                <w:szCs w:val="24"/>
                <w:lang w:val="en-GB"/>
              </w:rPr>
              <w:t>.</w:t>
            </w:r>
          </w:p>
          <w:p w:rsidR="0082302E" w:rsidRDefault="0082302E" w:rsidP="00B17E9C">
            <w:pPr>
              <w:pStyle w:val="NoList1"/>
              <w:widowControl w:val="0"/>
              <w:autoSpaceDE w:val="0"/>
              <w:autoSpaceDN w:val="0"/>
              <w:spacing w:line="360" w:lineRule="auto"/>
              <w:ind w:left="720"/>
              <w:jc w:val="both"/>
              <w:rPr>
                <w:rFonts w:ascii="Arial" w:hAnsi="Arial" w:cs="Arial"/>
                <w:color w:val="000000"/>
                <w:sz w:val="24"/>
                <w:szCs w:val="24"/>
                <w:lang w:val="en-GB"/>
              </w:rPr>
            </w:pPr>
          </w:p>
          <w:p w:rsidR="009C0811" w:rsidRDefault="00DC3E37" w:rsidP="00B17E9C">
            <w:pPr>
              <w:pStyle w:val="NoList1"/>
              <w:widowControl w:val="0"/>
              <w:autoSpaceDE w:val="0"/>
              <w:autoSpaceDN w:val="0"/>
              <w:spacing w:line="360" w:lineRule="auto"/>
              <w:ind w:left="720"/>
              <w:jc w:val="both"/>
              <w:rPr>
                <w:rFonts w:ascii="Arial" w:hAnsi="Arial" w:cs="Arial"/>
                <w:color w:val="000000"/>
                <w:sz w:val="24"/>
                <w:szCs w:val="24"/>
                <w:lang w:val="en-GB"/>
              </w:rPr>
            </w:pPr>
            <w:r>
              <w:rPr>
                <w:rFonts w:ascii="Arial" w:hAnsi="Arial" w:cs="Arial"/>
                <w:color w:val="000000"/>
                <w:sz w:val="24"/>
                <w:szCs w:val="24"/>
                <w:lang w:val="en-GB"/>
              </w:rPr>
              <w:t>There may be business compulsions for the management or other staff to commit fraud.</w:t>
            </w:r>
            <w:r w:rsidR="00283C6E">
              <w:rPr>
                <w:rFonts w:ascii="Arial" w:hAnsi="Arial" w:cs="Arial"/>
                <w:color w:val="000000"/>
                <w:sz w:val="24"/>
                <w:szCs w:val="24"/>
                <w:lang w:val="en-GB"/>
              </w:rPr>
              <w:t xml:space="preserve"> Compulsions include but not limited to achieving sales targets, meeting the expectations of banks, analysts, and stock markets. Opportunities mostly arise during the end of a quarter or financial period where the management feels that they are lagging behind th</w:t>
            </w:r>
            <w:r w:rsidR="00B17E9C">
              <w:rPr>
                <w:rFonts w:ascii="Arial" w:hAnsi="Arial" w:cs="Arial"/>
                <w:color w:val="000000"/>
                <w:sz w:val="24"/>
                <w:szCs w:val="24"/>
                <w:lang w:val="en-GB"/>
              </w:rPr>
              <w:t>e forecasts or budgeted figures and therefore inflate sales or revenue figures. Management may exert undue pressure on their employees to achieve unrealistic targets. Overall poor performance of the company or the possibility of bankruptcy may lead to window dressing of financial statements by the management. Inability to fulfil debt obligation is also one of the reason that may lead to fraud.</w:t>
            </w:r>
            <w:r w:rsidR="00CF0239">
              <w:rPr>
                <w:rFonts w:ascii="Arial" w:hAnsi="Arial" w:cs="Arial"/>
                <w:color w:val="000000"/>
                <w:sz w:val="24"/>
                <w:szCs w:val="24"/>
                <w:lang w:val="en-GB"/>
              </w:rPr>
              <w:t xml:space="preserve"> </w:t>
            </w:r>
            <w:r w:rsidR="009C0811">
              <w:rPr>
                <w:rFonts w:ascii="Arial" w:hAnsi="Arial" w:cs="Arial"/>
                <w:color w:val="000000"/>
                <w:sz w:val="24"/>
                <w:szCs w:val="24"/>
                <w:lang w:val="en-GB"/>
              </w:rPr>
              <w:t>Poor relationship of the employees with the management leads to fraud.</w:t>
            </w:r>
          </w:p>
          <w:p w:rsidR="009C0811" w:rsidRDefault="009C0811" w:rsidP="00B17E9C">
            <w:pPr>
              <w:pStyle w:val="NoList1"/>
              <w:widowControl w:val="0"/>
              <w:autoSpaceDE w:val="0"/>
              <w:autoSpaceDN w:val="0"/>
              <w:spacing w:line="360" w:lineRule="auto"/>
              <w:ind w:left="720"/>
              <w:jc w:val="both"/>
              <w:rPr>
                <w:rFonts w:ascii="Arial" w:hAnsi="Arial" w:cs="Arial"/>
                <w:color w:val="000000"/>
                <w:sz w:val="24"/>
                <w:szCs w:val="24"/>
                <w:lang w:val="en-GB"/>
              </w:rPr>
            </w:pPr>
          </w:p>
          <w:p w:rsidR="00DC3E37" w:rsidRDefault="009C0811" w:rsidP="00B17E9C">
            <w:pPr>
              <w:pStyle w:val="NoList1"/>
              <w:widowControl w:val="0"/>
              <w:autoSpaceDE w:val="0"/>
              <w:autoSpaceDN w:val="0"/>
              <w:spacing w:line="360" w:lineRule="auto"/>
              <w:ind w:left="720"/>
              <w:jc w:val="both"/>
              <w:rPr>
                <w:rFonts w:ascii="Arial" w:hAnsi="Arial" w:cs="Arial"/>
                <w:color w:val="000000"/>
                <w:sz w:val="24"/>
                <w:szCs w:val="24"/>
                <w:lang w:val="en-GB"/>
              </w:rPr>
            </w:pPr>
            <w:r>
              <w:rPr>
                <w:rFonts w:ascii="Arial" w:hAnsi="Arial" w:cs="Arial"/>
                <w:color w:val="000000"/>
                <w:sz w:val="24"/>
                <w:szCs w:val="24"/>
                <w:lang w:val="en-GB"/>
              </w:rPr>
              <w:t xml:space="preserve">Above are some of the circumstances that may exist that create opportunities for management and other staff to commit </w:t>
            </w:r>
            <w:proofErr w:type="gramStart"/>
            <w:r>
              <w:rPr>
                <w:rFonts w:ascii="Arial" w:hAnsi="Arial" w:cs="Arial"/>
                <w:color w:val="000000"/>
                <w:sz w:val="24"/>
                <w:szCs w:val="24"/>
                <w:lang w:val="en-GB"/>
              </w:rPr>
              <w:t>fraud.</w:t>
            </w:r>
            <w:proofErr w:type="gramEnd"/>
            <w:r w:rsidR="00B17E9C">
              <w:rPr>
                <w:rFonts w:ascii="Arial" w:hAnsi="Arial" w:cs="Arial"/>
                <w:color w:val="000000"/>
                <w:sz w:val="24"/>
                <w:szCs w:val="24"/>
                <w:lang w:val="en-GB"/>
              </w:rPr>
              <w:t xml:space="preserve"> </w:t>
            </w:r>
          </w:p>
          <w:p w:rsidR="00181136" w:rsidRDefault="00181136" w:rsidP="00B17E9C">
            <w:pPr>
              <w:pStyle w:val="NoList1"/>
              <w:widowControl w:val="0"/>
              <w:autoSpaceDE w:val="0"/>
              <w:autoSpaceDN w:val="0"/>
              <w:spacing w:line="360" w:lineRule="auto"/>
              <w:ind w:left="720"/>
              <w:jc w:val="both"/>
              <w:rPr>
                <w:rFonts w:ascii="Arial" w:hAnsi="Arial" w:cs="Arial"/>
                <w:color w:val="000000"/>
                <w:sz w:val="24"/>
                <w:szCs w:val="24"/>
                <w:lang w:val="en-GB"/>
              </w:rPr>
            </w:pPr>
          </w:p>
          <w:p w:rsidR="00181136" w:rsidRPr="00CD6B51" w:rsidRDefault="00181136" w:rsidP="00181136">
            <w:pPr>
              <w:pStyle w:val="NoList1"/>
              <w:widowControl w:val="0"/>
              <w:autoSpaceDE w:val="0"/>
              <w:autoSpaceDN w:val="0"/>
              <w:spacing w:line="360" w:lineRule="auto"/>
              <w:ind w:left="720"/>
              <w:jc w:val="right"/>
              <w:rPr>
                <w:rFonts w:ascii="Arial" w:hAnsi="Arial" w:cs="Arial"/>
                <w:color w:val="000000"/>
                <w:sz w:val="24"/>
                <w:szCs w:val="24"/>
              </w:rPr>
            </w:pPr>
            <w:r>
              <w:rPr>
                <w:rFonts w:ascii="Arial" w:hAnsi="Arial" w:cs="Arial"/>
              </w:rPr>
              <w:t>Page # 5</w:t>
            </w:r>
          </w:p>
          <w:p w:rsidR="00CD6B51" w:rsidRPr="007F262E" w:rsidRDefault="00CD6B51" w:rsidP="00CD6B51">
            <w:pPr>
              <w:pStyle w:val="NoList1"/>
              <w:widowControl w:val="0"/>
              <w:autoSpaceDE w:val="0"/>
              <w:autoSpaceDN w:val="0"/>
              <w:spacing w:line="360" w:lineRule="auto"/>
              <w:ind w:left="720"/>
              <w:rPr>
                <w:rFonts w:ascii="Arial" w:hAnsi="Arial" w:cs="Arial"/>
                <w:color w:val="000000"/>
                <w:sz w:val="24"/>
                <w:szCs w:val="24"/>
              </w:rPr>
            </w:pPr>
          </w:p>
          <w:p w:rsidR="007F262E" w:rsidRDefault="007F262E" w:rsidP="00E5069B">
            <w:pPr>
              <w:pStyle w:val="NoList1"/>
              <w:widowControl w:val="0"/>
              <w:numPr>
                <w:ilvl w:val="0"/>
                <w:numId w:val="22"/>
              </w:numPr>
              <w:autoSpaceDE w:val="0"/>
              <w:autoSpaceDN w:val="0"/>
              <w:spacing w:line="360" w:lineRule="auto"/>
              <w:rPr>
                <w:rFonts w:ascii="Arial" w:hAnsi="Arial" w:cs="Arial"/>
                <w:color w:val="000000"/>
                <w:sz w:val="24"/>
                <w:szCs w:val="24"/>
              </w:rPr>
            </w:pPr>
            <w:r w:rsidRPr="007F262E">
              <w:rPr>
                <w:rFonts w:ascii="Arial" w:hAnsi="Arial" w:cs="Arial"/>
                <w:color w:val="000000"/>
                <w:sz w:val="24"/>
                <w:szCs w:val="24"/>
              </w:rPr>
              <w:t>SAS 99 suggests that key sources for the identification of fraud risk factors are inquiries of</w:t>
            </w:r>
            <w:r w:rsidRPr="007F262E">
              <w:rPr>
                <w:rFonts w:ascii="Arial" w:hAnsi="Arial" w:cs="Arial"/>
                <w:color w:val="000000"/>
                <w:sz w:val="24"/>
                <w:szCs w:val="24"/>
                <w:lang w:val="en-GB"/>
              </w:rPr>
              <w:t xml:space="preserve"> </w:t>
            </w:r>
            <w:r w:rsidRPr="007F262E">
              <w:rPr>
                <w:rFonts w:ascii="Arial" w:hAnsi="Arial" w:cs="Arial"/>
                <w:color w:val="000000"/>
                <w:sz w:val="24"/>
                <w:szCs w:val="24"/>
              </w:rPr>
              <w:t>Management,’  in this context which type of questions should an auditor ask the management?</w:t>
            </w:r>
          </w:p>
          <w:p w:rsidR="00057D10" w:rsidRDefault="00057D10" w:rsidP="00057D10">
            <w:pPr>
              <w:pStyle w:val="ListParagraph"/>
              <w:rPr>
                <w:rFonts w:ascii="Arial" w:hAnsi="Arial" w:cs="Arial"/>
                <w:color w:val="000000"/>
                <w:sz w:val="24"/>
                <w:szCs w:val="24"/>
              </w:rPr>
            </w:pPr>
          </w:p>
          <w:p w:rsidR="00057D10" w:rsidRDefault="00057D10" w:rsidP="00057D10">
            <w:pPr>
              <w:pStyle w:val="NoList1"/>
              <w:widowControl w:val="0"/>
              <w:autoSpaceDE w:val="0"/>
              <w:autoSpaceDN w:val="0"/>
              <w:spacing w:line="360" w:lineRule="auto"/>
              <w:ind w:left="720"/>
              <w:rPr>
                <w:rFonts w:ascii="Arial" w:hAnsi="Arial" w:cs="Arial"/>
                <w:color w:val="000000"/>
                <w:sz w:val="24"/>
                <w:szCs w:val="24"/>
                <w:lang w:val="en-GB"/>
              </w:rPr>
            </w:pPr>
            <w:r>
              <w:rPr>
                <w:rFonts w:ascii="Arial" w:hAnsi="Arial" w:cs="Arial"/>
                <w:color w:val="000000"/>
                <w:sz w:val="24"/>
                <w:szCs w:val="24"/>
                <w:lang w:val="en-GB"/>
              </w:rPr>
              <w:t>The auditor should ask the following questions to the management:</w:t>
            </w:r>
          </w:p>
          <w:p w:rsidR="00057D10" w:rsidRDefault="00057D10"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Whether the management is aware of any suspected financial misstatement or asset misappropriation that might have resulted in material misstatement in the company’s financial statements</w:t>
            </w:r>
            <w:r w:rsidR="007B4EC2">
              <w:rPr>
                <w:rFonts w:ascii="Arial" w:hAnsi="Arial" w:cs="Arial"/>
                <w:color w:val="000000"/>
                <w:sz w:val="24"/>
                <w:szCs w:val="24"/>
                <w:lang w:val="en-GB"/>
              </w:rPr>
              <w:t>?</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Whether the management is aware of any fraud irrespective of materiality?</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 xml:space="preserve">Whether the management received any reports of alleged fraud from any of their ex-employees, customers, suppliers, </w:t>
            </w:r>
            <w:proofErr w:type="gramStart"/>
            <w:r>
              <w:rPr>
                <w:rFonts w:ascii="Arial" w:hAnsi="Arial" w:cs="Arial"/>
                <w:color w:val="000000"/>
                <w:sz w:val="24"/>
                <w:szCs w:val="24"/>
                <w:lang w:val="en-GB"/>
              </w:rPr>
              <w:t>analysts</w:t>
            </w:r>
            <w:proofErr w:type="gramEnd"/>
            <w:r>
              <w:rPr>
                <w:rFonts w:ascii="Arial" w:hAnsi="Arial" w:cs="Arial"/>
                <w:color w:val="000000"/>
                <w:sz w:val="24"/>
                <w:szCs w:val="24"/>
                <w:lang w:val="en-GB"/>
              </w:rPr>
              <w:t xml:space="preserve"> et al?</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Has there been any request made to the management to alter or withhold information, and to make fictitious transactions and accounting entries?</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What are the management’s view of ethics and business moral and whether the same has been communicated to everybody in the organizations? Whether the management’s behaviour is consistent with these views?</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What are the risks of fraud according to the management?</w:t>
            </w:r>
          </w:p>
          <w:p w:rsidR="007B4EC2" w:rsidRDefault="007B4EC2"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Whether the management has identified vulnerable areas of fraud and the reasons behind doing so?</w:t>
            </w:r>
          </w:p>
          <w:p w:rsidR="007B4EC2" w:rsidRDefault="006B32CF"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How are various operating locations and other business segments monitored and whether any segment is particularly vulnerable to fraud?</w:t>
            </w:r>
          </w:p>
          <w:p w:rsidR="006B32CF" w:rsidRDefault="006B32CF"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What are the internal control mechanisms that the management has evolved and how these are being monitored?</w:t>
            </w:r>
          </w:p>
          <w:p w:rsidR="006B32CF" w:rsidRPr="00057D10" w:rsidRDefault="006B32CF" w:rsidP="00057D10">
            <w:pPr>
              <w:pStyle w:val="NoList1"/>
              <w:widowControl w:val="0"/>
              <w:numPr>
                <w:ilvl w:val="0"/>
                <w:numId w:val="32"/>
              </w:numPr>
              <w:autoSpaceDE w:val="0"/>
              <w:autoSpaceDN w:val="0"/>
              <w:spacing w:line="360" w:lineRule="auto"/>
              <w:jc w:val="both"/>
              <w:rPr>
                <w:rFonts w:ascii="Arial" w:hAnsi="Arial" w:cs="Arial"/>
                <w:color w:val="000000"/>
                <w:sz w:val="24"/>
                <w:szCs w:val="24"/>
                <w:lang w:val="en-GB"/>
              </w:rPr>
            </w:pPr>
            <w:r>
              <w:rPr>
                <w:rFonts w:ascii="Arial" w:hAnsi="Arial" w:cs="Arial"/>
                <w:color w:val="000000"/>
                <w:sz w:val="24"/>
                <w:szCs w:val="24"/>
                <w:lang w:val="en-GB"/>
              </w:rPr>
              <w:t>Did the audit committee receive any report from the management regarding the internal control environment in the company?</w:t>
            </w:r>
          </w:p>
          <w:p w:rsidR="006B32CF" w:rsidRDefault="006B32CF" w:rsidP="00F722FB">
            <w:pPr>
              <w:pStyle w:val="NoList1"/>
              <w:widowControl w:val="0"/>
              <w:autoSpaceDE w:val="0"/>
              <w:autoSpaceDN w:val="0"/>
              <w:spacing w:line="360" w:lineRule="auto"/>
              <w:jc w:val="both"/>
              <w:rPr>
                <w:rFonts w:ascii="Arial" w:hAnsi="Arial" w:cs="Arial"/>
                <w:color w:val="000000"/>
                <w:sz w:val="24"/>
                <w:szCs w:val="24"/>
                <w:lang w:val="en-GB"/>
              </w:rPr>
            </w:pPr>
          </w:p>
          <w:p w:rsidR="006B17A3" w:rsidRDefault="006B17A3" w:rsidP="00F722FB">
            <w:pPr>
              <w:pStyle w:val="NoList1"/>
              <w:widowControl w:val="0"/>
              <w:autoSpaceDE w:val="0"/>
              <w:autoSpaceDN w:val="0"/>
              <w:spacing w:line="360" w:lineRule="auto"/>
              <w:jc w:val="both"/>
              <w:rPr>
                <w:rFonts w:ascii="Arial" w:hAnsi="Arial" w:cs="Arial"/>
                <w:color w:val="000000"/>
                <w:sz w:val="24"/>
                <w:szCs w:val="24"/>
                <w:lang w:val="en-GB"/>
              </w:rPr>
            </w:pPr>
            <w:r w:rsidRPr="003900FA">
              <w:rPr>
                <w:rFonts w:ascii="Arial" w:hAnsi="Arial" w:cs="Arial"/>
                <w:color w:val="000000"/>
                <w:sz w:val="24"/>
                <w:szCs w:val="24"/>
                <w:lang w:val="en-GB"/>
              </w:rPr>
              <w:t>Case Study:</w:t>
            </w:r>
          </w:p>
          <w:p w:rsidR="007F262E" w:rsidRDefault="007F262E" w:rsidP="0095068F">
            <w:pPr>
              <w:pStyle w:val="NoList1"/>
              <w:widowControl w:val="0"/>
              <w:numPr>
                <w:ilvl w:val="0"/>
                <w:numId w:val="26"/>
              </w:numPr>
              <w:autoSpaceDE w:val="0"/>
              <w:autoSpaceDN w:val="0"/>
              <w:spacing w:line="360" w:lineRule="auto"/>
              <w:jc w:val="both"/>
              <w:rPr>
                <w:rFonts w:ascii="Arial" w:hAnsi="Arial" w:cs="Arial"/>
                <w:color w:val="000000"/>
                <w:sz w:val="24"/>
              </w:rPr>
            </w:pPr>
            <w:r w:rsidRPr="007F262E">
              <w:rPr>
                <w:rFonts w:ascii="Arial" w:hAnsi="Arial" w:cs="Arial"/>
                <w:color w:val="000000"/>
                <w:sz w:val="24"/>
              </w:rPr>
              <w:t>What type of evidence do you think the expert would have gathered for his report?</w:t>
            </w:r>
          </w:p>
          <w:p w:rsidR="0082302E" w:rsidRDefault="0082302E" w:rsidP="0082302E">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rPr>
              <w:lastRenderedPageBreak/>
              <w:t>Page # 6</w:t>
            </w:r>
          </w:p>
          <w:p w:rsidR="0082302E" w:rsidRDefault="0082302E" w:rsidP="0095068F">
            <w:pPr>
              <w:pStyle w:val="NoList1"/>
              <w:widowControl w:val="0"/>
              <w:autoSpaceDE w:val="0"/>
              <w:autoSpaceDN w:val="0"/>
              <w:spacing w:line="360" w:lineRule="auto"/>
              <w:ind w:left="720"/>
              <w:jc w:val="both"/>
              <w:rPr>
                <w:rFonts w:ascii="Arial" w:hAnsi="Arial" w:cs="Arial"/>
                <w:color w:val="000000"/>
                <w:sz w:val="24"/>
                <w:lang w:val="en-GB"/>
              </w:rPr>
            </w:pPr>
          </w:p>
          <w:p w:rsidR="0095068F" w:rsidRDefault="0095068F" w:rsidP="0095068F">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The forensic expert would have gathered the evidence of source of income</w:t>
            </w:r>
            <w:r w:rsidR="00AD73AD">
              <w:rPr>
                <w:rFonts w:ascii="Arial" w:hAnsi="Arial" w:cs="Arial"/>
                <w:color w:val="000000"/>
                <w:sz w:val="24"/>
                <w:lang w:val="en-GB"/>
              </w:rPr>
              <w:t xml:space="preserve"> </w:t>
            </w:r>
            <w:bookmarkStart w:id="0" w:name="_GoBack"/>
            <w:bookmarkEnd w:id="0"/>
            <w:r>
              <w:rPr>
                <w:rFonts w:ascii="Arial" w:hAnsi="Arial" w:cs="Arial"/>
                <w:color w:val="000000"/>
                <w:sz w:val="24"/>
                <w:lang w:val="en-GB"/>
              </w:rPr>
              <w:t>when the first property was purchased. Sale and purchase agreements and property title deeds of the subsequent properties purchased and sold and the income generated out of such transactions by the man in question.</w:t>
            </w:r>
          </w:p>
          <w:p w:rsidR="0095068F" w:rsidRPr="0095068F" w:rsidRDefault="0095068F" w:rsidP="0095068F">
            <w:pPr>
              <w:pStyle w:val="NoList1"/>
              <w:widowControl w:val="0"/>
              <w:autoSpaceDE w:val="0"/>
              <w:autoSpaceDN w:val="0"/>
              <w:spacing w:line="360" w:lineRule="auto"/>
              <w:ind w:left="720"/>
              <w:jc w:val="both"/>
              <w:rPr>
                <w:rFonts w:ascii="Arial" w:hAnsi="Arial" w:cs="Arial"/>
                <w:color w:val="000000"/>
                <w:sz w:val="24"/>
                <w:lang w:val="en-GB"/>
              </w:rPr>
            </w:pPr>
          </w:p>
          <w:p w:rsidR="007F262E" w:rsidRDefault="007F262E" w:rsidP="0095068F">
            <w:pPr>
              <w:pStyle w:val="NoList1"/>
              <w:widowControl w:val="0"/>
              <w:numPr>
                <w:ilvl w:val="0"/>
                <w:numId w:val="26"/>
              </w:numPr>
              <w:autoSpaceDE w:val="0"/>
              <w:autoSpaceDN w:val="0"/>
              <w:spacing w:line="360" w:lineRule="auto"/>
              <w:jc w:val="both"/>
              <w:rPr>
                <w:rFonts w:ascii="Arial" w:hAnsi="Arial" w:cs="Arial"/>
                <w:color w:val="000000"/>
                <w:sz w:val="24"/>
              </w:rPr>
            </w:pPr>
            <w:r w:rsidRPr="007F262E">
              <w:rPr>
                <w:rFonts w:ascii="Arial" w:hAnsi="Arial" w:cs="Arial"/>
                <w:color w:val="000000"/>
                <w:sz w:val="24"/>
              </w:rPr>
              <w:t>Which documents could have helped the forensic expert in gathering evidence?</w:t>
            </w:r>
          </w:p>
          <w:p w:rsidR="0095068F" w:rsidRPr="0095068F" w:rsidRDefault="0095068F" w:rsidP="0095068F">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Documents like bank statements consisting of financial transactions, receipts, and property title deeds could have helped the forensic expert in gathering evidence.</w:t>
            </w:r>
            <w:r w:rsidR="0082302E">
              <w:rPr>
                <w:rFonts w:ascii="Arial" w:hAnsi="Arial" w:cs="Arial"/>
                <w:color w:val="000000"/>
                <w:sz w:val="24"/>
                <w:lang w:val="en-GB"/>
              </w:rPr>
              <w:t xml:space="preserve"> The forensic expert would have also conducted site visit of the pro</w:t>
            </w:r>
            <w:r w:rsidR="00AD73AD">
              <w:rPr>
                <w:rFonts w:ascii="Arial" w:hAnsi="Arial" w:cs="Arial"/>
                <w:color w:val="000000"/>
                <w:sz w:val="24"/>
                <w:lang w:val="en-GB"/>
              </w:rPr>
              <w:t>perties in order to support the evidence gathered</w:t>
            </w:r>
            <w:r w:rsidR="0082302E">
              <w:rPr>
                <w:rFonts w:ascii="Arial" w:hAnsi="Arial" w:cs="Arial"/>
                <w:color w:val="000000"/>
                <w:sz w:val="24"/>
                <w:lang w:val="en-GB"/>
              </w:rPr>
              <w:t xml:space="preserve"> and gain first-hand knowledge of the properties acquired by the man in question.</w:t>
            </w:r>
          </w:p>
          <w:p w:rsidR="000D4EE2" w:rsidRPr="002E7926" w:rsidRDefault="000D4EE2" w:rsidP="002E7926">
            <w:pPr>
              <w:pStyle w:val="NoList1"/>
              <w:widowControl w:val="0"/>
              <w:autoSpaceDE w:val="0"/>
              <w:autoSpaceDN w:val="0"/>
              <w:spacing w:line="360" w:lineRule="auto"/>
              <w:ind w:left="720"/>
              <w:jc w:val="both"/>
              <w:rPr>
                <w:rFonts w:ascii="Arial" w:hAnsi="Arial" w:cs="Arial"/>
                <w:sz w:val="24"/>
                <w:szCs w:val="24"/>
                <w:lang w:val="en-G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AD73AD" w:rsidP="00347BF5">
            <w:pPr>
              <w:rPr>
                <w:rFonts w:ascii="Arial" w:hAnsi="Arial" w:cs="Arial"/>
                <w:color w:val="000000"/>
                <w:sz w:val="24"/>
                <w:szCs w:val="24"/>
              </w:rPr>
            </w:pPr>
            <w:r>
              <w:rPr>
                <w:rFonts w:ascii="Arial" w:hAnsi="Arial" w:cs="Arial"/>
                <w:color w:val="000000"/>
                <w:sz w:val="24"/>
                <w:szCs w:val="24"/>
              </w:rPr>
              <w:t>10</w:t>
            </w:r>
            <w:r w:rsidR="00AE634A">
              <w:rPr>
                <w:rFonts w:ascii="Arial" w:hAnsi="Arial" w:cs="Arial"/>
                <w:color w:val="000000"/>
                <w:sz w:val="24"/>
                <w:szCs w:val="24"/>
              </w:rPr>
              <w:t>-0</w:t>
            </w:r>
            <w:r w:rsidR="004F034F">
              <w:rPr>
                <w:rFonts w:ascii="Arial" w:hAnsi="Arial" w:cs="Arial"/>
                <w:color w:val="000000"/>
                <w:sz w:val="24"/>
                <w:szCs w:val="24"/>
              </w:rPr>
              <w:t>9</w:t>
            </w:r>
            <w:r w:rsidR="00AE634A">
              <w:rPr>
                <w:rFonts w:ascii="Arial" w:hAnsi="Arial" w:cs="Arial"/>
                <w:color w:val="000000"/>
                <w:sz w:val="24"/>
                <w:szCs w:val="24"/>
              </w:rPr>
              <w:t>-2016</w:t>
            </w:r>
          </w:p>
        </w:tc>
      </w:tr>
    </w:tbl>
    <w:p w:rsidR="004C6EF6" w:rsidRDefault="004C6EF6"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E9A" w:rsidRDefault="00830E9A" w:rsidP="00CB4D0A">
      <w:pPr>
        <w:spacing w:after="0" w:line="240" w:lineRule="auto"/>
      </w:pPr>
      <w:r>
        <w:separator/>
      </w:r>
    </w:p>
  </w:endnote>
  <w:endnote w:type="continuationSeparator" w:id="0">
    <w:p w:rsidR="00830E9A" w:rsidRDefault="00830E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E9A" w:rsidRDefault="00830E9A" w:rsidP="00CB4D0A">
      <w:pPr>
        <w:spacing w:after="0" w:line="240" w:lineRule="auto"/>
      </w:pPr>
      <w:r>
        <w:separator/>
      </w:r>
    </w:p>
  </w:footnote>
  <w:footnote w:type="continuationSeparator" w:id="0">
    <w:p w:rsidR="00830E9A" w:rsidRDefault="00830E9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7F262E">
      <w:rPr>
        <w:rFonts w:ascii="Arial" w:hAnsi="Arial" w:cs="Arial"/>
        <w:sz w:val="24"/>
        <w:szCs w:val="24"/>
      </w:rPr>
      <w:t>4</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038"/>
    <w:multiLevelType w:val="hybridMultilevel"/>
    <w:tmpl w:val="61F8E12E"/>
    <w:lvl w:ilvl="0" w:tplc="290400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4546F"/>
    <w:multiLevelType w:val="hybridMultilevel"/>
    <w:tmpl w:val="FCB684FA"/>
    <w:lvl w:ilvl="0" w:tplc="F02C8F5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6476830"/>
    <w:multiLevelType w:val="hybridMultilevel"/>
    <w:tmpl w:val="E8B87036"/>
    <w:lvl w:ilvl="0" w:tplc="66F895F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7A719FB"/>
    <w:multiLevelType w:val="hybridMultilevel"/>
    <w:tmpl w:val="5E16D87A"/>
    <w:lvl w:ilvl="0" w:tplc="C94017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823232B"/>
    <w:multiLevelType w:val="hybridMultilevel"/>
    <w:tmpl w:val="7F647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4B78AD"/>
    <w:multiLevelType w:val="hybridMultilevel"/>
    <w:tmpl w:val="C444135E"/>
    <w:lvl w:ilvl="0" w:tplc="B372A948">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4063C17"/>
    <w:multiLevelType w:val="hybridMultilevel"/>
    <w:tmpl w:val="B04A999A"/>
    <w:lvl w:ilvl="0" w:tplc="B404A9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7714139"/>
    <w:multiLevelType w:val="hybridMultilevel"/>
    <w:tmpl w:val="BC9C4B1A"/>
    <w:lvl w:ilvl="0" w:tplc="A1445D0C">
      <w:start w:val="1"/>
      <w:numFmt w:val="lowerRoman"/>
      <w:lvlText w:val="%1."/>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402524">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9B88E5C">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B8A21A">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D8FBB8">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F687E8">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6CE0EE">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8E10E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E4ADFC">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A62123"/>
    <w:multiLevelType w:val="hybridMultilevel"/>
    <w:tmpl w:val="DE0E43EC"/>
    <w:lvl w:ilvl="0" w:tplc="36B2A93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9251F89"/>
    <w:multiLevelType w:val="hybridMultilevel"/>
    <w:tmpl w:val="EDE29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E10B84"/>
    <w:multiLevelType w:val="hybridMultilevel"/>
    <w:tmpl w:val="142C27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502769"/>
    <w:multiLevelType w:val="hybridMultilevel"/>
    <w:tmpl w:val="584E1C7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1850213"/>
    <w:multiLevelType w:val="hybridMultilevel"/>
    <w:tmpl w:val="0BAAF608"/>
    <w:lvl w:ilvl="0" w:tplc="30EC2D1A">
      <w:start w:val="1"/>
      <w:numFmt w:val="decimal"/>
      <w:lvlText w:val="%1."/>
      <w:lvlJc w:val="left"/>
      <w:pPr>
        <w:ind w:left="787"/>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54E3F51"/>
    <w:multiLevelType w:val="hybridMultilevel"/>
    <w:tmpl w:val="9E04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1564E6"/>
    <w:multiLevelType w:val="hybridMultilevel"/>
    <w:tmpl w:val="409872A4"/>
    <w:lvl w:ilvl="0" w:tplc="42A2D00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D942228"/>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7473C0"/>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1116A"/>
    <w:multiLevelType w:val="hybridMultilevel"/>
    <w:tmpl w:val="6336A4A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832AAC"/>
    <w:multiLevelType w:val="hybridMultilevel"/>
    <w:tmpl w:val="A7E47632"/>
    <w:lvl w:ilvl="0" w:tplc="E2E281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F1765BE"/>
    <w:multiLevelType w:val="hybridMultilevel"/>
    <w:tmpl w:val="39ACC55C"/>
    <w:lvl w:ilvl="0" w:tplc="5BF079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993BDD"/>
    <w:multiLevelType w:val="hybridMultilevel"/>
    <w:tmpl w:val="14CADFF6"/>
    <w:lvl w:ilvl="0" w:tplc="2610AC72">
      <w:start w:val="1"/>
      <w:numFmt w:val="lowerRoman"/>
      <w:lvlText w:val="%1."/>
      <w:lvlJc w:val="left"/>
      <w:pPr>
        <w:ind w:left="787" w:hanging="72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22" w15:restartNumberingAfterBreak="0">
    <w:nsid w:val="58B614FA"/>
    <w:multiLevelType w:val="hybridMultilevel"/>
    <w:tmpl w:val="CD2A6580"/>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527430"/>
    <w:multiLevelType w:val="hybridMultilevel"/>
    <w:tmpl w:val="28C8E9E8"/>
    <w:lvl w:ilvl="0" w:tplc="C6D447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5AAA7F54"/>
    <w:multiLevelType w:val="hybridMultilevel"/>
    <w:tmpl w:val="FA542D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BD44E0"/>
    <w:multiLevelType w:val="hybridMultilevel"/>
    <w:tmpl w:val="8944855E"/>
    <w:lvl w:ilvl="0" w:tplc="0809000F">
      <w:start w:val="1"/>
      <w:numFmt w:val="decimal"/>
      <w:lvlText w:val="%1."/>
      <w:lvlJc w:val="left"/>
      <w:pPr>
        <w:ind w:left="787"/>
      </w:pPr>
      <w:rPr>
        <w:b/>
        <w:bCs/>
        <w:i w:val="0"/>
        <w:strike w:val="0"/>
        <w:dstrike w:val="0"/>
        <w:color w:val="BF0000"/>
        <w:sz w:val="24"/>
        <w:szCs w:val="24"/>
        <w:u w:val="none" w:color="000000"/>
        <w:bdr w:val="none" w:sz="0" w:space="0" w:color="auto"/>
        <w:shd w:val="clear" w:color="auto" w:fill="auto"/>
        <w:vertAlign w:val="baseline"/>
      </w:rPr>
    </w:lvl>
    <w:lvl w:ilvl="1" w:tplc="A3D25F86">
      <w:start w:val="1"/>
      <w:numFmt w:val="lowerRoman"/>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3316">
      <w:start w:val="1"/>
      <w:numFmt w:val="lowerRoman"/>
      <w:lvlText w:val="%3"/>
      <w:lvlJc w:val="left"/>
      <w:pPr>
        <w:ind w:left="2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C33FA">
      <w:start w:val="1"/>
      <w:numFmt w:val="decimal"/>
      <w:lvlText w:val="%4"/>
      <w:lvlJc w:val="left"/>
      <w:pPr>
        <w:ind w:left="2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1E63CC">
      <w:start w:val="1"/>
      <w:numFmt w:val="lowerLetter"/>
      <w:lvlText w:val="%5"/>
      <w:lvlJc w:val="left"/>
      <w:pPr>
        <w:ind w:left="3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EAD22A">
      <w:start w:val="1"/>
      <w:numFmt w:val="lowerRoman"/>
      <w:lvlText w:val="%6"/>
      <w:lvlJc w:val="left"/>
      <w:pPr>
        <w:ind w:left="4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8949A">
      <w:start w:val="1"/>
      <w:numFmt w:val="decimal"/>
      <w:lvlText w:val="%7"/>
      <w:lvlJc w:val="left"/>
      <w:pPr>
        <w:ind w:left="5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34DE88">
      <w:start w:val="1"/>
      <w:numFmt w:val="lowerLetter"/>
      <w:lvlText w:val="%8"/>
      <w:lvlJc w:val="left"/>
      <w:pPr>
        <w:ind w:left="5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E62810">
      <w:start w:val="1"/>
      <w:numFmt w:val="lowerRoman"/>
      <w:lvlText w:val="%9"/>
      <w:lvlJc w:val="left"/>
      <w:pPr>
        <w:ind w:left="6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1861CD1"/>
    <w:multiLevelType w:val="hybridMultilevel"/>
    <w:tmpl w:val="09DEEF6A"/>
    <w:lvl w:ilvl="0" w:tplc="446096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6A894D9B"/>
    <w:multiLevelType w:val="hybridMultilevel"/>
    <w:tmpl w:val="CE8A43C0"/>
    <w:lvl w:ilvl="0" w:tplc="5CA466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71A92C1D"/>
    <w:multiLevelType w:val="hybridMultilevel"/>
    <w:tmpl w:val="980A4FD4"/>
    <w:lvl w:ilvl="0" w:tplc="B29210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7CD40C9"/>
    <w:multiLevelType w:val="hybridMultilevel"/>
    <w:tmpl w:val="06BA59B0"/>
    <w:lvl w:ilvl="0" w:tplc="6870FBB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91619ED"/>
    <w:multiLevelType w:val="hybridMultilevel"/>
    <w:tmpl w:val="66426582"/>
    <w:lvl w:ilvl="0" w:tplc="6A6ACB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B640424"/>
    <w:multiLevelType w:val="hybridMultilevel"/>
    <w:tmpl w:val="097059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21"/>
  </w:num>
  <w:num w:numId="3">
    <w:abstractNumId w:val="15"/>
  </w:num>
  <w:num w:numId="4">
    <w:abstractNumId w:val="16"/>
  </w:num>
  <w:num w:numId="5">
    <w:abstractNumId w:val="22"/>
  </w:num>
  <w:num w:numId="6">
    <w:abstractNumId w:val="17"/>
  </w:num>
  <w:num w:numId="7">
    <w:abstractNumId w:val="5"/>
  </w:num>
  <w:num w:numId="8">
    <w:abstractNumId w:val="4"/>
  </w:num>
  <w:num w:numId="9">
    <w:abstractNumId w:val="11"/>
  </w:num>
  <w:num w:numId="10">
    <w:abstractNumId w:val="1"/>
  </w:num>
  <w:num w:numId="11">
    <w:abstractNumId w:val="25"/>
  </w:num>
  <w:num w:numId="12">
    <w:abstractNumId w:val="12"/>
  </w:num>
  <w:num w:numId="13">
    <w:abstractNumId w:val="7"/>
  </w:num>
  <w:num w:numId="14">
    <w:abstractNumId w:val="10"/>
  </w:num>
  <w:num w:numId="15">
    <w:abstractNumId w:val="31"/>
  </w:num>
  <w:num w:numId="16">
    <w:abstractNumId w:val="0"/>
  </w:num>
  <w:num w:numId="17">
    <w:abstractNumId w:val="28"/>
  </w:num>
  <w:num w:numId="18">
    <w:abstractNumId w:val="2"/>
  </w:num>
  <w:num w:numId="19">
    <w:abstractNumId w:val="6"/>
  </w:num>
  <w:num w:numId="20">
    <w:abstractNumId w:val="14"/>
  </w:num>
  <w:num w:numId="21">
    <w:abstractNumId w:val="23"/>
  </w:num>
  <w:num w:numId="22">
    <w:abstractNumId w:val="9"/>
  </w:num>
  <w:num w:numId="23">
    <w:abstractNumId w:val="29"/>
  </w:num>
  <w:num w:numId="24">
    <w:abstractNumId w:val="30"/>
  </w:num>
  <w:num w:numId="25">
    <w:abstractNumId w:val="13"/>
  </w:num>
  <w:num w:numId="26">
    <w:abstractNumId w:val="24"/>
  </w:num>
  <w:num w:numId="27">
    <w:abstractNumId w:val="8"/>
  </w:num>
  <w:num w:numId="28">
    <w:abstractNumId w:val="18"/>
  </w:num>
  <w:num w:numId="29">
    <w:abstractNumId w:val="27"/>
  </w:num>
  <w:num w:numId="30">
    <w:abstractNumId w:val="26"/>
  </w:num>
  <w:num w:numId="31">
    <w:abstractNumId w:val="19"/>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F93"/>
    <w:rsid w:val="0003080E"/>
    <w:rsid w:val="00035CDD"/>
    <w:rsid w:val="00040083"/>
    <w:rsid w:val="00050BEA"/>
    <w:rsid w:val="00055992"/>
    <w:rsid w:val="00057D10"/>
    <w:rsid w:val="00075F97"/>
    <w:rsid w:val="000820E8"/>
    <w:rsid w:val="00084AE4"/>
    <w:rsid w:val="00097E25"/>
    <w:rsid w:val="000A4116"/>
    <w:rsid w:val="000D4EE2"/>
    <w:rsid w:val="000F1666"/>
    <w:rsid w:val="001175EE"/>
    <w:rsid w:val="00154806"/>
    <w:rsid w:val="00157CF6"/>
    <w:rsid w:val="001723BE"/>
    <w:rsid w:val="00181136"/>
    <w:rsid w:val="001815EB"/>
    <w:rsid w:val="00182416"/>
    <w:rsid w:val="00187EB4"/>
    <w:rsid w:val="00190C83"/>
    <w:rsid w:val="00192B77"/>
    <w:rsid w:val="001A1BD0"/>
    <w:rsid w:val="001C662F"/>
    <w:rsid w:val="001F0481"/>
    <w:rsid w:val="00200C92"/>
    <w:rsid w:val="0020451E"/>
    <w:rsid w:val="002058F2"/>
    <w:rsid w:val="00206B9D"/>
    <w:rsid w:val="00214A14"/>
    <w:rsid w:val="0023259C"/>
    <w:rsid w:val="002372CD"/>
    <w:rsid w:val="00240749"/>
    <w:rsid w:val="00255B9E"/>
    <w:rsid w:val="00283C6E"/>
    <w:rsid w:val="002B0BD7"/>
    <w:rsid w:val="002B27F4"/>
    <w:rsid w:val="002B573D"/>
    <w:rsid w:val="002B5CB5"/>
    <w:rsid w:val="002C5CB2"/>
    <w:rsid w:val="002D70A0"/>
    <w:rsid w:val="002E7926"/>
    <w:rsid w:val="002F0548"/>
    <w:rsid w:val="002F779F"/>
    <w:rsid w:val="00302EF3"/>
    <w:rsid w:val="00347BF5"/>
    <w:rsid w:val="003705DD"/>
    <w:rsid w:val="00371885"/>
    <w:rsid w:val="00375E68"/>
    <w:rsid w:val="003815A7"/>
    <w:rsid w:val="003900FA"/>
    <w:rsid w:val="003C1EE9"/>
    <w:rsid w:val="003D0368"/>
    <w:rsid w:val="003E2B87"/>
    <w:rsid w:val="00402786"/>
    <w:rsid w:val="00405895"/>
    <w:rsid w:val="004058DF"/>
    <w:rsid w:val="0042412C"/>
    <w:rsid w:val="0042730E"/>
    <w:rsid w:val="0043375C"/>
    <w:rsid w:val="00443E6F"/>
    <w:rsid w:val="00486F1A"/>
    <w:rsid w:val="00490CB9"/>
    <w:rsid w:val="004A2CE2"/>
    <w:rsid w:val="004C6EF6"/>
    <w:rsid w:val="004E3CDA"/>
    <w:rsid w:val="004F034F"/>
    <w:rsid w:val="004F4B4D"/>
    <w:rsid w:val="004F53E6"/>
    <w:rsid w:val="004F5828"/>
    <w:rsid w:val="0050216D"/>
    <w:rsid w:val="00503D7E"/>
    <w:rsid w:val="0050778F"/>
    <w:rsid w:val="00527C11"/>
    <w:rsid w:val="00535F31"/>
    <w:rsid w:val="00566DD1"/>
    <w:rsid w:val="00574D64"/>
    <w:rsid w:val="00591365"/>
    <w:rsid w:val="005B02BD"/>
    <w:rsid w:val="005B31E4"/>
    <w:rsid w:val="005B6319"/>
    <w:rsid w:val="005E3800"/>
    <w:rsid w:val="006034F6"/>
    <w:rsid w:val="00607874"/>
    <w:rsid w:val="00607E77"/>
    <w:rsid w:val="00612847"/>
    <w:rsid w:val="00617BB3"/>
    <w:rsid w:val="00645CDD"/>
    <w:rsid w:val="006500D1"/>
    <w:rsid w:val="00663B6E"/>
    <w:rsid w:val="006823A7"/>
    <w:rsid w:val="00687EE8"/>
    <w:rsid w:val="006A75A5"/>
    <w:rsid w:val="006A7FFD"/>
    <w:rsid w:val="006B17A3"/>
    <w:rsid w:val="006B32CF"/>
    <w:rsid w:val="006C71FD"/>
    <w:rsid w:val="006D7459"/>
    <w:rsid w:val="0070347F"/>
    <w:rsid w:val="0070678E"/>
    <w:rsid w:val="00724509"/>
    <w:rsid w:val="0076263E"/>
    <w:rsid w:val="007803D6"/>
    <w:rsid w:val="007A413E"/>
    <w:rsid w:val="007B4EC2"/>
    <w:rsid w:val="007F262E"/>
    <w:rsid w:val="008216E2"/>
    <w:rsid w:val="0082302E"/>
    <w:rsid w:val="00830E9A"/>
    <w:rsid w:val="00831C11"/>
    <w:rsid w:val="0083372B"/>
    <w:rsid w:val="00854BFE"/>
    <w:rsid w:val="008566A0"/>
    <w:rsid w:val="008670C2"/>
    <w:rsid w:val="008A60B4"/>
    <w:rsid w:val="008B3C31"/>
    <w:rsid w:val="008B64FE"/>
    <w:rsid w:val="008C4BAC"/>
    <w:rsid w:val="008D4293"/>
    <w:rsid w:val="008E6C47"/>
    <w:rsid w:val="00903647"/>
    <w:rsid w:val="0090571A"/>
    <w:rsid w:val="00935BF7"/>
    <w:rsid w:val="0095068F"/>
    <w:rsid w:val="0095442C"/>
    <w:rsid w:val="0096138E"/>
    <w:rsid w:val="00983942"/>
    <w:rsid w:val="009B50A6"/>
    <w:rsid w:val="009C0811"/>
    <w:rsid w:val="009C37E0"/>
    <w:rsid w:val="009E41F4"/>
    <w:rsid w:val="00A032DD"/>
    <w:rsid w:val="00A1131B"/>
    <w:rsid w:val="00A14B66"/>
    <w:rsid w:val="00A44378"/>
    <w:rsid w:val="00A65CF7"/>
    <w:rsid w:val="00A67EE2"/>
    <w:rsid w:val="00A81AB4"/>
    <w:rsid w:val="00A851DA"/>
    <w:rsid w:val="00A96214"/>
    <w:rsid w:val="00AC7D5B"/>
    <w:rsid w:val="00AD55BE"/>
    <w:rsid w:val="00AD73AD"/>
    <w:rsid w:val="00AE1481"/>
    <w:rsid w:val="00AE634A"/>
    <w:rsid w:val="00B0314A"/>
    <w:rsid w:val="00B0415E"/>
    <w:rsid w:val="00B04678"/>
    <w:rsid w:val="00B17E9C"/>
    <w:rsid w:val="00B85E2B"/>
    <w:rsid w:val="00BA245F"/>
    <w:rsid w:val="00BA6D08"/>
    <w:rsid w:val="00BC46DF"/>
    <w:rsid w:val="00BC54A3"/>
    <w:rsid w:val="00BE25A5"/>
    <w:rsid w:val="00BF5B60"/>
    <w:rsid w:val="00C03577"/>
    <w:rsid w:val="00C43E93"/>
    <w:rsid w:val="00C53029"/>
    <w:rsid w:val="00C65FEA"/>
    <w:rsid w:val="00C77B50"/>
    <w:rsid w:val="00CA0AC2"/>
    <w:rsid w:val="00CB4D0A"/>
    <w:rsid w:val="00CC2FB3"/>
    <w:rsid w:val="00CC575A"/>
    <w:rsid w:val="00CD6B51"/>
    <w:rsid w:val="00CF0239"/>
    <w:rsid w:val="00CF123B"/>
    <w:rsid w:val="00CF7A98"/>
    <w:rsid w:val="00D039AC"/>
    <w:rsid w:val="00D13F90"/>
    <w:rsid w:val="00D27FB2"/>
    <w:rsid w:val="00D427DE"/>
    <w:rsid w:val="00D43EA2"/>
    <w:rsid w:val="00D5587D"/>
    <w:rsid w:val="00D66B2C"/>
    <w:rsid w:val="00D707CC"/>
    <w:rsid w:val="00D749AD"/>
    <w:rsid w:val="00D821FE"/>
    <w:rsid w:val="00DA4ECC"/>
    <w:rsid w:val="00DB0793"/>
    <w:rsid w:val="00DC3E37"/>
    <w:rsid w:val="00DD6F7C"/>
    <w:rsid w:val="00E00821"/>
    <w:rsid w:val="00E04DB4"/>
    <w:rsid w:val="00E30679"/>
    <w:rsid w:val="00E4597D"/>
    <w:rsid w:val="00E5069B"/>
    <w:rsid w:val="00E54832"/>
    <w:rsid w:val="00E56A90"/>
    <w:rsid w:val="00E6043E"/>
    <w:rsid w:val="00E6140C"/>
    <w:rsid w:val="00E641CC"/>
    <w:rsid w:val="00E954F7"/>
    <w:rsid w:val="00EA30AB"/>
    <w:rsid w:val="00EA4669"/>
    <w:rsid w:val="00EB3925"/>
    <w:rsid w:val="00F02B65"/>
    <w:rsid w:val="00F12399"/>
    <w:rsid w:val="00F15532"/>
    <w:rsid w:val="00F722FB"/>
    <w:rsid w:val="00F96EB3"/>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146A0-A18C-4E3C-B060-EC07F6B58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6</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60</cp:revision>
  <dcterms:created xsi:type="dcterms:W3CDTF">2015-01-26T12:24:00Z</dcterms:created>
  <dcterms:modified xsi:type="dcterms:W3CDTF">2016-09-10T08:27:00Z</dcterms:modified>
</cp:coreProperties>
</file>