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B04" w:rsidRDefault="00E95B4D">
      <w:pPr>
        <w:spacing w:after="317"/>
        <w:ind w:left="-180" w:right="-649"/>
      </w:pPr>
      <w:r>
        <w:rPr>
          <w:noProof/>
        </w:rPr>
        <mc:AlternateContent>
          <mc:Choice Requires="wpg">
            <w:drawing>
              <wp:inline distT="0" distB="0" distL="0" distR="0">
                <wp:extent cx="6399276" cy="1272574"/>
                <wp:effectExtent l="0" t="0" r="0" b="0"/>
                <wp:docPr id="446" name="Group 4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9276" cy="1272574"/>
                          <a:chOff x="0" y="0"/>
                          <a:chExt cx="6399276" cy="1272574"/>
                        </a:xfrm>
                      </wpg:grpSpPr>
                      <wps:wsp>
                        <wps:cNvPr id="722" name="Shape 722"/>
                        <wps:cNvSpPr/>
                        <wps:spPr>
                          <a:xfrm>
                            <a:off x="5016986" y="1010446"/>
                            <a:ext cx="68602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02" h="262128">
                                <a:moveTo>
                                  <a:pt x="0" y="0"/>
                                </a:moveTo>
                                <a:lnTo>
                                  <a:pt x="68602" y="0"/>
                                </a:lnTo>
                                <a:lnTo>
                                  <a:pt x="68602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3" name="Shape 723"/>
                        <wps:cNvSpPr/>
                        <wps:spPr>
                          <a:xfrm>
                            <a:off x="0" y="1010446"/>
                            <a:ext cx="70082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82" h="262128">
                                <a:moveTo>
                                  <a:pt x="0" y="0"/>
                                </a:moveTo>
                                <a:lnTo>
                                  <a:pt x="70082" y="0"/>
                                </a:lnTo>
                                <a:lnTo>
                                  <a:pt x="70082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68580" y="1010446"/>
                            <a:ext cx="4946904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6904" h="262128">
                                <a:moveTo>
                                  <a:pt x="0" y="0"/>
                                </a:moveTo>
                                <a:lnTo>
                                  <a:pt x="4946904" y="0"/>
                                </a:lnTo>
                                <a:lnTo>
                                  <a:pt x="4946904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68580" y="1052356"/>
                            <a:ext cx="1579452" cy="287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B04" w:rsidRDefault="00E95B4D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ASSESSMENT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Shape 14"/>
                        <wps:cNvSpPr/>
                        <wps:spPr>
                          <a:xfrm>
                            <a:off x="5087112" y="1010446"/>
                            <a:ext cx="1312164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164" h="262128">
                                <a:moveTo>
                                  <a:pt x="0" y="0"/>
                                </a:moveTo>
                                <a:lnTo>
                                  <a:pt x="68558" y="0"/>
                                </a:lnTo>
                                <a:lnTo>
                                  <a:pt x="68558" y="217899"/>
                                </a:lnTo>
                                <a:lnTo>
                                  <a:pt x="1245086" y="217899"/>
                                </a:lnTo>
                                <a:lnTo>
                                  <a:pt x="1245086" y="0"/>
                                </a:lnTo>
                                <a:lnTo>
                                  <a:pt x="1312164" y="0"/>
                                </a:lnTo>
                                <a:lnTo>
                                  <a:pt x="1312164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5154168" y="1010446"/>
                            <a:ext cx="1176528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6528" h="216408">
                                <a:moveTo>
                                  <a:pt x="0" y="0"/>
                                </a:moveTo>
                                <a:lnTo>
                                  <a:pt x="1176528" y="0"/>
                                </a:lnTo>
                                <a:lnTo>
                                  <a:pt x="1176528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5167884" y="1045878"/>
                            <a:ext cx="1234867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B04" w:rsidRDefault="00E95B4D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Total Marks: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6137149" y="1045878"/>
                            <a:ext cx="239304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B04" w:rsidRDefault="00E95B4D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1230" y="0"/>
                            <a:ext cx="1251204" cy="6720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7" name="Rectangle 407"/>
                        <wps:cNvSpPr/>
                        <wps:spPr>
                          <a:xfrm>
                            <a:off x="2039112" y="174150"/>
                            <a:ext cx="1770283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B04" w:rsidRDefault="00E95B4D">
                              <w:r>
                                <w:rPr>
                                  <w:b/>
                                  <w:color w:val="C00000"/>
                                  <w:sz w:val="28"/>
                                  <w:u w:val="single" w:color="C00000"/>
                                </w:rPr>
                                <w:t>Risk Management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3412236" y="174150"/>
                            <a:ext cx="73614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B04" w:rsidRDefault="00E95B4D">
                              <w:r>
                                <w:rPr>
                                  <w:b/>
                                  <w:color w:val="C00000"/>
                                  <w:sz w:val="28"/>
                                  <w:u w:val="single" w:color="C0000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3467051" y="174150"/>
                            <a:ext cx="1260430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B04" w:rsidRDefault="00E95B4D">
                              <w:r>
                                <w:rPr>
                                  <w:b/>
                                  <w:color w:val="C00000"/>
                                  <w:sz w:val="28"/>
                                  <w:u w:val="single" w:color="C00000"/>
                                </w:rPr>
                                <w:t>Short Course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>
                            <a:off x="4414921" y="174150"/>
                            <a:ext cx="73614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B04" w:rsidRDefault="00E95B4D">
                              <w:r>
                                <w:rPr>
                                  <w:b/>
                                  <w:color w:val="C00000"/>
                                  <w:sz w:val="28"/>
                                  <w:u w:val="single" w:color="C0000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6" style="width:503.88pt;height:100.203pt;mso-position-horizontal-relative:char;mso-position-vertical-relative:line" coordsize="63992,12725">
                <v:shape id="Shape 726" style="position:absolute;width:686;height:2621;left:50169;top:10104;" coordsize="68602,262128" path="m0,0l68602,0l68602,262128l0,262128l0,0">
                  <v:stroke weight="0pt" endcap="flat" joinstyle="miter" miterlimit="10" on="false" color="#000000" opacity="0"/>
                  <v:fill on="true" color="#c00000"/>
                </v:shape>
                <v:shape id="Shape 727" style="position:absolute;width:700;height:2621;left:0;top:10104;" coordsize="70082,262128" path="m0,0l70082,0l70082,262128l0,262128l0,0">
                  <v:stroke weight="0pt" endcap="flat" joinstyle="miter" miterlimit="10" on="false" color="#000000" opacity="0"/>
                  <v:fill on="true" color="#c00000"/>
                </v:shape>
                <v:shape id="Shape 728" style="position:absolute;width:49469;height:2621;left:685;top:10104;" coordsize="4946904,262128" path="m0,0l4946904,0l4946904,262128l0,262128l0,0">
                  <v:stroke weight="0pt" endcap="flat" joinstyle="miter" miterlimit="10" on="false" color="#000000" opacity="0"/>
                  <v:fill on="true" color="#c00000"/>
                </v:shape>
                <v:rect id="Rectangle 12" style="position:absolute;width:15794;height:2878;left:685;top:105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34"/>
                          </w:rPr>
                          <w:t xml:space="preserve">ASSESSMENT</w:t>
                        </w:r>
                      </w:p>
                    </w:txbxContent>
                  </v:textbox>
                </v:rect>
                <v:shape id="Shape 14" style="position:absolute;width:13121;height:2621;left:50871;top:10104;" coordsize="1312164,262128" path="m0,0l68558,0l68558,217899l1245086,217899l1245086,0l1312164,0l1312164,262128l0,262128l0,0x">
                  <v:stroke weight="0pt" endcap="flat" joinstyle="miter" miterlimit="10" on="false" color="#000000" opacity="0"/>
                  <v:fill on="true" color="#c00000"/>
                </v:shape>
                <v:shape id="Shape 729" style="position:absolute;width:11765;height:2164;left:51541;top:10104;" coordsize="1176528,216408" path="m0,0l1176528,0l1176528,216408l0,216408l0,0">
                  <v:stroke weight="0pt" endcap="flat" joinstyle="miter" miterlimit="10" on="false" color="#000000" opacity="0"/>
                  <v:fill on="true" color="#c00000"/>
                </v:shape>
                <v:rect id="Rectangle 17" style="position:absolute;width:12348;height:2371;left:51678;top:104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8"/>
                          </w:rPr>
                          <w:t xml:space="preserve">Total Marks:</w:t>
                        </w:r>
                      </w:p>
                    </w:txbxContent>
                  </v:textbox>
                </v:rect>
                <v:rect id="Rectangle 19" style="position:absolute;width:2393;height:2371;left:61371;top:104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8"/>
                          </w:rPr>
                          <w:t xml:space="preserve">20</w:t>
                        </w:r>
                      </w:p>
                    </w:txbxContent>
                  </v:textbox>
                </v:rect>
                <v:shape id="Picture 43" style="position:absolute;width:12512;height:6720;left:1112;top:0;" filled="f">
                  <v:imagedata r:id="rId5"/>
                </v:shape>
                <v:rect id="Rectangle 407" style="position:absolute;width:17702;height:2371;left:20391;top:17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00000"/>
                            <w:sz w:val="28"/>
                            <w:u w:val="single" w:color="c00000"/>
                          </w:rPr>
                          <w:t xml:space="preserve">Risk Management</w:t>
                        </w:r>
                      </w:p>
                    </w:txbxContent>
                  </v:textbox>
                </v:rect>
                <v:rect id="Rectangle 408" style="position:absolute;width:736;height:2371;left:34122;top:17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00000"/>
                            <w:sz w:val="28"/>
                            <w:u w:val="single" w:color="c0000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10" style="position:absolute;width:12604;height:2371;left:34670;top:17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00000"/>
                            <w:sz w:val="28"/>
                            <w:u w:val="single" w:color="c00000"/>
                          </w:rPr>
                          <w:t xml:space="preserve">Short Course</w:t>
                        </w:r>
                      </w:p>
                    </w:txbxContent>
                  </v:textbox>
                </v:rect>
                <v:rect id="Rectangle 409" style="position:absolute;width:736;height:2371;left:44149;top:17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00000"/>
                            <w:sz w:val="28"/>
                            <w:u w:val="single" w:color="c00000"/>
                          </w:rPr>
                          <w:t xml:space="preserve">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B0B04" w:rsidRDefault="00E95B4D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914422</wp:posOffset>
                </wp:positionH>
                <wp:positionV relativeFrom="page">
                  <wp:posOffset>9436641</wp:posOffset>
                </wp:positionV>
                <wp:extent cx="5942076" cy="54864"/>
                <wp:effectExtent l="0" t="0" r="0" b="0"/>
                <wp:wrapTopAndBottom/>
                <wp:docPr id="447" name="Group 4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076" cy="54864"/>
                          <a:chOff x="0" y="0"/>
                          <a:chExt cx="5942076" cy="54864"/>
                        </a:xfrm>
                      </wpg:grpSpPr>
                      <wps:wsp>
                        <wps:cNvPr id="730" name="Shape 730"/>
                        <wps:cNvSpPr/>
                        <wps:spPr>
                          <a:xfrm>
                            <a:off x="0" y="0"/>
                            <a:ext cx="22844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36576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" name="Shape 731"/>
                        <wps:cNvSpPr/>
                        <wps:spPr>
                          <a:xfrm>
                            <a:off x="0" y="47244"/>
                            <a:ext cx="22844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9144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2" name="Shape 732"/>
                        <wps:cNvSpPr/>
                        <wps:spPr>
                          <a:xfrm>
                            <a:off x="2286000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3" name="Shape 733"/>
                        <wps:cNvSpPr/>
                        <wps:spPr>
                          <a:xfrm>
                            <a:off x="2286000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" name="Shape 734"/>
                        <wps:cNvSpPr/>
                        <wps:spPr>
                          <a:xfrm>
                            <a:off x="2342388" y="0"/>
                            <a:ext cx="228600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36576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5" name="Shape 735"/>
                        <wps:cNvSpPr/>
                        <wps:spPr>
                          <a:xfrm>
                            <a:off x="2342388" y="47244"/>
                            <a:ext cx="22860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9144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6" name="Shape 736"/>
                        <wps:cNvSpPr/>
                        <wps:spPr>
                          <a:xfrm>
                            <a:off x="4629912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7" name="Shape 737"/>
                        <wps:cNvSpPr/>
                        <wps:spPr>
                          <a:xfrm>
                            <a:off x="4629912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8" name="Shape 738"/>
                        <wps:cNvSpPr/>
                        <wps:spPr>
                          <a:xfrm>
                            <a:off x="4686300" y="0"/>
                            <a:ext cx="12557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36576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" name="Shape 739"/>
                        <wps:cNvSpPr/>
                        <wps:spPr>
                          <a:xfrm>
                            <a:off x="4686300" y="47244"/>
                            <a:ext cx="12557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9144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47" style="width:467.88pt;height:4.32001pt;position:absolute;mso-position-horizontal-relative:page;mso-position-horizontal:absolute;margin-left:72.0018pt;mso-position-vertical-relative:page;margin-top:743.043pt;" coordsize="59420,548">
                <v:shape id="Shape 740" style="position:absolute;width:22844;height:365;left:0;top:0;" coordsize="2284476,36576" path="m0,0l2284476,0l2284476,36576l0,36576l0,0">
                  <v:stroke weight="0pt" endcap="flat" joinstyle="miter" miterlimit="10" on="false" color="#000000" opacity="0"/>
                  <v:fill on="true" color="#c00000"/>
                </v:shape>
                <v:shape id="Shape 741" style="position:absolute;width:22844;height:91;left:0;top:472;" coordsize="2284476,9144" path="m0,0l2284476,0l2284476,9144l0,9144l0,0">
                  <v:stroke weight="0pt" endcap="flat" joinstyle="miter" miterlimit="10" on="false" color="#000000" opacity="0"/>
                  <v:fill on="true" color="#c00000"/>
                </v:shape>
                <v:shape id="Shape 742" style="position:absolute;width:548;height:365;left:22860;top:0;" coordsize="54864,36576" path="m0,0l54864,0l54864,36576l0,36576l0,0">
                  <v:stroke weight="0pt" endcap="flat" joinstyle="miter" miterlimit="10" on="false" color="#000000" opacity="0"/>
                  <v:fill on="true" color="#c00000"/>
                </v:shape>
                <v:shape id="Shape 743" style="position:absolute;width:548;height:91;left:22860;top:472;" coordsize="54864,9144" path="m0,0l54864,0l54864,9144l0,9144l0,0">
                  <v:stroke weight="0pt" endcap="flat" joinstyle="miter" miterlimit="10" on="false" color="#000000" opacity="0"/>
                  <v:fill on="true" color="#c00000"/>
                </v:shape>
                <v:shape id="Shape 744" style="position:absolute;width:22860;height:365;left:23423;top:0;" coordsize="2286000,36576" path="m0,0l2286000,0l2286000,36576l0,36576l0,0">
                  <v:stroke weight="0pt" endcap="flat" joinstyle="miter" miterlimit="10" on="false" color="#000000" opacity="0"/>
                  <v:fill on="true" color="#c00000"/>
                </v:shape>
                <v:shape id="Shape 745" style="position:absolute;width:22860;height:91;left:23423;top:472;" coordsize="2286000,9144" path="m0,0l2286000,0l2286000,9144l0,9144l0,0">
                  <v:stroke weight="0pt" endcap="flat" joinstyle="miter" miterlimit="10" on="false" color="#000000" opacity="0"/>
                  <v:fill on="true" color="#c00000"/>
                </v:shape>
                <v:shape id="Shape 746" style="position:absolute;width:548;height:365;left:46299;top:0;" coordsize="54864,36576" path="m0,0l54864,0l54864,36576l0,36576l0,0">
                  <v:stroke weight="0pt" endcap="flat" joinstyle="miter" miterlimit="10" on="false" color="#000000" opacity="0"/>
                  <v:fill on="true" color="#c00000"/>
                </v:shape>
                <v:shape id="Shape 747" style="position:absolute;width:548;height:91;left:46299;top:472;" coordsize="54864,9144" path="m0,0l54864,0l54864,9144l0,9144l0,0">
                  <v:stroke weight="0pt" endcap="flat" joinstyle="miter" miterlimit="10" on="false" color="#000000" opacity="0"/>
                  <v:fill on="true" color="#c00000"/>
                </v:shape>
                <v:shape id="Shape 748" style="position:absolute;width:12557;height:365;left:46863;top:0;" coordsize="1255776,36576" path="m0,0l1255776,0l1255776,36576l0,36576l0,0">
                  <v:stroke weight="0pt" endcap="flat" joinstyle="miter" miterlimit="10" on="false" color="#000000" opacity="0"/>
                  <v:fill on="true" color="#c00000"/>
                </v:shape>
                <v:shape id="Shape 749" style="position:absolute;width:12557;height:91;left:46863;top:472;" coordsize="1255776,9144" path="m0,0l1255776,0l1255776,9144l0,9144l0,0">
                  <v:stroke weight="0pt" endcap="flat" joinstyle="miter" miterlimit="10" on="false" color="#000000" opacity="0"/>
                  <v:fill on="true" color="#c00000"/>
                </v:shape>
                <w10:wrap type="topAndBottom"/>
              </v:group>
            </w:pict>
          </mc:Fallback>
        </mc:AlternateContent>
      </w:r>
      <w:r>
        <w:rPr>
          <w:b/>
          <w:sz w:val="24"/>
        </w:rPr>
        <w:t>Answer the following questions:</w:t>
      </w:r>
    </w:p>
    <w:tbl>
      <w:tblPr>
        <w:tblStyle w:val="TableGrid"/>
        <w:tblW w:w="8401" w:type="dxa"/>
        <w:tblInd w:w="360" w:type="dxa"/>
        <w:tblLook w:val="04A0" w:firstRow="1" w:lastRow="0" w:firstColumn="1" w:lastColumn="0" w:noHBand="0" w:noVBand="1"/>
      </w:tblPr>
      <w:tblGrid>
        <w:gridCol w:w="7598"/>
        <w:gridCol w:w="803"/>
      </w:tblGrid>
      <w:tr w:rsidR="006B0B04">
        <w:trPr>
          <w:trHeight w:val="266"/>
        </w:trPr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</w:tcPr>
          <w:p w:rsidR="006B0B04" w:rsidRDefault="00E95B4D">
            <w:pPr>
              <w:tabs>
                <w:tab w:val="center" w:pos="3192"/>
              </w:tabs>
            </w:pPr>
            <w:r>
              <w:rPr>
                <w:b/>
                <w:color w:val="C00000"/>
                <w:sz w:val="24"/>
              </w:rPr>
              <w:t>1.</w:t>
            </w:r>
            <w:r>
              <w:rPr>
                <w:b/>
                <w:color w:val="C00000"/>
                <w:sz w:val="24"/>
              </w:rPr>
              <w:tab/>
            </w:r>
            <w:r>
              <w:rPr>
                <w:sz w:val="24"/>
              </w:rPr>
              <w:t>What is the relationship between ‘Uncertainty’ and ‘Risk’?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6B0B04" w:rsidRDefault="00E95B4D">
            <w:pPr>
              <w:jc w:val="right"/>
            </w:pPr>
            <w:r>
              <w:rPr>
                <w:sz w:val="24"/>
              </w:rPr>
              <w:t>5</w:t>
            </w:r>
          </w:p>
        </w:tc>
      </w:tr>
      <w:tr w:rsidR="006B0B04">
        <w:trPr>
          <w:trHeight w:val="293"/>
        </w:trPr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</w:tcPr>
          <w:p w:rsidR="006B0B04" w:rsidRDefault="00E95B4D">
            <w:pPr>
              <w:tabs>
                <w:tab w:val="center" w:pos="2235"/>
              </w:tabs>
            </w:pPr>
            <w:r>
              <w:rPr>
                <w:b/>
                <w:color w:val="C00000"/>
                <w:sz w:val="24"/>
              </w:rPr>
              <w:t>2.</w:t>
            </w:r>
            <w:r>
              <w:rPr>
                <w:b/>
                <w:color w:val="C00000"/>
                <w:sz w:val="24"/>
              </w:rPr>
              <w:tab/>
            </w:r>
            <w:r>
              <w:rPr>
                <w:sz w:val="24"/>
              </w:rPr>
              <w:t>Define ‘operational risk management’.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6B0B04" w:rsidRDefault="00E95B4D">
            <w:pPr>
              <w:jc w:val="right"/>
            </w:pPr>
            <w:r>
              <w:rPr>
                <w:sz w:val="24"/>
              </w:rPr>
              <w:t>5</w:t>
            </w:r>
          </w:p>
        </w:tc>
      </w:tr>
      <w:tr w:rsidR="006B0B04">
        <w:trPr>
          <w:trHeight w:val="293"/>
        </w:trPr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</w:tcPr>
          <w:p w:rsidR="006B0B04" w:rsidRDefault="00E95B4D">
            <w:pPr>
              <w:tabs>
                <w:tab w:val="center" w:pos="3831"/>
              </w:tabs>
            </w:pPr>
            <w:r>
              <w:rPr>
                <w:b/>
                <w:color w:val="C00000"/>
                <w:sz w:val="24"/>
              </w:rPr>
              <w:t>3.</w:t>
            </w:r>
            <w:r>
              <w:rPr>
                <w:b/>
                <w:color w:val="C00000"/>
                <w:sz w:val="24"/>
              </w:rPr>
              <w:tab/>
            </w:r>
            <w:r>
              <w:rPr>
                <w:sz w:val="24"/>
              </w:rPr>
              <w:t>Explain the factors on which the operational risk management depends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6B0B04" w:rsidRDefault="00E95B4D">
            <w:pPr>
              <w:jc w:val="right"/>
            </w:pPr>
            <w:r>
              <w:rPr>
                <w:sz w:val="24"/>
              </w:rPr>
              <w:t>5</w:t>
            </w:r>
          </w:p>
        </w:tc>
      </w:tr>
      <w:tr w:rsidR="006B0B04">
        <w:trPr>
          <w:trHeight w:val="266"/>
        </w:trPr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</w:tcPr>
          <w:p w:rsidR="006B0B04" w:rsidRDefault="00E95B4D">
            <w:pPr>
              <w:tabs>
                <w:tab w:val="center" w:pos="3465"/>
              </w:tabs>
            </w:pPr>
            <w:r>
              <w:rPr>
                <w:b/>
                <w:color w:val="C00000"/>
                <w:sz w:val="24"/>
              </w:rPr>
              <w:t>4.</w:t>
            </w:r>
            <w:r>
              <w:rPr>
                <w:b/>
                <w:color w:val="C00000"/>
                <w:sz w:val="24"/>
              </w:rPr>
              <w:tab/>
            </w:r>
            <w:r>
              <w:rPr>
                <w:sz w:val="24"/>
              </w:rPr>
              <w:t>Discuss in details the risks associated with people in a business?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:rsidR="006B0B04" w:rsidRDefault="00E95B4D">
            <w:pPr>
              <w:jc w:val="right"/>
            </w:pPr>
            <w:r>
              <w:rPr>
                <w:sz w:val="24"/>
              </w:rPr>
              <w:t>5</w:t>
            </w:r>
          </w:p>
        </w:tc>
      </w:tr>
    </w:tbl>
    <w:p w:rsidR="006B0B04" w:rsidRDefault="00E95B4D">
      <w:pPr>
        <w:pBdr>
          <w:bottom w:val="single" w:sz="6" w:space="1" w:color="auto"/>
        </w:pBdr>
        <w:tabs>
          <w:tab w:val="center" w:pos="5443"/>
          <w:tab w:val="right" w:pos="9248"/>
        </w:tabs>
        <w:spacing w:after="0"/>
        <w:rPr>
          <w:b/>
          <w:color w:val="C00000"/>
          <w:sz w:val="24"/>
        </w:rPr>
      </w:pPr>
      <w:r>
        <w:rPr>
          <w:b/>
          <w:color w:val="C00000"/>
          <w:sz w:val="24"/>
        </w:rPr>
        <w:t>Risk Management (Short Course)</w:t>
      </w:r>
      <w:r>
        <w:rPr>
          <w:b/>
          <w:color w:val="C00000"/>
          <w:sz w:val="24"/>
        </w:rPr>
        <w:tab/>
        <w:t>Brentwood Open Learning College</w:t>
      </w:r>
      <w:r>
        <w:rPr>
          <w:b/>
          <w:color w:val="C00000"/>
          <w:sz w:val="24"/>
        </w:rPr>
        <w:tab/>
        <w:t>Page: 1</w:t>
      </w:r>
    </w:p>
    <w:p w:rsidR="000A32DA" w:rsidRPr="0076360E" w:rsidRDefault="00D07C9E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1.</w:t>
      </w:r>
    </w:p>
    <w:p w:rsidR="000A32DA" w:rsidRPr="0076360E" w:rsidRDefault="000A32DA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T</w:t>
      </w:r>
      <w:r w:rsidR="00582A2B" w:rsidRPr="0076360E">
        <w:rPr>
          <w:b/>
          <w:color w:val="auto"/>
          <w:sz w:val="24"/>
        </w:rPr>
        <w:t>HE</w:t>
      </w:r>
      <w:r w:rsidRPr="0076360E">
        <w:rPr>
          <w:b/>
          <w:color w:val="auto"/>
          <w:sz w:val="24"/>
        </w:rPr>
        <w:t xml:space="preserve"> </w:t>
      </w:r>
      <w:r w:rsidR="00582A2B" w:rsidRPr="0076360E">
        <w:rPr>
          <w:b/>
          <w:color w:val="auto"/>
          <w:sz w:val="24"/>
        </w:rPr>
        <w:t>RELATIONSHIP BETWEEN UNCERTAINTY AND RISK:</w:t>
      </w:r>
    </w:p>
    <w:p w:rsidR="00582A2B" w:rsidRPr="0076360E" w:rsidRDefault="00582A2B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</w:p>
    <w:p w:rsidR="000A32DA" w:rsidRPr="0076360E" w:rsidRDefault="000A32DA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This refers to an undoubtful thought this is due to not knowing what will happen in the future,</w:t>
      </w:r>
    </w:p>
    <w:p w:rsidR="000A32DA" w:rsidRPr="0076360E" w:rsidRDefault="000A32DA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This means that when people refer to a RISK the are uncertain to whether the risk will happen but they can see the possibility is there.</w:t>
      </w:r>
    </w:p>
    <w:p w:rsidR="000A32DA" w:rsidRPr="0076360E" w:rsidRDefault="000A32DA">
      <w:pPr>
        <w:pBdr>
          <w:bottom w:val="single" w:sz="6" w:space="1" w:color="auto"/>
        </w:pBd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The word risk is made up of all conclusions that there is a possibility something may happen</w:t>
      </w:r>
      <w:r w:rsidR="00582A2B" w:rsidRPr="0076360E">
        <w:rPr>
          <w:b/>
          <w:color w:val="auto"/>
          <w:sz w:val="24"/>
        </w:rPr>
        <w:t xml:space="preserve"> there for there is always an element of uncertainty.</w:t>
      </w:r>
    </w:p>
    <w:p w:rsidR="00582A2B" w:rsidRPr="0076360E" w:rsidRDefault="00582A2B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2.</w:t>
      </w:r>
    </w:p>
    <w:p w:rsidR="00582A2B" w:rsidRPr="0076360E" w:rsidRDefault="00582A2B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OPERATIONAL RISK MANAGEMENT:</w:t>
      </w:r>
    </w:p>
    <w:p w:rsidR="00582A2B" w:rsidRPr="0076360E" w:rsidRDefault="00582A2B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</w:p>
    <w:p w:rsidR="00582A2B" w:rsidRPr="0076360E" w:rsidRDefault="00582A2B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The definition of operational risk management is</w:t>
      </w:r>
    </w:p>
    <w:p w:rsidR="00582A2B" w:rsidRPr="0076360E" w:rsidRDefault="00582A2B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</w:p>
    <w:p w:rsidR="00F74304" w:rsidRPr="0076360E" w:rsidRDefault="00F74304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Risk management is the process of checking the risks that potentially could happen to a person or to the whole company</w:t>
      </w:r>
      <w:r w:rsidR="00D07C9E" w:rsidRPr="0076360E">
        <w:rPr>
          <w:b/>
          <w:color w:val="auto"/>
          <w:sz w:val="24"/>
        </w:rPr>
        <w:t>,</w:t>
      </w:r>
    </w:p>
    <w:p w:rsidR="00D07C9E" w:rsidRPr="0076360E" w:rsidRDefault="00F74304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Risk management also includes lowering the cost</w:t>
      </w:r>
      <w:r w:rsidR="00D07C9E" w:rsidRPr="0076360E">
        <w:rPr>
          <w:b/>
          <w:color w:val="auto"/>
          <w:sz w:val="24"/>
        </w:rPr>
        <w:t xml:space="preserve"> that any risks can bring.</w:t>
      </w:r>
    </w:p>
    <w:p w:rsidR="00D07C9E" w:rsidRPr="0076360E" w:rsidRDefault="00F74304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 xml:space="preserve"> </w:t>
      </w:r>
    </w:p>
    <w:p w:rsidR="00D07C9E" w:rsidRPr="0076360E" w:rsidRDefault="00D07C9E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There are two types of costs in all risks:</w:t>
      </w:r>
    </w:p>
    <w:p w:rsidR="00D07C9E" w:rsidRPr="0076360E" w:rsidRDefault="00D07C9E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*The first cost is what a company would have if a possible risk happens making it a real risk.</w:t>
      </w:r>
    </w:p>
    <w:p w:rsidR="00D07C9E" w:rsidRPr="0076360E" w:rsidRDefault="00D07C9E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</w:p>
    <w:p w:rsidR="00D07C9E" w:rsidRPr="0076360E" w:rsidRDefault="00D07C9E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*The second</w:t>
      </w:r>
      <w:r w:rsidR="00F74304" w:rsidRPr="0076360E">
        <w:rPr>
          <w:b/>
          <w:color w:val="auto"/>
          <w:sz w:val="24"/>
        </w:rPr>
        <w:t xml:space="preserve"> cost </w:t>
      </w:r>
      <w:r w:rsidRPr="0076360E">
        <w:rPr>
          <w:b/>
          <w:color w:val="auto"/>
          <w:sz w:val="24"/>
        </w:rPr>
        <w:t>is what a company pays out to reduce or remove the possible risks they discover</w:t>
      </w:r>
    </w:p>
    <w:p w:rsidR="000A32DA" w:rsidRPr="0076360E" w:rsidRDefault="00D07C9E">
      <w:pPr>
        <w:pBdr>
          <w:bottom w:val="single" w:sz="6" w:space="1" w:color="auto"/>
        </w:pBd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Both the first and second costs must be compared with each other for the risk management to be successful.</w:t>
      </w:r>
    </w:p>
    <w:p w:rsidR="00FA6A54" w:rsidRPr="0076360E" w:rsidRDefault="00FA6A54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</w:p>
    <w:p w:rsidR="00FA6A54" w:rsidRPr="0076360E" w:rsidRDefault="00FA6A54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</w:p>
    <w:p w:rsidR="00FA6A54" w:rsidRPr="0076360E" w:rsidRDefault="00FA6A54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</w:p>
    <w:p w:rsidR="00FA6A54" w:rsidRPr="0076360E" w:rsidRDefault="00FA6A54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</w:p>
    <w:p w:rsidR="00FA6A54" w:rsidRPr="0076360E" w:rsidRDefault="00FA6A54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</w:p>
    <w:p w:rsidR="00233DD4" w:rsidRPr="0076360E" w:rsidRDefault="001B61BF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3.</w:t>
      </w:r>
    </w:p>
    <w:p w:rsidR="001B61BF" w:rsidRPr="0076360E" w:rsidRDefault="001B61BF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Explain the factors on which the operational risk management depends</w:t>
      </w:r>
    </w:p>
    <w:p w:rsidR="002B5401" w:rsidRPr="0076360E" w:rsidRDefault="002B5401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</w:p>
    <w:p w:rsidR="002B5401" w:rsidRPr="0076360E" w:rsidRDefault="002B5401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The system that’s in place (Risk Management) must never reduce output in the business or affect the speed in which decisions are made.</w:t>
      </w:r>
    </w:p>
    <w:p w:rsidR="000A32DA" w:rsidRPr="0076360E" w:rsidRDefault="002B5401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The managers who put the operational risk assessment program should not be included in any of the individual business units, any risks that a business has should be managed at an appropriate level within the organisation.</w:t>
      </w:r>
    </w:p>
    <w:p w:rsidR="002B5401" w:rsidRPr="0076360E" w:rsidRDefault="002B5401">
      <w:pPr>
        <w:pBdr>
          <w:bottom w:val="single" w:sz="6" w:space="1" w:color="auto"/>
        </w:pBd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It may be an idea to encourage staff to high light any risks they discover by giving them an incentive or rewards scheme.</w:t>
      </w:r>
    </w:p>
    <w:p w:rsidR="002B5401" w:rsidRPr="0076360E" w:rsidRDefault="002B5401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</w:p>
    <w:p w:rsidR="002B5401" w:rsidRPr="0076360E" w:rsidRDefault="002B5401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</w:rPr>
      </w:pPr>
      <w:r w:rsidRPr="0076360E">
        <w:rPr>
          <w:b/>
          <w:color w:val="auto"/>
          <w:sz w:val="24"/>
        </w:rPr>
        <w:t>4.</w:t>
      </w:r>
    </w:p>
    <w:p w:rsidR="002B5401" w:rsidRDefault="0076360E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  <w:szCs w:val="24"/>
        </w:rPr>
      </w:pPr>
      <w:r w:rsidRPr="0076360E">
        <w:rPr>
          <w:b/>
          <w:color w:val="auto"/>
          <w:sz w:val="24"/>
          <w:szCs w:val="24"/>
        </w:rPr>
        <w:t>Discuss in details the risks associated with people in a business?</w:t>
      </w:r>
    </w:p>
    <w:p w:rsidR="002748C4" w:rsidRDefault="002748C4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  <w:szCs w:val="24"/>
        </w:rPr>
      </w:pPr>
    </w:p>
    <w:p w:rsidR="002748C4" w:rsidRDefault="002748C4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 business is responsible for establishing systems and guidelines to manage People Risk from employee or business actions.</w:t>
      </w:r>
    </w:p>
    <w:p w:rsidR="002748C4" w:rsidRDefault="002748C4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For the whole of a person’s term of employment the guidelines and systems must be kept in place,</w:t>
      </w:r>
    </w:p>
    <w:p w:rsidR="002748C4" w:rsidRDefault="002748C4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From employment till the end of the employment via </w:t>
      </w:r>
      <w:proofErr w:type="spellStart"/>
      <w:r>
        <w:rPr>
          <w:b/>
          <w:color w:val="auto"/>
          <w:sz w:val="24"/>
          <w:szCs w:val="24"/>
        </w:rPr>
        <w:t>resignatiom,retirement</w:t>
      </w:r>
      <w:proofErr w:type="spellEnd"/>
      <w:r>
        <w:rPr>
          <w:b/>
          <w:color w:val="auto"/>
          <w:sz w:val="24"/>
          <w:szCs w:val="24"/>
        </w:rPr>
        <w:t xml:space="preserve"> or termination of the persons employment contract.</w:t>
      </w:r>
    </w:p>
    <w:p w:rsidR="0076360E" w:rsidRPr="002748C4" w:rsidRDefault="0076360E">
      <w:pPr>
        <w:tabs>
          <w:tab w:val="center" w:pos="5443"/>
          <w:tab w:val="right" w:pos="9248"/>
        </w:tabs>
        <w:spacing w:after="0"/>
        <w:rPr>
          <w:b/>
          <w:color w:val="auto"/>
          <w:sz w:val="24"/>
          <w:szCs w:val="24"/>
          <w:u w:val="single"/>
        </w:rPr>
      </w:pPr>
      <w:bookmarkStart w:id="0" w:name="_GoBack"/>
      <w:bookmarkEnd w:id="0"/>
    </w:p>
    <w:sectPr w:rsidR="0076360E" w:rsidRPr="002748C4">
      <w:pgSz w:w="12240" w:h="15840"/>
      <w:pgMar w:top="715" w:right="155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B04"/>
    <w:rsid w:val="000A32DA"/>
    <w:rsid w:val="001B61BF"/>
    <w:rsid w:val="00233DD4"/>
    <w:rsid w:val="002748C4"/>
    <w:rsid w:val="002B5401"/>
    <w:rsid w:val="005536C0"/>
    <w:rsid w:val="00582A2B"/>
    <w:rsid w:val="006B0B04"/>
    <w:rsid w:val="006B1162"/>
    <w:rsid w:val="0076360E"/>
    <w:rsid w:val="00874526"/>
    <w:rsid w:val="00D07C9E"/>
    <w:rsid w:val="00E95B4D"/>
    <w:rsid w:val="00F74304"/>
    <w:rsid w:val="00FA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5A2D"/>
  <w15:docId w15:val="{2174259A-1526-40C4-BDD5-380760430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 ARSHAD</dc:creator>
  <cp:keywords/>
  <cp:lastModifiedBy>Paul</cp:lastModifiedBy>
  <cp:revision>13</cp:revision>
  <dcterms:created xsi:type="dcterms:W3CDTF">2017-02-09T18:53:00Z</dcterms:created>
  <dcterms:modified xsi:type="dcterms:W3CDTF">2017-02-10T13:46:00Z</dcterms:modified>
</cp:coreProperties>
</file>