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1D84"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1D84">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1D84">
            <w:pPr>
              <w:pStyle w:val="Default"/>
              <w:rPr>
                <w:rFonts w:asciiTheme="minorHAnsi" w:hAnsiTheme="minorHAnsi"/>
              </w:rPr>
            </w:pPr>
            <w:r>
              <w:rPr>
                <w:rFonts w:asciiTheme="minorHAnsi" w:hAnsiTheme="minorHAnsi"/>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1D84">
            <w:pPr>
              <w:pStyle w:val="Default"/>
              <w:rPr>
                <w:rFonts w:asciiTheme="minorHAnsi" w:hAnsiTheme="minorHAnsi"/>
              </w:rPr>
            </w:pPr>
            <w:r>
              <w:rPr>
                <w:rFonts w:asciiTheme="minorHAnsi" w:hAnsiTheme="minorHAnsi"/>
              </w:rPr>
              <w:t xml:space="preserve">Fraud Risk Assessment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1D84">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71D84" w:rsidRPr="00271D84" w:rsidRDefault="00271D84" w:rsidP="00271D84">
            <w:pPr>
              <w:rPr>
                <w:rFonts w:ascii="Arial" w:hAnsi="Arial" w:cs="Arial"/>
                <w:b/>
                <w:sz w:val="24"/>
                <w:szCs w:val="24"/>
              </w:rPr>
            </w:pPr>
          </w:p>
          <w:p w:rsidR="00271D84" w:rsidRPr="00271D84" w:rsidRDefault="00271D84" w:rsidP="00271D84">
            <w:pPr>
              <w:rPr>
                <w:rFonts w:ascii="Arial" w:hAnsi="Arial" w:cs="Arial"/>
                <w:b/>
                <w:sz w:val="24"/>
                <w:szCs w:val="24"/>
              </w:rPr>
            </w:pPr>
            <w:r w:rsidRPr="00271D84">
              <w:rPr>
                <w:rFonts w:ascii="Arial" w:hAnsi="Arial" w:cs="Arial"/>
                <w:b/>
                <w:sz w:val="24"/>
                <w:szCs w:val="24"/>
              </w:rPr>
              <w:t xml:space="preserve">1. Give short answers for the following questions: (20) </w:t>
            </w: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b/>
                <w:sz w:val="24"/>
                <w:szCs w:val="24"/>
              </w:rPr>
            </w:pPr>
            <w:r w:rsidRPr="00271D84">
              <w:rPr>
                <w:rFonts w:ascii="Arial" w:hAnsi="Arial" w:cs="Arial"/>
                <w:b/>
                <w:sz w:val="24"/>
                <w:szCs w:val="24"/>
              </w:rPr>
              <w:t xml:space="preserve">i. Outline the factors on which fraud risk assessment depends. </w:t>
            </w:r>
          </w:p>
          <w:p w:rsidR="00271D84" w:rsidRPr="00271D84" w:rsidRDefault="00271D84" w:rsidP="00271D84">
            <w:pPr>
              <w:rPr>
                <w:rFonts w:ascii="Arial" w:hAnsi="Arial" w:cs="Arial"/>
                <w:b/>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(a) </w:t>
            </w:r>
            <w:r w:rsidRPr="00271D84">
              <w:rPr>
                <w:rFonts w:ascii="Arial" w:hAnsi="Arial" w:cs="Arial"/>
                <w:sz w:val="24"/>
                <w:szCs w:val="24"/>
                <w:u w:val="single"/>
              </w:rPr>
              <w:t>Probability Factors</w:t>
            </w:r>
            <w:r w:rsidRPr="00271D84">
              <w:rPr>
                <w:rFonts w:ascii="Arial" w:hAnsi="Arial" w:cs="Arial"/>
                <w:sz w:val="24"/>
                <w:szCs w:val="24"/>
              </w:rPr>
              <w:t xml:space="preserve"> – The probability of fraud increases where there are inadequate, inefficient or ineffective internal control procedures that do not prevent errors or misstatements before they occur or do not timely detect errors or misstatements after they occur.</w:t>
            </w:r>
          </w:p>
          <w:p w:rsidR="00271D84" w:rsidRPr="00271D84" w:rsidRDefault="00271D84" w:rsidP="00271D84">
            <w:pPr>
              <w:rPr>
                <w:rFonts w:ascii="Arial" w:hAnsi="Arial" w:cs="Arial"/>
                <w:sz w:val="24"/>
                <w:szCs w:val="24"/>
              </w:rPr>
            </w:pPr>
          </w:p>
          <w:p w:rsidR="00271D84" w:rsidRDefault="00271D84" w:rsidP="00271D84">
            <w:pPr>
              <w:jc w:val="both"/>
              <w:rPr>
                <w:rFonts w:ascii="Arial" w:hAnsi="Arial" w:cs="Arial"/>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(b) </w:t>
            </w:r>
            <w:r w:rsidRPr="00271D84">
              <w:rPr>
                <w:rFonts w:ascii="Arial" w:hAnsi="Arial" w:cs="Arial"/>
                <w:sz w:val="24"/>
                <w:szCs w:val="24"/>
                <w:u w:val="single"/>
              </w:rPr>
              <w:t>Impac</w:t>
            </w:r>
            <w:r w:rsidRPr="00271D84">
              <w:rPr>
                <w:rFonts w:ascii="Arial" w:hAnsi="Arial" w:cs="Arial"/>
                <w:sz w:val="24"/>
                <w:szCs w:val="24"/>
              </w:rPr>
              <w:t>t</w:t>
            </w:r>
            <w:r w:rsidRPr="00271D84">
              <w:rPr>
                <w:rFonts w:ascii="Arial" w:hAnsi="Arial" w:cs="Arial"/>
                <w:sz w:val="24"/>
                <w:szCs w:val="24"/>
                <w:u w:val="single"/>
              </w:rPr>
              <w:t xml:space="preserve"> Factors</w:t>
            </w:r>
            <w:r w:rsidRPr="00271D84">
              <w:rPr>
                <w:rFonts w:ascii="Arial" w:hAnsi="Arial" w:cs="Arial"/>
                <w:sz w:val="24"/>
                <w:szCs w:val="24"/>
              </w:rPr>
              <w:t xml:space="preserve"> – The monetary value of the loss of funds, physical assets, customers, investors, or employee, customer, or vendor loss of trust or confidence in management’s ability to carry-out or perfo</w:t>
            </w:r>
            <w:r>
              <w:rPr>
                <w:rFonts w:ascii="Arial" w:hAnsi="Arial" w:cs="Arial"/>
                <w:sz w:val="24"/>
                <w:szCs w:val="24"/>
              </w:rPr>
              <w:t xml:space="preserve">rm promised actions, duties, </w:t>
            </w:r>
            <w:r w:rsidRPr="00271D84">
              <w:rPr>
                <w:rFonts w:ascii="Arial" w:hAnsi="Arial" w:cs="Arial"/>
                <w:sz w:val="24"/>
                <w:szCs w:val="24"/>
              </w:rPr>
              <w:t xml:space="preserve">obligations, </w:t>
            </w:r>
            <w:r>
              <w:rPr>
                <w:rFonts w:ascii="Arial" w:hAnsi="Arial" w:cs="Arial"/>
                <w:sz w:val="24"/>
                <w:szCs w:val="24"/>
              </w:rPr>
              <w:t>or continue t</w:t>
            </w:r>
            <w:r w:rsidRPr="00271D84">
              <w:rPr>
                <w:rFonts w:ascii="Arial" w:hAnsi="Arial" w:cs="Arial"/>
                <w:sz w:val="24"/>
                <w:szCs w:val="24"/>
              </w:rPr>
              <w:t xml:space="preserve">o remain a going concern. </w:t>
            </w:r>
          </w:p>
          <w:p w:rsidR="00271D84" w:rsidRPr="00271D84" w:rsidRDefault="00271D84" w:rsidP="00271D84">
            <w:pPr>
              <w:rPr>
                <w:rFonts w:ascii="Arial" w:hAnsi="Arial" w:cs="Arial"/>
                <w:sz w:val="24"/>
                <w:szCs w:val="24"/>
              </w:rPr>
            </w:pPr>
          </w:p>
          <w:p w:rsidR="00271D84" w:rsidRDefault="00271D84" w:rsidP="00271D84">
            <w:pPr>
              <w:jc w:val="both"/>
              <w:rPr>
                <w:rFonts w:ascii="Arial" w:hAnsi="Arial" w:cs="Arial"/>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(c) </w:t>
            </w:r>
            <w:r w:rsidRPr="00271D84">
              <w:rPr>
                <w:rFonts w:ascii="Arial" w:hAnsi="Arial" w:cs="Arial"/>
                <w:sz w:val="24"/>
                <w:szCs w:val="24"/>
                <w:u w:val="single"/>
              </w:rPr>
              <w:t>Corporate Environmen</w:t>
            </w:r>
            <w:r w:rsidRPr="00271D84">
              <w:rPr>
                <w:rFonts w:ascii="Arial" w:hAnsi="Arial" w:cs="Arial"/>
                <w:sz w:val="24"/>
                <w:szCs w:val="24"/>
              </w:rPr>
              <w:t>t</w:t>
            </w:r>
            <w:r w:rsidRPr="00271D84">
              <w:rPr>
                <w:rFonts w:ascii="Arial" w:hAnsi="Arial" w:cs="Arial"/>
                <w:sz w:val="24"/>
                <w:szCs w:val="24"/>
                <w:u w:val="single"/>
              </w:rPr>
              <w:t xml:space="preserve"> Factors</w:t>
            </w:r>
            <w:r w:rsidRPr="00271D84">
              <w:rPr>
                <w:rFonts w:ascii="Arial" w:hAnsi="Arial" w:cs="Arial"/>
                <w:sz w:val="24"/>
                <w:szCs w:val="24"/>
              </w:rPr>
              <w:t xml:space="preserve"> – means to consider the increased probability of fraud caused by any organization engaged in the business of selling, purchasing or handling large volumes or types of liquid assets such as money, checks, electronic payments or fungible items such as gasoline, clothing, cell phones which often are more susceptible to asset theft or misappropriation.</w:t>
            </w:r>
          </w:p>
          <w:p w:rsidR="00271D84" w:rsidRPr="00271D84" w:rsidRDefault="00271D84" w:rsidP="00271D84">
            <w:pPr>
              <w:rPr>
                <w:rFonts w:ascii="Arial" w:hAnsi="Arial" w:cs="Arial"/>
                <w:sz w:val="24"/>
                <w:szCs w:val="24"/>
              </w:rPr>
            </w:pPr>
          </w:p>
          <w:p w:rsidR="00271D84" w:rsidRDefault="00271D84" w:rsidP="00271D84">
            <w:pPr>
              <w:rPr>
                <w:rFonts w:ascii="Arial" w:hAnsi="Arial" w:cs="Arial"/>
                <w:sz w:val="24"/>
                <w:szCs w:val="24"/>
              </w:rPr>
            </w:pPr>
          </w:p>
          <w:p w:rsidR="00271D84" w:rsidRDefault="00271D84" w:rsidP="00271D84">
            <w:pPr>
              <w:rPr>
                <w:rFonts w:ascii="Arial" w:hAnsi="Arial" w:cs="Arial"/>
                <w:sz w:val="24"/>
                <w:szCs w:val="24"/>
              </w:rPr>
            </w:pPr>
          </w:p>
          <w:p w:rsidR="00271D84" w:rsidRDefault="00271D84" w:rsidP="00271D84">
            <w:pPr>
              <w:rPr>
                <w:rFonts w:ascii="Arial" w:hAnsi="Arial" w:cs="Arial"/>
                <w:sz w:val="24"/>
                <w:szCs w:val="24"/>
              </w:rPr>
            </w:pPr>
          </w:p>
          <w:p w:rsidR="00271D84" w:rsidRDefault="00271D84" w:rsidP="00271D84">
            <w:pPr>
              <w:rPr>
                <w:rFonts w:ascii="Arial" w:hAnsi="Arial" w:cs="Arial"/>
                <w:sz w:val="24"/>
                <w:szCs w:val="24"/>
              </w:rPr>
            </w:pPr>
          </w:p>
          <w:p w:rsidR="00271D84" w:rsidRDefault="00271D84" w:rsidP="00271D84">
            <w:pPr>
              <w:rPr>
                <w:rFonts w:ascii="Arial" w:hAnsi="Arial" w:cs="Arial"/>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(d) </w:t>
            </w:r>
            <w:r w:rsidRPr="00271D84">
              <w:rPr>
                <w:rFonts w:ascii="Arial" w:hAnsi="Arial" w:cs="Arial"/>
                <w:sz w:val="24"/>
                <w:szCs w:val="24"/>
                <w:u w:val="single"/>
              </w:rPr>
              <w:t>Internal Factors</w:t>
            </w:r>
            <w:r w:rsidRPr="00271D84">
              <w:rPr>
                <w:rFonts w:ascii="Arial" w:hAnsi="Arial" w:cs="Arial"/>
                <w:sz w:val="24"/>
                <w:szCs w:val="24"/>
              </w:rPr>
              <w:t xml:space="preserve"> – means to consider the increased probability of fraud caused by the entity operations having inherent risks </w:t>
            </w:r>
            <w:r>
              <w:rPr>
                <w:rFonts w:ascii="Arial" w:hAnsi="Arial" w:cs="Arial"/>
                <w:sz w:val="24"/>
                <w:szCs w:val="24"/>
              </w:rPr>
              <w:t xml:space="preserve">or </w:t>
            </w:r>
            <w:r w:rsidRPr="00271D84">
              <w:rPr>
                <w:rFonts w:ascii="Arial" w:hAnsi="Arial" w:cs="Arial"/>
                <w:sz w:val="24"/>
                <w:szCs w:val="24"/>
              </w:rPr>
              <w:t xml:space="preserve">management’s failure to (1) implement for each job title uniform start to finish standard operating procedures (2) conduct periodic employee performance evaluations (3) </w:t>
            </w:r>
            <w:r>
              <w:rPr>
                <w:rFonts w:ascii="Arial" w:hAnsi="Arial" w:cs="Arial"/>
                <w:sz w:val="24"/>
                <w:szCs w:val="24"/>
              </w:rPr>
              <w:t xml:space="preserve">provide </w:t>
            </w:r>
            <w:r w:rsidRPr="00271D84">
              <w:rPr>
                <w:rFonts w:ascii="Arial" w:hAnsi="Arial" w:cs="Arial"/>
                <w:sz w:val="24"/>
                <w:szCs w:val="24"/>
              </w:rPr>
              <w:t>employee training regarding</w:t>
            </w:r>
            <w:r>
              <w:rPr>
                <w:rFonts w:ascii="Arial" w:hAnsi="Arial" w:cs="Arial"/>
                <w:sz w:val="24"/>
                <w:szCs w:val="24"/>
              </w:rPr>
              <w:t xml:space="preserve"> unethical and illegal behavior</w:t>
            </w:r>
            <w:r w:rsidRPr="00271D84">
              <w:rPr>
                <w:rFonts w:ascii="Arial" w:hAnsi="Arial" w:cs="Arial"/>
                <w:sz w:val="24"/>
                <w:szCs w:val="24"/>
              </w:rPr>
              <w:t xml:space="preserve"> (4) implement accountability by way of efficient and effective internal control procedures that ensure all assets purchased, sold or otherwise disposed of are completely and accurately accounted for.</w:t>
            </w:r>
          </w:p>
          <w:p w:rsidR="00271D84" w:rsidRPr="00271D84" w:rsidRDefault="00271D84" w:rsidP="00271D84">
            <w:pPr>
              <w:rPr>
                <w:rFonts w:ascii="Arial" w:hAnsi="Arial" w:cs="Arial"/>
                <w:sz w:val="24"/>
                <w:szCs w:val="24"/>
              </w:rPr>
            </w:pPr>
          </w:p>
          <w:p w:rsidR="00271D84" w:rsidRDefault="00271D84" w:rsidP="00271D84">
            <w:pPr>
              <w:rPr>
                <w:rFonts w:ascii="Arial" w:hAnsi="Arial" w:cs="Arial"/>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(e) </w:t>
            </w:r>
            <w:r w:rsidRPr="00271D84">
              <w:rPr>
                <w:rFonts w:ascii="Arial" w:hAnsi="Arial" w:cs="Arial"/>
                <w:sz w:val="24"/>
                <w:szCs w:val="24"/>
                <w:u w:val="single"/>
              </w:rPr>
              <w:t>Fraud Factors</w:t>
            </w:r>
            <w:r w:rsidRPr="00271D84">
              <w:rPr>
                <w:rFonts w:ascii="Arial" w:hAnsi="Arial" w:cs="Arial"/>
                <w:sz w:val="24"/>
                <w:szCs w:val="24"/>
              </w:rPr>
              <w:t xml:space="preserve"> - means to consider the increased probability of fraud that may be caused by existing Corporate Environment or Internal factors that might incentivize any executive officer, manager or a combination of officers and/or managers to commit asset theft or misappropriation by collusion or overriding internal controls, or incentivize a staff or subordinate employee or employees to commit and conceal asset theft or misappropriation.  </w:t>
            </w: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b/>
                <w:sz w:val="24"/>
                <w:szCs w:val="24"/>
              </w:rPr>
            </w:pPr>
            <w:r w:rsidRPr="00271D84">
              <w:rPr>
                <w:rFonts w:ascii="Arial" w:hAnsi="Arial" w:cs="Arial"/>
                <w:b/>
                <w:sz w:val="24"/>
                <w:szCs w:val="24"/>
              </w:rPr>
              <w:t xml:space="preserve">ii. What are the main concepts about risk assessment? </w:t>
            </w:r>
          </w:p>
          <w:p w:rsidR="00271D84" w:rsidRPr="00271D84" w:rsidRDefault="00271D84" w:rsidP="00271D84">
            <w:pPr>
              <w:rPr>
                <w:rFonts w:ascii="Arial" w:hAnsi="Arial" w:cs="Arial"/>
                <w:b/>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(a) </w:t>
            </w:r>
            <w:r w:rsidRPr="00271D84">
              <w:rPr>
                <w:rFonts w:ascii="Arial" w:hAnsi="Arial" w:cs="Arial"/>
                <w:sz w:val="24"/>
                <w:szCs w:val="24"/>
                <w:u w:val="single"/>
              </w:rPr>
              <w:t>Risk Assessment Mandatory</w:t>
            </w:r>
            <w:r w:rsidRPr="00271D84">
              <w:rPr>
                <w:rFonts w:ascii="Arial" w:hAnsi="Arial" w:cs="Arial"/>
                <w:sz w:val="24"/>
                <w:szCs w:val="24"/>
              </w:rPr>
              <w:t xml:space="preserve"> - Any organization that does not consistently periodically conduct risk assessments will never be in a position to prevent, detect or defend itself from the risk or occurrence of asset theft or misappropriation. </w:t>
            </w:r>
          </w:p>
          <w:p w:rsidR="00271D84" w:rsidRPr="00271D84" w:rsidRDefault="00271D84" w:rsidP="00271D84">
            <w:pPr>
              <w:rPr>
                <w:rFonts w:ascii="Arial" w:hAnsi="Arial" w:cs="Arial"/>
                <w:b/>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(b) </w:t>
            </w:r>
            <w:r w:rsidRPr="00271D84">
              <w:rPr>
                <w:rFonts w:ascii="Arial" w:hAnsi="Arial" w:cs="Arial"/>
                <w:sz w:val="24"/>
                <w:szCs w:val="24"/>
                <w:u w:val="single"/>
              </w:rPr>
              <w:t>Risk Assessment Team</w:t>
            </w:r>
            <w:r w:rsidRPr="00271D84">
              <w:rPr>
                <w:rFonts w:ascii="Arial" w:hAnsi="Arial" w:cs="Arial"/>
                <w:sz w:val="24"/>
                <w:szCs w:val="24"/>
              </w:rPr>
              <w:t xml:space="preserve"> - Almost every organization should have a risk assessment team leader along with team members responsible for the complete and accurate consistent periodic or on-going performance </w:t>
            </w:r>
            <w:r>
              <w:rPr>
                <w:rFonts w:ascii="Arial" w:hAnsi="Arial" w:cs="Arial"/>
                <w:sz w:val="24"/>
                <w:szCs w:val="24"/>
              </w:rPr>
              <w:t xml:space="preserve">of </w:t>
            </w:r>
            <w:r w:rsidRPr="00271D84">
              <w:rPr>
                <w:rFonts w:ascii="Arial" w:hAnsi="Arial" w:cs="Arial"/>
                <w:sz w:val="24"/>
                <w:szCs w:val="24"/>
              </w:rPr>
              <w:t xml:space="preserve">risk assessment procedures established or approved by executive officers or management. </w:t>
            </w:r>
          </w:p>
          <w:p w:rsidR="00271D84" w:rsidRPr="00271D84" w:rsidRDefault="00271D84" w:rsidP="00271D84">
            <w:pPr>
              <w:rPr>
                <w:rFonts w:ascii="Arial" w:hAnsi="Arial" w:cs="Arial"/>
                <w:b/>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(c) </w:t>
            </w:r>
            <w:r w:rsidRPr="00271D84">
              <w:rPr>
                <w:rFonts w:ascii="Arial" w:hAnsi="Arial" w:cs="Arial"/>
                <w:sz w:val="24"/>
                <w:szCs w:val="24"/>
                <w:u w:val="single"/>
              </w:rPr>
              <w:t>Effective Risk Assessment</w:t>
            </w:r>
            <w:r w:rsidRPr="00271D84">
              <w:rPr>
                <w:rFonts w:ascii="Arial" w:hAnsi="Arial" w:cs="Arial"/>
                <w:sz w:val="24"/>
                <w:szCs w:val="24"/>
              </w:rPr>
              <w:t xml:space="preserve"> – To be effective risk assessment policies/procedures, team leaders and team members must be strongly supported by the entity’s board of directors and audit committee,</w:t>
            </w: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b/>
                <w:sz w:val="24"/>
                <w:szCs w:val="24"/>
              </w:rPr>
            </w:pPr>
          </w:p>
          <w:p w:rsidR="00271D84" w:rsidRPr="00271D84" w:rsidRDefault="00271D84" w:rsidP="00271D84">
            <w:pPr>
              <w:rPr>
                <w:rFonts w:ascii="Arial" w:hAnsi="Arial" w:cs="Arial"/>
                <w:b/>
                <w:sz w:val="24"/>
                <w:szCs w:val="24"/>
              </w:rPr>
            </w:pPr>
            <w:r w:rsidRPr="00271D84">
              <w:rPr>
                <w:rFonts w:ascii="Arial" w:hAnsi="Arial" w:cs="Arial"/>
                <w:b/>
                <w:sz w:val="24"/>
                <w:szCs w:val="24"/>
              </w:rPr>
              <w:t xml:space="preserve">iii. What are the internal factors that should be considered for fraud risk assessment? </w:t>
            </w:r>
          </w:p>
          <w:p w:rsidR="00271D84" w:rsidRPr="00271D84" w:rsidRDefault="00271D84" w:rsidP="00271D84">
            <w:pPr>
              <w:rPr>
                <w:rFonts w:ascii="Arial" w:hAnsi="Arial" w:cs="Arial"/>
                <w:b/>
                <w:sz w:val="24"/>
                <w:szCs w:val="24"/>
              </w:rPr>
            </w:pPr>
          </w:p>
          <w:p w:rsidR="00271D84" w:rsidRPr="00271D84" w:rsidRDefault="00271D84" w:rsidP="00271D84">
            <w:pPr>
              <w:jc w:val="both"/>
              <w:rPr>
                <w:rFonts w:ascii="Arial" w:hAnsi="Arial" w:cs="Arial"/>
                <w:sz w:val="24"/>
                <w:szCs w:val="24"/>
              </w:rPr>
            </w:pPr>
            <w:r>
              <w:rPr>
                <w:rFonts w:ascii="Arial" w:hAnsi="Arial" w:cs="Arial"/>
                <w:sz w:val="24"/>
                <w:szCs w:val="24"/>
              </w:rPr>
              <w:t>(a</w:t>
            </w:r>
            <w:r w:rsidRPr="00271D84">
              <w:rPr>
                <w:rFonts w:ascii="Arial" w:hAnsi="Arial" w:cs="Arial"/>
                <w:sz w:val="24"/>
                <w:szCs w:val="24"/>
              </w:rPr>
              <w:t xml:space="preserve">) </w:t>
            </w:r>
            <w:r w:rsidRPr="00271D84">
              <w:rPr>
                <w:rFonts w:ascii="Arial" w:hAnsi="Arial" w:cs="Arial"/>
                <w:sz w:val="24"/>
                <w:szCs w:val="24"/>
                <w:u w:val="single"/>
              </w:rPr>
              <w:t>Standard Operating Procedures</w:t>
            </w:r>
            <w:r w:rsidRPr="00271D84">
              <w:rPr>
                <w:rFonts w:ascii="Arial" w:hAnsi="Arial" w:cs="Arial"/>
                <w:sz w:val="24"/>
                <w:szCs w:val="24"/>
              </w:rPr>
              <w:t xml:space="preserve"> </w:t>
            </w:r>
            <w:r>
              <w:rPr>
                <w:rFonts w:ascii="Arial" w:hAnsi="Arial" w:cs="Arial"/>
                <w:sz w:val="24"/>
                <w:szCs w:val="24"/>
              </w:rPr>
              <w:t>–</w:t>
            </w:r>
            <w:r w:rsidRPr="00271D84">
              <w:rPr>
                <w:rFonts w:ascii="Arial" w:hAnsi="Arial" w:cs="Arial"/>
                <w:sz w:val="24"/>
                <w:szCs w:val="24"/>
              </w:rPr>
              <w:t xml:space="preserve"> </w:t>
            </w:r>
            <w:r>
              <w:rPr>
                <w:rFonts w:ascii="Arial" w:hAnsi="Arial" w:cs="Arial"/>
                <w:sz w:val="24"/>
                <w:szCs w:val="24"/>
              </w:rPr>
              <w:t>A lack of or ineffective s</w:t>
            </w:r>
            <w:r w:rsidRPr="00271D84">
              <w:rPr>
                <w:rFonts w:ascii="Arial" w:hAnsi="Arial" w:cs="Arial"/>
                <w:sz w:val="24"/>
                <w:szCs w:val="24"/>
              </w:rPr>
              <w:t xml:space="preserve">tandard financial or non-financial operating or transaction processing procedures </w:t>
            </w:r>
            <w:r>
              <w:rPr>
                <w:rFonts w:ascii="Arial" w:hAnsi="Arial" w:cs="Arial"/>
                <w:sz w:val="24"/>
                <w:szCs w:val="24"/>
              </w:rPr>
              <w:t xml:space="preserve">used to process financial and non-financial transactions from start to finish. </w:t>
            </w:r>
          </w:p>
          <w:p w:rsidR="00271D84" w:rsidRPr="00271D84" w:rsidRDefault="00271D84" w:rsidP="00271D84">
            <w:pPr>
              <w:rPr>
                <w:rFonts w:ascii="Arial" w:hAnsi="Arial" w:cs="Arial"/>
                <w:b/>
                <w:sz w:val="24"/>
                <w:szCs w:val="24"/>
              </w:rPr>
            </w:pPr>
          </w:p>
          <w:p w:rsidR="00271D84" w:rsidRPr="00271D84" w:rsidRDefault="00271D84" w:rsidP="00271D84">
            <w:pPr>
              <w:jc w:val="both"/>
              <w:rPr>
                <w:rFonts w:ascii="Arial" w:hAnsi="Arial" w:cs="Arial"/>
                <w:sz w:val="24"/>
                <w:szCs w:val="24"/>
              </w:rPr>
            </w:pPr>
            <w:r>
              <w:rPr>
                <w:rFonts w:ascii="Arial" w:hAnsi="Arial" w:cs="Arial"/>
                <w:sz w:val="24"/>
                <w:szCs w:val="24"/>
              </w:rPr>
              <w:t>(b</w:t>
            </w:r>
            <w:r w:rsidRPr="00271D84">
              <w:rPr>
                <w:rFonts w:ascii="Arial" w:hAnsi="Arial" w:cs="Arial"/>
                <w:sz w:val="24"/>
                <w:szCs w:val="24"/>
              </w:rPr>
              <w:t xml:space="preserve">) </w:t>
            </w:r>
            <w:r w:rsidRPr="00271D84">
              <w:rPr>
                <w:rFonts w:ascii="Arial" w:hAnsi="Arial" w:cs="Arial"/>
                <w:sz w:val="24"/>
                <w:szCs w:val="24"/>
                <w:u w:val="single"/>
              </w:rPr>
              <w:t>Internal Control procedures</w:t>
            </w:r>
            <w:r>
              <w:rPr>
                <w:rFonts w:ascii="Arial" w:hAnsi="Arial" w:cs="Arial"/>
                <w:sz w:val="24"/>
                <w:szCs w:val="24"/>
              </w:rPr>
              <w:t xml:space="preserve"> – A lack of, inadequate or ineffective check, review, approval or limited access internal control procedures required to ensure each and all</w:t>
            </w:r>
            <w:r w:rsidRPr="00271D84">
              <w:rPr>
                <w:rFonts w:ascii="Arial" w:hAnsi="Arial" w:cs="Arial"/>
                <w:sz w:val="24"/>
                <w:szCs w:val="24"/>
              </w:rPr>
              <w:t xml:space="preserve"> financial or non-financial transactions are sequentially accounted for and </w:t>
            </w:r>
            <w:r>
              <w:rPr>
                <w:rFonts w:ascii="Arial" w:hAnsi="Arial" w:cs="Arial"/>
                <w:sz w:val="24"/>
                <w:szCs w:val="24"/>
              </w:rPr>
              <w:t xml:space="preserve">the books or records derived from these transactions </w:t>
            </w:r>
            <w:r w:rsidRPr="00271D84">
              <w:rPr>
                <w:rFonts w:ascii="Arial" w:hAnsi="Arial" w:cs="Arial"/>
                <w:sz w:val="24"/>
                <w:szCs w:val="24"/>
              </w:rPr>
              <w:t xml:space="preserve">contain complete accurate and reliable information  </w:t>
            </w:r>
          </w:p>
          <w:p w:rsidR="00271D84" w:rsidRPr="00271D84" w:rsidRDefault="00271D84" w:rsidP="00271D84">
            <w:pPr>
              <w:rPr>
                <w:rFonts w:ascii="Arial" w:hAnsi="Arial" w:cs="Arial"/>
                <w:sz w:val="24"/>
                <w:szCs w:val="24"/>
              </w:rPr>
            </w:pPr>
          </w:p>
          <w:p w:rsidR="00271D84" w:rsidRDefault="00271D84" w:rsidP="00271D84">
            <w:pPr>
              <w:jc w:val="both"/>
              <w:rPr>
                <w:rFonts w:ascii="Arial" w:hAnsi="Arial" w:cs="Arial"/>
                <w:sz w:val="24"/>
                <w:szCs w:val="24"/>
              </w:rPr>
            </w:pPr>
            <w:r>
              <w:rPr>
                <w:rFonts w:ascii="Arial" w:hAnsi="Arial" w:cs="Arial"/>
                <w:sz w:val="24"/>
                <w:szCs w:val="24"/>
              </w:rPr>
              <w:t>(c</w:t>
            </w:r>
            <w:r w:rsidRPr="00271D84">
              <w:rPr>
                <w:rFonts w:ascii="Arial" w:hAnsi="Arial" w:cs="Arial"/>
                <w:sz w:val="24"/>
                <w:szCs w:val="24"/>
              </w:rPr>
              <w:t xml:space="preserve">) </w:t>
            </w:r>
            <w:r w:rsidRPr="00271D84">
              <w:rPr>
                <w:rFonts w:ascii="Arial" w:hAnsi="Arial" w:cs="Arial"/>
                <w:sz w:val="24"/>
                <w:szCs w:val="24"/>
                <w:u w:val="single"/>
              </w:rPr>
              <w:t>Accountability</w:t>
            </w:r>
            <w:r>
              <w:rPr>
                <w:rFonts w:ascii="Arial" w:hAnsi="Arial" w:cs="Arial"/>
                <w:sz w:val="24"/>
                <w:szCs w:val="24"/>
              </w:rPr>
              <w:t xml:space="preserve"> – lack of designated employees assigned direct or indirect responsibility to account for, monitor or evaluate the quality and quantity of the financial or non-financial transactions </w:t>
            </w:r>
          </w:p>
          <w:p w:rsidR="00271D84" w:rsidRPr="00271D84" w:rsidRDefault="00271D84" w:rsidP="00271D84">
            <w:pPr>
              <w:jc w:val="both"/>
              <w:rPr>
                <w:rFonts w:ascii="Arial" w:hAnsi="Arial" w:cs="Arial"/>
                <w:b/>
                <w:sz w:val="24"/>
                <w:szCs w:val="24"/>
              </w:rPr>
            </w:pPr>
          </w:p>
          <w:p w:rsidR="00271D84" w:rsidRDefault="00271D84" w:rsidP="00271D84">
            <w:pPr>
              <w:jc w:val="both"/>
              <w:rPr>
                <w:rFonts w:ascii="Arial" w:hAnsi="Arial" w:cs="Arial"/>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w:t>
            </w:r>
            <w:r>
              <w:rPr>
                <w:rFonts w:ascii="Arial" w:hAnsi="Arial" w:cs="Arial"/>
                <w:sz w:val="24"/>
                <w:szCs w:val="24"/>
              </w:rPr>
              <w:t>d</w:t>
            </w:r>
            <w:r w:rsidRPr="00271D84">
              <w:rPr>
                <w:rFonts w:ascii="Arial" w:hAnsi="Arial" w:cs="Arial"/>
                <w:sz w:val="24"/>
                <w:szCs w:val="24"/>
              </w:rPr>
              <w:t xml:space="preserve">) </w:t>
            </w:r>
            <w:r w:rsidRPr="00271D84">
              <w:rPr>
                <w:rFonts w:ascii="Arial" w:hAnsi="Arial" w:cs="Arial"/>
                <w:sz w:val="24"/>
                <w:szCs w:val="24"/>
                <w:u w:val="single"/>
              </w:rPr>
              <w:t>Employee Training</w:t>
            </w:r>
            <w:r>
              <w:rPr>
                <w:rFonts w:ascii="Arial" w:hAnsi="Arial" w:cs="Arial"/>
                <w:sz w:val="24"/>
                <w:szCs w:val="24"/>
              </w:rPr>
              <w:t xml:space="preserve"> - Lack of employee training </w:t>
            </w:r>
            <w:r w:rsidRPr="00271D84">
              <w:rPr>
                <w:rFonts w:ascii="Arial" w:hAnsi="Arial" w:cs="Arial"/>
                <w:sz w:val="24"/>
                <w:szCs w:val="24"/>
              </w:rPr>
              <w:t xml:space="preserve">regarding </w:t>
            </w:r>
            <w:r>
              <w:rPr>
                <w:rFonts w:ascii="Arial" w:hAnsi="Arial" w:cs="Arial"/>
                <w:sz w:val="24"/>
                <w:szCs w:val="24"/>
              </w:rPr>
              <w:t xml:space="preserve">job duties </w:t>
            </w:r>
            <w:r w:rsidRPr="00271D84">
              <w:rPr>
                <w:rFonts w:ascii="Arial" w:hAnsi="Arial" w:cs="Arial"/>
                <w:sz w:val="24"/>
                <w:szCs w:val="24"/>
              </w:rPr>
              <w:t xml:space="preserve">standard </w:t>
            </w:r>
            <w:r>
              <w:rPr>
                <w:rFonts w:ascii="Arial" w:hAnsi="Arial" w:cs="Arial"/>
                <w:sz w:val="24"/>
                <w:szCs w:val="24"/>
              </w:rPr>
              <w:t xml:space="preserve">operating policies or </w:t>
            </w:r>
            <w:r w:rsidRPr="00271D84">
              <w:rPr>
                <w:rFonts w:ascii="Arial" w:hAnsi="Arial" w:cs="Arial"/>
                <w:sz w:val="24"/>
                <w:szCs w:val="24"/>
              </w:rPr>
              <w:t>procedures</w:t>
            </w:r>
            <w:r>
              <w:rPr>
                <w:rFonts w:ascii="Arial" w:hAnsi="Arial" w:cs="Arial"/>
                <w:sz w:val="24"/>
                <w:szCs w:val="24"/>
              </w:rPr>
              <w:t>,</w:t>
            </w:r>
            <w:r w:rsidRPr="00271D84">
              <w:rPr>
                <w:rFonts w:ascii="Arial" w:hAnsi="Arial" w:cs="Arial"/>
                <w:sz w:val="24"/>
                <w:szCs w:val="24"/>
              </w:rPr>
              <w:t xml:space="preserve"> </w:t>
            </w:r>
            <w:r>
              <w:rPr>
                <w:rFonts w:ascii="Arial" w:hAnsi="Arial" w:cs="Arial"/>
                <w:sz w:val="24"/>
                <w:szCs w:val="24"/>
              </w:rPr>
              <w:t xml:space="preserve">the types of prohibitive </w:t>
            </w:r>
            <w:r w:rsidRPr="00271D84">
              <w:rPr>
                <w:rFonts w:ascii="Arial" w:hAnsi="Arial" w:cs="Arial"/>
                <w:sz w:val="24"/>
                <w:szCs w:val="24"/>
              </w:rPr>
              <w:t>unethical or illegal acts or behaviors</w:t>
            </w:r>
            <w:r>
              <w:rPr>
                <w:rFonts w:ascii="Arial" w:hAnsi="Arial" w:cs="Arial"/>
                <w:sz w:val="24"/>
                <w:szCs w:val="24"/>
              </w:rPr>
              <w:t xml:space="preserve">. </w:t>
            </w:r>
          </w:p>
          <w:p w:rsidR="00271D84" w:rsidRPr="00271D84" w:rsidRDefault="00271D84" w:rsidP="00271D84">
            <w:pPr>
              <w:rPr>
                <w:rFonts w:ascii="Arial" w:hAnsi="Arial" w:cs="Arial"/>
                <w:b/>
                <w:sz w:val="24"/>
                <w:szCs w:val="24"/>
              </w:rPr>
            </w:pPr>
          </w:p>
          <w:p w:rsidR="00271D84" w:rsidRPr="00271D84" w:rsidRDefault="00271D84" w:rsidP="00271D84">
            <w:pPr>
              <w:jc w:val="both"/>
              <w:rPr>
                <w:rFonts w:ascii="Arial" w:hAnsi="Arial" w:cs="Arial"/>
                <w:sz w:val="24"/>
                <w:szCs w:val="24"/>
              </w:rPr>
            </w:pPr>
            <w:r>
              <w:rPr>
                <w:rFonts w:ascii="Arial" w:hAnsi="Arial" w:cs="Arial"/>
                <w:sz w:val="24"/>
                <w:szCs w:val="24"/>
              </w:rPr>
              <w:t>(e</w:t>
            </w:r>
            <w:r w:rsidRPr="00271D84">
              <w:rPr>
                <w:rFonts w:ascii="Arial" w:hAnsi="Arial" w:cs="Arial"/>
                <w:sz w:val="24"/>
                <w:szCs w:val="24"/>
              </w:rPr>
              <w:t xml:space="preserve">) </w:t>
            </w:r>
            <w:r w:rsidRPr="00271D84">
              <w:rPr>
                <w:rFonts w:ascii="Arial" w:hAnsi="Arial" w:cs="Arial"/>
                <w:sz w:val="24"/>
                <w:szCs w:val="24"/>
                <w:u w:val="single"/>
              </w:rPr>
              <w:t>Disciplinary Action</w:t>
            </w:r>
            <w:r w:rsidRPr="00271D84">
              <w:rPr>
                <w:rFonts w:ascii="Arial" w:hAnsi="Arial" w:cs="Arial"/>
                <w:sz w:val="24"/>
                <w:szCs w:val="24"/>
              </w:rPr>
              <w:t xml:space="preserve"> - the lack of will or inability to discipline employees </w:t>
            </w:r>
          </w:p>
          <w:p w:rsidR="00271D84" w:rsidRPr="00271D84" w:rsidRDefault="00271D84" w:rsidP="00271D84">
            <w:pPr>
              <w:rPr>
                <w:rFonts w:ascii="Arial" w:hAnsi="Arial" w:cs="Arial"/>
                <w:b/>
                <w:sz w:val="24"/>
                <w:szCs w:val="24"/>
              </w:rPr>
            </w:pPr>
          </w:p>
          <w:p w:rsidR="00271D84" w:rsidRPr="00271D84" w:rsidRDefault="00271D84" w:rsidP="00271D84">
            <w:pPr>
              <w:rPr>
                <w:rFonts w:ascii="Arial" w:hAnsi="Arial" w:cs="Arial"/>
                <w:b/>
                <w:sz w:val="24"/>
                <w:szCs w:val="24"/>
              </w:rPr>
            </w:pPr>
            <w:r w:rsidRPr="00271D84">
              <w:rPr>
                <w:rFonts w:ascii="Arial" w:hAnsi="Arial" w:cs="Arial"/>
                <w:b/>
                <w:sz w:val="24"/>
                <w:szCs w:val="24"/>
              </w:rPr>
              <w:t xml:space="preserve">(2) Management </w:t>
            </w:r>
          </w:p>
          <w:p w:rsidR="00271D84" w:rsidRPr="00271D84" w:rsidRDefault="00271D84" w:rsidP="00271D84">
            <w:pPr>
              <w:rPr>
                <w:rFonts w:ascii="Arial" w:hAnsi="Arial" w:cs="Arial"/>
                <w:b/>
                <w:sz w:val="24"/>
                <w:szCs w:val="24"/>
              </w:rPr>
            </w:pPr>
          </w:p>
          <w:p w:rsidR="00271D84" w:rsidRPr="00271D84" w:rsidRDefault="00271D84" w:rsidP="00271D84">
            <w:pPr>
              <w:rPr>
                <w:rFonts w:ascii="Arial" w:hAnsi="Arial" w:cs="Arial"/>
                <w:b/>
                <w:sz w:val="24"/>
                <w:szCs w:val="24"/>
              </w:rPr>
            </w:pPr>
            <w:r w:rsidRPr="00271D84">
              <w:rPr>
                <w:rFonts w:ascii="Arial" w:hAnsi="Arial" w:cs="Arial"/>
                <w:b/>
                <w:sz w:val="24"/>
                <w:szCs w:val="24"/>
              </w:rPr>
              <w:t xml:space="preserve">iv. What is ‘inherent risk’? </w:t>
            </w: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(a) Any entity’s business operating or transaction processing procedure circumstances or environment that may encourage or incentivize asset theft or misappropriation caused by the absence </w:t>
            </w:r>
            <w:r>
              <w:rPr>
                <w:rFonts w:ascii="Arial" w:hAnsi="Arial" w:cs="Arial"/>
                <w:sz w:val="24"/>
                <w:szCs w:val="24"/>
              </w:rPr>
              <w:t xml:space="preserve">policies or </w:t>
            </w:r>
            <w:r w:rsidRPr="00271D84">
              <w:rPr>
                <w:rFonts w:ascii="Arial" w:hAnsi="Arial" w:cs="Arial"/>
                <w:sz w:val="24"/>
                <w:szCs w:val="24"/>
              </w:rPr>
              <w:t xml:space="preserve">internal control procedures that </w:t>
            </w:r>
            <w:r>
              <w:rPr>
                <w:rFonts w:ascii="Arial" w:hAnsi="Arial" w:cs="Arial"/>
                <w:sz w:val="24"/>
                <w:szCs w:val="24"/>
              </w:rPr>
              <w:t xml:space="preserve">discourage or </w:t>
            </w:r>
            <w:r w:rsidRPr="00271D84">
              <w:rPr>
                <w:rFonts w:ascii="Arial" w:hAnsi="Arial" w:cs="Arial"/>
                <w:sz w:val="24"/>
                <w:szCs w:val="24"/>
              </w:rPr>
              <w:t xml:space="preserve">prevent asset theft or misappropriation before it occurs or that enable the timely detection of asset theft or misappropriation after it occurs. Thereby consistently discouraging or </w:t>
            </w:r>
            <w:r w:rsidRPr="00271D84">
              <w:rPr>
                <w:rFonts w:ascii="Arial" w:hAnsi="Arial" w:cs="Arial"/>
                <w:bCs/>
                <w:sz w:val="24"/>
                <w:szCs w:val="24"/>
                <w:lang w:val="en"/>
              </w:rPr>
              <w:t xml:space="preserve">disincentivising asset </w:t>
            </w:r>
            <w:r w:rsidRPr="00271D84">
              <w:rPr>
                <w:rFonts w:ascii="Arial" w:hAnsi="Arial" w:cs="Arial"/>
                <w:bCs/>
                <w:sz w:val="24"/>
                <w:szCs w:val="24"/>
              </w:rPr>
              <w:t>theft or misappropriation</w:t>
            </w:r>
          </w:p>
          <w:p w:rsidR="00271D84" w:rsidRPr="00271D84" w:rsidRDefault="00271D84" w:rsidP="00271D84">
            <w:pPr>
              <w:rPr>
                <w:rFonts w:ascii="Arial" w:hAnsi="Arial" w:cs="Arial"/>
                <w:sz w:val="24"/>
                <w:szCs w:val="24"/>
              </w:rPr>
            </w:pPr>
            <w:r w:rsidRPr="00271D84">
              <w:rPr>
                <w:rFonts w:ascii="Arial" w:hAnsi="Arial" w:cs="Arial"/>
                <w:sz w:val="24"/>
                <w:szCs w:val="24"/>
              </w:rPr>
              <w:t xml:space="preserve">    </w:t>
            </w:r>
          </w:p>
          <w:p w:rsidR="00271D84" w:rsidRPr="00271D84" w:rsidRDefault="00271D84" w:rsidP="00271D84">
            <w:pPr>
              <w:rPr>
                <w:rFonts w:ascii="Arial" w:hAnsi="Arial" w:cs="Arial"/>
                <w:b/>
                <w:sz w:val="24"/>
                <w:szCs w:val="24"/>
              </w:rPr>
            </w:pPr>
            <w:r w:rsidRPr="00271D84">
              <w:rPr>
                <w:rFonts w:ascii="Arial" w:hAnsi="Arial" w:cs="Arial"/>
                <w:b/>
                <w:sz w:val="24"/>
                <w:szCs w:val="24"/>
              </w:rPr>
              <w:t xml:space="preserve">v. Define the term ‘residual risk’. </w:t>
            </w:r>
          </w:p>
          <w:p w:rsidR="00271D84" w:rsidRPr="00271D84" w:rsidRDefault="00271D84" w:rsidP="00271D84">
            <w:pPr>
              <w:rPr>
                <w:rFonts w:ascii="Arial" w:hAnsi="Arial" w:cs="Arial"/>
                <w:b/>
                <w:sz w:val="24"/>
                <w:szCs w:val="24"/>
              </w:rPr>
            </w:pPr>
          </w:p>
          <w:p w:rsidR="00271D84" w:rsidRPr="00271D84" w:rsidRDefault="00271D84" w:rsidP="00271D84">
            <w:pPr>
              <w:jc w:val="both"/>
              <w:rPr>
                <w:rFonts w:ascii="Arial" w:hAnsi="Arial" w:cs="Arial"/>
                <w:bCs/>
                <w:sz w:val="24"/>
                <w:szCs w:val="24"/>
              </w:rPr>
            </w:pPr>
            <w:r>
              <w:rPr>
                <w:rFonts w:ascii="Arial" w:hAnsi="Arial" w:cs="Arial"/>
                <w:bCs/>
                <w:sz w:val="24"/>
                <w:szCs w:val="24"/>
              </w:rPr>
              <w:t xml:space="preserve">(a) </w:t>
            </w:r>
            <w:r w:rsidRPr="00271D84">
              <w:rPr>
                <w:rFonts w:ascii="Arial" w:hAnsi="Arial" w:cs="Arial"/>
                <w:bCs/>
                <w:sz w:val="24"/>
                <w:szCs w:val="24"/>
              </w:rPr>
              <w:t xml:space="preserve">Residual Risk means a risk of asset theft or misappropriation even after having implemented and performed what are considered to be efficient and effective internal control procedures. See Example below: </w:t>
            </w:r>
          </w:p>
          <w:p w:rsidR="00271D84" w:rsidRPr="00271D84" w:rsidRDefault="00271D84" w:rsidP="00271D84">
            <w:pPr>
              <w:rPr>
                <w:rFonts w:ascii="Arial" w:hAnsi="Arial" w:cs="Arial"/>
                <w:bCs/>
                <w:sz w:val="24"/>
                <w:szCs w:val="24"/>
              </w:rPr>
            </w:pPr>
          </w:p>
          <w:p w:rsidR="00271D84" w:rsidRPr="00271D84" w:rsidRDefault="00271D84" w:rsidP="00271D84">
            <w:pPr>
              <w:jc w:val="both"/>
              <w:rPr>
                <w:rFonts w:ascii="Arial" w:hAnsi="Arial" w:cs="Arial"/>
                <w:bCs/>
                <w:sz w:val="24"/>
                <w:szCs w:val="24"/>
              </w:rPr>
            </w:pPr>
            <w:r w:rsidRPr="00271D84">
              <w:rPr>
                <w:rFonts w:ascii="Arial" w:hAnsi="Arial" w:cs="Arial"/>
                <w:bCs/>
                <w:sz w:val="24"/>
                <w:szCs w:val="24"/>
              </w:rPr>
              <w:t xml:space="preserve">(b) </w:t>
            </w:r>
            <w:r w:rsidRPr="00271D84">
              <w:rPr>
                <w:rFonts w:ascii="Arial" w:hAnsi="Arial" w:cs="Arial"/>
                <w:bCs/>
                <w:sz w:val="24"/>
                <w:szCs w:val="24"/>
                <w:u w:val="single"/>
              </w:rPr>
              <w:t>Residual Risk Example</w:t>
            </w:r>
            <w:r w:rsidRPr="00271D84">
              <w:rPr>
                <w:rFonts w:ascii="Arial" w:hAnsi="Arial" w:cs="Arial"/>
                <w:bCs/>
                <w:sz w:val="24"/>
                <w:szCs w:val="24"/>
              </w:rPr>
              <w:t xml:space="preserve">:  Two employees are required to physically count and reconcile cash collected </w:t>
            </w:r>
            <w:r>
              <w:rPr>
                <w:rFonts w:ascii="Arial" w:hAnsi="Arial" w:cs="Arial"/>
                <w:bCs/>
                <w:sz w:val="24"/>
                <w:szCs w:val="24"/>
              </w:rPr>
              <w:t xml:space="preserve">from tickets sold </w:t>
            </w:r>
            <w:r w:rsidRPr="00271D84">
              <w:rPr>
                <w:rFonts w:ascii="Arial" w:hAnsi="Arial" w:cs="Arial"/>
                <w:bCs/>
                <w:sz w:val="24"/>
                <w:szCs w:val="24"/>
              </w:rPr>
              <w:t xml:space="preserve">to </w:t>
            </w:r>
            <w:r>
              <w:rPr>
                <w:rFonts w:ascii="Arial" w:hAnsi="Arial" w:cs="Arial"/>
                <w:bCs/>
                <w:sz w:val="24"/>
                <w:szCs w:val="24"/>
              </w:rPr>
              <w:t xml:space="preserve">each of the total number of tickets sold, complete </w:t>
            </w:r>
            <w:r w:rsidRPr="00271D84">
              <w:rPr>
                <w:rFonts w:ascii="Arial" w:hAnsi="Arial" w:cs="Arial"/>
                <w:bCs/>
                <w:sz w:val="24"/>
                <w:szCs w:val="24"/>
              </w:rPr>
              <w:t xml:space="preserve">and sign </w:t>
            </w:r>
            <w:r>
              <w:rPr>
                <w:rFonts w:ascii="Arial" w:hAnsi="Arial" w:cs="Arial"/>
                <w:bCs/>
                <w:sz w:val="24"/>
                <w:szCs w:val="24"/>
              </w:rPr>
              <w:t xml:space="preserve">the </w:t>
            </w:r>
            <w:r w:rsidRPr="00271D84">
              <w:rPr>
                <w:rFonts w:ascii="Arial" w:hAnsi="Arial" w:cs="Arial"/>
                <w:bCs/>
                <w:sz w:val="24"/>
                <w:szCs w:val="24"/>
              </w:rPr>
              <w:t xml:space="preserve">daily ticket sales </w:t>
            </w:r>
            <w:r>
              <w:rPr>
                <w:rFonts w:ascii="Arial" w:hAnsi="Arial" w:cs="Arial"/>
                <w:bCs/>
                <w:sz w:val="24"/>
                <w:szCs w:val="24"/>
              </w:rPr>
              <w:t xml:space="preserve">&amp; </w:t>
            </w:r>
            <w:r w:rsidRPr="00271D84">
              <w:rPr>
                <w:rFonts w:ascii="Arial" w:hAnsi="Arial" w:cs="Arial"/>
                <w:bCs/>
                <w:sz w:val="24"/>
                <w:szCs w:val="24"/>
              </w:rPr>
              <w:t>cash</w:t>
            </w:r>
            <w:r>
              <w:rPr>
                <w:rFonts w:ascii="Arial" w:hAnsi="Arial" w:cs="Arial"/>
                <w:bCs/>
                <w:sz w:val="24"/>
                <w:szCs w:val="24"/>
              </w:rPr>
              <w:t xml:space="preserve"> collections reconciliation form, </w:t>
            </w:r>
            <w:r w:rsidRPr="00271D84">
              <w:rPr>
                <w:rFonts w:ascii="Arial" w:hAnsi="Arial" w:cs="Arial"/>
                <w:bCs/>
                <w:sz w:val="24"/>
                <w:szCs w:val="24"/>
              </w:rPr>
              <w:t>and deposit both cash and attached reconciliation form in a locked on premises safe.</w:t>
            </w:r>
            <w:r>
              <w:rPr>
                <w:rFonts w:ascii="Arial" w:hAnsi="Arial" w:cs="Arial"/>
                <w:bCs/>
                <w:sz w:val="24"/>
                <w:szCs w:val="24"/>
              </w:rPr>
              <w:t xml:space="preserve"> Here, is Residual Risk is </w:t>
            </w:r>
            <w:r w:rsidRPr="00271D84">
              <w:rPr>
                <w:rFonts w:ascii="Arial" w:hAnsi="Arial" w:cs="Arial"/>
                <w:bCs/>
                <w:sz w:val="24"/>
                <w:szCs w:val="24"/>
              </w:rPr>
              <w:t xml:space="preserve">collusion, </w:t>
            </w:r>
            <w:r>
              <w:rPr>
                <w:rFonts w:ascii="Arial" w:hAnsi="Arial" w:cs="Arial"/>
                <w:bCs/>
                <w:sz w:val="24"/>
                <w:szCs w:val="24"/>
              </w:rPr>
              <w:t xml:space="preserve">by way of </w:t>
            </w:r>
            <w:r w:rsidRPr="00271D84">
              <w:rPr>
                <w:rFonts w:ascii="Arial" w:hAnsi="Arial" w:cs="Arial"/>
                <w:bCs/>
                <w:sz w:val="24"/>
                <w:szCs w:val="24"/>
              </w:rPr>
              <w:t>both em</w:t>
            </w:r>
            <w:r>
              <w:rPr>
                <w:rFonts w:ascii="Arial" w:hAnsi="Arial" w:cs="Arial"/>
                <w:bCs/>
                <w:sz w:val="24"/>
                <w:szCs w:val="24"/>
              </w:rPr>
              <w:t xml:space="preserve">ployees mutually agreeing to complete the reconciliation by counting a total number of tickets sold less than the actual total number of tickets sold and counting </w:t>
            </w:r>
            <w:r w:rsidRPr="00271D84">
              <w:rPr>
                <w:rFonts w:ascii="Arial" w:hAnsi="Arial" w:cs="Arial"/>
                <w:bCs/>
                <w:sz w:val="24"/>
                <w:szCs w:val="24"/>
              </w:rPr>
              <w:t xml:space="preserve">an amount of cash that is less than the </w:t>
            </w:r>
            <w:r>
              <w:rPr>
                <w:rFonts w:ascii="Arial" w:hAnsi="Arial" w:cs="Arial"/>
                <w:bCs/>
                <w:sz w:val="24"/>
                <w:szCs w:val="24"/>
              </w:rPr>
              <w:t>actual amount of cash collected; and thereby report and deposit these fraudulent tickets sold and cash collected amounts.</w:t>
            </w:r>
          </w:p>
          <w:p w:rsidR="00271D84" w:rsidRPr="00271D84" w:rsidRDefault="00271D84" w:rsidP="00271D84">
            <w:pPr>
              <w:rPr>
                <w:rFonts w:ascii="Arial" w:hAnsi="Arial" w:cs="Arial"/>
                <w:b/>
                <w:bCs/>
                <w:sz w:val="24"/>
                <w:szCs w:val="24"/>
              </w:rPr>
            </w:pP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b/>
                <w:sz w:val="24"/>
                <w:szCs w:val="24"/>
              </w:rPr>
            </w:pPr>
            <w:r w:rsidRPr="00271D84">
              <w:rPr>
                <w:rFonts w:ascii="Arial" w:hAnsi="Arial" w:cs="Arial"/>
                <w:b/>
                <w:sz w:val="24"/>
                <w:szCs w:val="24"/>
              </w:rPr>
              <w:t xml:space="preserve">2. Prepare a fraud - risk assessment checklist for any business of your choice. </w:t>
            </w:r>
          </w:p>
          <w:p w:rsidR="00271D84" w:rsidRPr="00271D84" w:rsidRDefault="00271D84" w:rsidP="00271D84">
            <w:pPr>
              <w:rPr>
                <w:rFonts w:ascii="Arial" w:hAnsi="Arial" w:cs="Arial"/>
                <w:b/>
                <w:sz w:val="24"/>
                <w:szCs w:val="24"/>
              </w:rPr>
            </w:pP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sz w:val="24"/>
                <w:szCs w:val="24"/>
                <w:u w:val="single"/>
              </w:rPr>
            </w:pPr>
            <w:r w:rsidRPr="00271D84">
              <w:rPr>
                <w:rFonts w:ascii="Arial" w:hAnsi="Arial" w:cs="Arial"/>
                <w:sz w:val="24"/>
                <w:szCs w:val="24"/>
                <w:u w:val="single"/>
              </w:rPr>
              <w:t xml:space="preserve">JOHN DOE INTERNATIONAL AUTO PARTS INC. </w:t>
            </w:r>
          </w:p>
          <w:p w:rsidR="00271D84" w:rsidRPr="00271D84" w:rsidRDefault="00271D84" w:rsidP="00271D84">
            <w:pPr>
              <w:rPr>
                <w:rFonts w:ascii="Arial" w:hAnsi="Arial" w:cs="Arial"/>
                <w:sz w:val="24"/>
                <w:szCs w:val="24"/>
                <w:u w:val="single"/>
              </w:rPr>
            </w:pPr>
            <w:r w:rsidRPr="00271D84">
              <w:rPr>
                <w:rFonts w:ascii="Arial" w:hAnsi="Arial" w:cs="Arial"/>
                <w:sz w:val="24"/>
                <w:szCs w:val="24"/>
                <w:u w:val="single"/>
              </w:rPr>
              <w:t xml:space="preserve">PARTS PURCHASES &amp; SALES </w:t>
            </w:r>
          </w:p>
          <w:p w:rsidR="00271D84" w:rsidRPr="00271D84" w:rsidRDefault="00271D84" w:rsidP="00271D84">
            <w:pPr>
              <w:rPr>
                <w:rFonts w:ascii="Arial" w:hAnsi="Arial" w:cs="Arial"/>
                <w:b/>
                <w:sz w:val="24"/>
                <w:szCs w:val="24"/>
              </w:rPr>
            </w:pPr>
            <w:r w:rsidRPr="00271D84">
              <w:rPr>
                <w:rFonts w:ascii="Arial" w:hAnsi="Arial" w:cs="Arial"/>
                <w:sz w:val="24"/>
                <w:szCs w:val="24"/>
                <w:u w:val="single"/>
              </w:rPr>
              <w:t>RISK ASSESSMENT CHECKLIST</w:t>
            </w: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sz w:val="24"/>
                <w:szCs w:val="24"/>
              </w:rPr>
            </w:pPr>
            <w:r w:rsidRPr="00271D84">
              <w:rPr>
                <w:rFonts w:ascii="Arial" w:hAnsi="Arial" w:cs="Arial"/>
                <w:sz w:val="24"/>
                <w:szCs w:val="24"/>
              </w:rPr>
              <w:t>1. Does management provide to employees periodic training regarding unethical and illegal behavior?</w:t>
            </w: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sz w:val="24"/>
                <w:szCs w:val="24"/>
              </w:rPr>
            </w:pPr>
            <w:r w:rsidRPr="00271D84">
              <w:rPr>
                <w:rFonts w:ascii="Arial" w:hAnsi="Arial" w:cs="Arial"/>
                <w:sz w:val="24"/>
                <w:szCs w:val="24"/>
              </w:rPr>
              <w:t>2. For each employee job title has management implemented uniformed standard operating procedures?</w:t>
            </w: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sz w:val="24"/>
                <w:szCs w:val="24"/>
              </w:rPr>
            </w:pPr>
            <w:r w:rsidRPr="00271D84">
              <w:rPr>
                <w:rFonts w:ascii="Arial" w:hAnsi="Arial" w:cs="Arial"/>
                <w:sz w:val="24"/>
                <w:szCs w:val="24"/>
              </w:rPr>
              <w:t>3. Are employees provided standard operating procedures training?</w:t>
            </w:r>
          </w:p>
          <w:p w:rsidR="00271D84" w:rsidRPr="00271D84" w:rsidRDefault="00271D84" w:rsidP="00271D84">
            <w:pPr>
              <w:rPr>
                <w:rFonts w:ascii="Arial" w:hAnsi="Arial" w:cs="Arial"/>
                <w:sz w:val="24"/>
                <w:szCs w:val="24"/>
              </w:rPr>
            </w:pPr>
          </w:p>
          <w:p w:rsidR="00271D84" w:rsidRDefault="00271D84" w:rsidP="00271D84">
            <w:pPr>
              <w:rPr>
                <w:rFonts w:ascii="Arial" w:hAnsi="Arial" w:cs="Arial"/>
                <w:sz w:val="24"/>
                <w:szCs w:val="24"/>
              </w:rPr>
            </w:pPr>
          </w:p>
          <w:p w:rsidR="00271D84" w:rsidRDefault="00271D84" w:rsidP="00271D84">
            <w:pPr>
              <w:rPr>
                <w:rFonts w:ascii="Arial" w:hAnsi="Arial" w:cs="Arial"/>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4. Are there any employees performing duties that allow or enable them to commit and conceal asset theft or misappropriation?</w:t>
            </w: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sz w:val="24"/>
                <w:szCs w:val="24"/>
              </w:rPr>
            </w:pPr>
            <w:r w:rsidRPr="00271D84">
              <w:rPr>
                <w:rFonts w:ascii="Arial" w:hAnsi="Arial" w:cs="Arial"/>
                <w:sz w:val="24"/>
                <w:szCs w:val="24"/>
              </w:rPr>
              <w:t xml:space="preserve">5. Is there any incentive to make fraudulent parts purchases?  </w:t>
            </w:r>
          </w:p>
          <w:p w:rsidR="00271D84" w:rsidRPr="00271D84" w:rsidRDefault="00271D84" w:rsidP="00271D84">
            <w:pPr>
              <w:rPr>
                <w:rFonts w:ascii="Arial" w:hAnsi="Arial" w:cs="Arial"/>
                <w:sz w:val="24"/>
                <w:szCs w:val="24"/>
              </w:rPr>
            </w:pPr>
          </w:p>
          <w:p w:rsidR="00271D84" w:rsidRPr="00271D84" w:rsidRDefault="00271D84" w:rsidP="00271D84">
            <w:pPr>
              <w:rPr>
                <w:rFonts w:ascii="Arial" w:hAnsi="Arial" w:cs="Arial"/>
                <w:sz w:val="24"/>
                <w:szCs w:val="24"/>
              </w:rPr>
            </w:pPr>
            <w:r w:rsidRPr="00271D84">
              <w:rPr>
                <w:rFonts w:ascii="Arial" w:hAnsi="Arial" w:cs="Arial"/>
                <w:sz w:val="24"/>
                <w:szCs w:val="24"/>
              </w:rPr>
              <w:t xml:space="preserve">6. Is there any incentive to steal parts from parts inventory on-hand?  </w:t>
            </w:r>
          </w:p>
          <w:p w:rsidR="00271D84" w:rsidRPr="00271D84" w:rsidRDefault="00271D84" w:rsidP="00271D84">
            <w:pPr>
              <w:rPr>
                <w:rFonts w:ascii="Arial" w:hAnsi="Arial" w:cs="Arial"/>
                <w:b/>
                <w:sz w:val="24"/>
                <w:szCs w:val="24"/>
              </w:rPr>
            </w:pPr>
          </w:p>
          <w:p w:rsidR="00271D84" w:rsidRPr="00271D84" w:rsidRDefault="00271D84" w:rsidP="00271D84">
            <w:pPr>
              <w:rPr>
                <w:rFonts w:ascii="Arial" w:hAnsi="Arial" w:cs="Arial"/>
                <w:sz w:val="24"/>
                <w:szCs w:val="24"/>
              </w:rPr>
            </w:pPr>
            <w:r w:rsidRPr="00271D84">
              <w:rPr>
                <w:rFonts w:ascii="Arial" w:hAnsi="Arial" w:cs="Arial"/>
                <w:sz w:val="24"/>
                <w:szCs w:val="24"/>
              </w:rPr>
              <w:t xml:space="preserve">7. Is there any incentive to make fraudulent parts sales?  </w:t>
            </w:r>
          </w:p>
          <w:p w:rsidR="00271D84" w:rsidRPr="00271D84" w:rsidRDefault="00271D84" w:rsidP="00271D84">
            <w:pPr>
              <w:rPr>
                <w:rFonts w:ascii="Arial" w:hAnsi="Arial" w:cs="Arial"/>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8. Is there any incentive to underreport monies collected from parts sales by way of cash, credit card or electronic payments?  </w:t>
            </w:r>
          </w:p>
          <w:p w:rsidR="00271D84" w:rsidRPr="00271D84" w:rsidRDefault="00271D84" w:rsidP="00271D84">
            <w:pPr>
              <w:rPr>
                <w:rFonts w:ascii="Arial" w:hAnsi="Arial" w:cs="Arial"/>
                <w:b/>
                <w:sz w:val="24"/>
                <w:szCs w:val="24"/>
              </w:rPr>
            </w:pPr>
          </w:p>
          <w:p w:rsidR="00271D84" w:rsidRPr="00271D84" w:rsidRDefault="00271D84" w:rsidP="00271D84">
            <w:pPr>
              <w:rPr>
                <w:rFonts w:ascii="Arial" w:hAnsi="Arial" w:cs="Arial"/>
                <w:sz w:val="24"/>
                <w:szCs w:val="24"/>
              </w:rPr>
            </w:pPr>
            <w:r w:rsidRPr="00271D84">
              <w:rPr>
                <w:rFonts w:ascii="Arial" w:hAnsi="Arial" w:cs="Arial"/>
                <w:sz w:val="24"/>
                <w:szCs w:val="24"/>
              </w:rPr>
              <w:t>9. Are there any parts purchases or sales transaction procedures inherent risks?</w:t>
            </w:r>
          </w:p>
          <w:p w:rsidR="00271D84" w:rsidRPr="00271D84" w:rsidRDefault="00271D84" w:rsidP="00271D84">
            <w:pPr>
              <w:rPr>
                <w:rFonts w:ascii="Arial" w:hAnsi="Arial" w:cs="Arial"/>
                <w:b/>
                <w:sz w:val="24"/>
                <w:szCs w:val="24"/>
              </w:rPr>
            </w:pPr>
          </w:p>
          <w:p w:rsidR="00271D84" w:rsidRPr="00271D84" w:rsidRDefault="00271D84" w:rsidP="00271D84">
            <w:pPr>
              <w:rPr>
                <w:rFonts w:ascii="Arial" w:hAnsi="Arial" w:cs="Arial"/>
                <w:sz w:val="24"/>
                <w:szCs w:val="24"/>
              </w:rPr>
            </w:pPr>
            <w:r w:rsidRPr="00271D84">
              <w:rPr>
                <w:rFonts w:ascii="Arial" w:hAnsi="Arial" w:cs="Arial"/>
                <w:sz w:val="24"/>
                <w:szCs w:val="24"/>
              </w:rPr>
              <w:t>10.</w:t>
            </w:r>
            <w:r w:rsidRPr="00271D84">
              <w:rPr>
                <w:rFonts w:ascii="Arial" w:hAnsi="Arial" w:cs="Arial"/>
                <w:b/>
                <w:sz w:val="24"/>
                <w:szCs w:val="24"/>
              </w:rPr>
              <w:t xml:space="preserve"> </w:t>
            </w:r>
            <w:r w:rsidRPr="00271D84">
              <w:rPr>
                <w:rFonts w:ascii="Arial" w:hAnsi="Arial" w:cs="Arial"/>
                <w:sz w:val="24"/>
                <w:szCs w:val="24"/>
              </w:rPr>
              <w:t xml:space="preserve">Is there any incentive to underreport gross income or net income? </w:t>
            </w:r>
          </w:p>
          <w:p w:rsidR="00271D84" w:rsidRPr="00271D84" w:rsidRDefault="00271D84" w:rsidP="00271D84">
            <w:pPr>
              <w:rPr>
                <w:rFonts w:ascii="Arial" w:hAnsi="Arial" w:cs="Arial"/>
                <w:sz w:val="24"/>
                <w:szCs w:val="24"/>
              </w:rPr>
            </w:pPr>
          </w:p>
          <w:p w:rsidR="00271D84" w:rsidRPr="00271D84" w:rsidRDefault="00271D84" w:rsidP="00271D84">
            <w:pPr>
              <w:jc w:val="both"/>
              <w:rPr>
                <w:rFonts w:ascii="Arial" w:hAnsi="Arial" w:cs="Arial"/>
                <w:sz w:val="24"/>
                <w:szCs w:val="24"/>
              </w:rPr>
            </w:pPr>
            <w:r w:rsidRPr="00271D84">
              <w:rPr>
                <w:rFonts w:ascii="Arial" w:hAnsi="Arial" w:cs="Arial"/>
                <w:sz w:val="24"/>
                <w:szCs w:val="24"/>
              </w:rPr>
              <w:t xml:space="preserve">11. Does management periodically review and evaluate the efficiency and effectiveness of internal control procedures? </w:t>
            </w:r>
          </w:p>
          <w:p w:rsidR="00271D84" w:rsidRPr="00271D84" w:rsidRDefault="00271D84" w:rsidP="00271D84">
            <w:pPr>
              <w:rPr>
                <w:rFonts w:ascii="Arial" w:hAnsi="Arial" w:cs="Arial"/>
                <w:b/>
                <w:sz w:val="24"/>
                <w:szCs w:val="24"/>
              </w:rPr>
            </w:pPr>
          </w:p>
          <w:p w:rsidR="00271D84" w:rsidRPr="00271D84" w:rsidRDefault="00271D84" w:rsidP="00271D84">
            <w:pPr>
              <w:rPr>
                <w:rFonts w:ascii="Arial" w:hAnsi="Arial" w:cs="Arial"/>
                <w:b/>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1D84" w:rsidP="00A851DA">
            <w:pPr>
              <w:rPr>
                <w:rFonts w:cs="Bliss-Regular"/>
                <w:color w:val="000000"/>
              </w:rPr>
            </w:pPr>
            <w:r>
              <w:rPr>
                <w:rFonts w:cs="Bliss-Regular"/>
                <w:color w:val="000000"/>
              </w:rPr>
              <w:t xml:space="preserve">Elvis </w:t>
            </w:r>
            <w:proofErr w:type="spellStart"/>
            <w:r>
              <w:rPr>
                <w:rFonts w:cs="Bliss-Regular"/>
                <w:color w:val="000000"/>
              </w:rPr>
              <w:t>Diunn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1D84" w:rsidP="00A851DA">
            <w:pPr>
              <w:rPr>
                <w:rFonts w:cs="Bliss-Regular"/>
                <w:color w:val="000000"/>
              </w:rPr>
            </w:pPr>
            <w:r>
              <w:rPr>
                <w:rFonts w:cs="Bliss-Regular"/>
                <w:color w:val="000000"/>
              </w:rPr>
              <w:t>March 31,2016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1D84"/>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A2DB6-22F4-C241-A13B-977BB52FE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1110</Words>
  <Characters>6329</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2016-03-31T21:01:00Z</dcterms:created>
  <dcterms:modified xsi:type="dcterms:W3CDTF">2016-03-31T21:01:00Z</dcterms:modified>
</cp:coreProperties>
</file>