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341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3927">
            <w:pPr>
              <w:pStyle w:val="Default"/>
              <w:rPr>
                <w:rFonts w:asciiTheme="minorHAnsi" w:hAnsiTheme="minorHAnsi"/>
              </w:rPr>
            </w:pPr>
            <w:r>
              <w:rPr>
                <w:rFonts w:asciiTheme="minorHAnsi" w:hAnsiTheme="minorHAnsi"/>
              </w:rPr>
              <w:t>DAVID TEMITOPE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3927">
            <w:pPr>
              <w:pStyle w:val="Default"/>
              <w:rPr>
                <w:rFonts w:asciiTheme="minorHAnsi" w:hAnsiTheme="minorHAnsi"/>
              </w:rPr>
            </w:pPr>
            <w:r>
              <w:rPr>
                <w:rFonts w:asciiTheme="minorHAnsi" w:hAnsiTheme="minorHAnsi"/>
              </w:rPr>
              <w:t>5380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3B55">
            <w:pPr>
              <w:pStyle w:val="Default"/>
              <w:rPr>
                <w:rFonts w:asciiTheme="minorHAnsi" w:hAnsiTheme="minorHAnsi"/>
              </w:rPr>
            </w:pPr>
            <w:r>
              <w:rPr>
                <w:rFonts w:ascii="Helvetica" w:hAnsi="Helvetica" w:cs="Helvetica"/>
                <w:color w:val="666666"/>
                <w:sz w:val="22"/>
                <w:szCs w:val="22"/>
                <w:shd w:val="clear" w:color="auto" w:fill="FFFFFF"/>
              </w:rPr>
              <w:t>Construction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3B5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30" w:type="dxa"/>
        <w:tblLook w:val="04A0"/>
      </w:tblPr>
      <w:tblGrid>
        <w:gridCol w:w="9830"/>
      </w:tblGrid>
      <w:tr w:rsidR="00CC2FB3" w:rsidTr="00D43B55">
        <w:trPr>
          <w:trHeight w:val="9167"/>
        </w:trPr>
        <w:tc>
          <w:tcPr>
            <w:tcW w:w="9830" w:type="dxa"/>
          </w:tcPr>
          <w:p w:rsid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43B55" w:rsidRPr="00CC2FB3" w:rsidRDefault="00D43B55" w:rsidP="00A851DA">
            <w:pPr>
              <w:rPr>
                <w:rFonts w:ascii="Arial" w:hAnsi="Arial" w:cs="Arial"/>
                <w:sz w:val="24"/>
                <w:szCs w:val="24"/>
              </w:rPr>
            </w:pPr>
          </w:p>
          <w:p w:rsidR="00D43B55" w:rsidRDefault="00D43B55" w:rsidP="00D43B55">
            <w:pPr>
              <w:spacing w:line="480" w:lineRule="auto"/>
              <w:jc w:val="center"/>
              <w:rPr>
                <w:rFonts w:ascii="Times New Roman" w:hAnsi="Times New Roman" w:cs="Times New Roman"/>
                <w:sz w:val="24"/>
                <w:szCs w:val="24"/>
              </w:rPr>
            </w:pPr>
          </w:p>
          <w:p w:rsidR="00D43B55" w:rsidRPr="00793AAF" w:rsidRDefault="00D43B55" w:rsidP="00D43B55">
            <w:pPr>
              <w:spacing w:line="480" w:lineRule="auto"/>
              <w:jc w:val="center"/>
              <w:rPr>
                <w:rFonts w:ascii="Times New Roman" w:hAnsi="Times New Roman" w:cs="Times New Roman"/>
                <w:sz w:val="24"/>
                <w:szCs w:val="24"/>
              </w:rPr>
            </w:pPr>
            <w:r w:rsidRPr="00793AAF">
              <w:rPr>
                <w:rFonts w:ascii="Times New Roman" w:hAnsi="Times New Roman" w:cs="Times New Roman"/>
                <w:sz w:val="24"/>
                <w:szCs w:val="24"/>
              </w:rPr>
              <w:t>CONSTRUCTION MANAGEMENT (SHORT COURSE) ASSESSMENT ANSWERS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STUDENT NAME: DAVID TEMITOPE</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EMAIL ADDRESS: </w:t>
            </w:r>
            <w:hyperlink r:id="rId9" w:tgtFrame="_blank" w:history="1">
              <w:r w:rsidRPr="00793AAF">
                <w:rPr>
                  <w:rStyle w:val="Hyperlink"/>
                  <w:rFonts w:ascii="Times New Roman" w:hAnsi="Times New Roman" w:cs="Times New Roman"/>
                  <w:color w:val="1155CC"/>
                  <w:sz w:val="24"/>
                  <w:szCs w:val="24"/>
                  <w:shd w:val="clear" w:color="auto" w:fill="FFFFFF"/>
                </w:rPr>
                <w:t>temitopedavidcve@gmail.com</w:t>
              </w:r>
            </w:hyperlink>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PHONE NUMBER: +2348026777111</w:t>
            </w:r>
          </w:p>
          <w:p w:rsidR="00D43B55" w:rsidRPr="00793AAF" w:rsidRDefault="00D43B55" w:rsidP="00D43B55">
            <w:pPr>
              <w:spacing w:line="480" w:lineRule="auto"/>
              <w:jc w:val="center"/>
              <w:rPr>
                <w:rFonts w:ascii="Times New Roman" w:hAnsi="Times New Roman" w:cs="Times New Roman"/>
                <w:sz w:val="24"/>
                <w:szCs w:val="24"/>
              </w:rPr>
            </w:pPr>
            <w:r w:rsidRPr="00793AAF">
              <w:rPr>
                <w:rFonts w:ascii="Times New Roman" w:hAnsi="Times New Roman" w:cs="Times New Roman"/>
                <w:sz w:val="24"/>
                <w:szCs w:val="24"/>
              </w:rPr>
              <w:t>QUESTIONS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1. Discuss key features of the modern construction industry.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2. Outline the duties of a construction supervisor.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3. What is the quick method of approximate estimate? Discuss the estimating procedure in detail.</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 4. Discuss the factors involved in equipment selection? Write the advantages and disadvantages of purchasing equipment?</w:t>
            </w:r>
          </w:p>
          <w:p w:rsidR="00D43B55" w:rsidRPr="00793AAF" w:rsidRDefault="00D43B55" w:rsidP="00D43B55">
            <w:pPr>
              <w:spacing w:line="480" w:lineRule="auto"/>
              <w:jc w:val="center"/>
              <w:rPr>
                <w:rFonts w:ascii="Times New Roman" w:hAnsi="Times New Roman" w:cs="Times New Roman"/>
                <w:sz w:val="24"/>
                <w:szCs w:val="24"/>
              </w:rPr>
            </w:pPr>
            <w:r w:rsidRPr="00793AAF">
              <w:rPr>
                <w:rFonts w:ascii="Times New Roman" w:hAnsi="Times New Roman" w:cs="Times New Roman"/>
                <w:sz w:val="24"/>
                <w:szCs w:val="24"/>
              </w:rPr>
              <w:t>ANSWERS</w:t>
            </w:r>
          </w:p>
          <w:p w:rsidR="00D43B55" w:rsidRPr="00793AAF" w:rsidRDefault="00D43B55" w:rsidP="00D43B55">
            <w:pPr>
              <w:pStyle w:val="ListParagraph"/>
              <w:numPr>
                <w:ilvl w:val="0"/>
                <w:numId w:val="2"/>
              </w:numPr>
              <w:spacing w:line="480" w:lineRule="auto"/>
              <w:rPr>
                <w:rFonts w:ascii="Times New Roman" w:hAnsi="Times New Roman"/>
                <w:sz w:val="24"/>
                <w:szCs w:val="24"/>
              </w:rPr>
            </w:pPr>
            <w:r w:rsidRPr="00793AAF">
              <w:rPr>
                <w:rFonts w:ascii="Times New Roman" w:hAnsi="Times New Roman"/>
                <w:sz w:val="24"/>
                <w:szCs w:val="24"/>
              </w:rPr>
              <w:t>The key features of the modern construction industry are:</w:t>
            </w:r>
          </w:p>
          <w:p w:rsidR="00D43B55" w:rsidRPr="00793AAF" w:rsidRDefault="00D43B55" w:rsidP="00D43B55">
            <w:pPr>
              <w:pStyle w:val="ListParagraph"/>
              <w:spacing w:line="480" w:lineRule="auto"/>
              <w:rPr>
                <w:rFonts w:ascii="Times New Roman" w:hAnsi="Times New Roman"/>
                <w:sz w:val="24"/>
                <w:szCs w:val="24"/>
              </w:rPr>
            </w:pPr>
          </w:p>
          <w:p w:rsidR="00D43B55" w:rsidRPr="00793AAF" w:rsidRDefault="00D43B55" w:rsidP="00D43B55">
            <w:pPr>
              <w:pStyle w:val="ListParagraph"/>
              <w:numPr>
                <w:ilvl w:val="0"/>
                <w:numId w:val="3"/>
              </w:numPr>
              <w:spacing w:line="480" w:lineRule="auto"/>
              <w:rPr>
                <w:rFonts w:ascii="Times New Roman" w:hAnsi="Times New Roman"/>
                <w:sz w:val="24"/>
                <w:szCs w:val="24"/>
              </w:rPr>
            </w:pPr>
            <w:r w:rsidRPr="00793AAF">
              <w:rPr>
                <w:rFonts w:ascii="Times New Roman" w:hAnsi="Times New Roman"/>
                <w:sz w:val="24"/>
                <w:szCs w:val="24"/>
              </w:rPr>
              <w:t>COMPLEXITY: The modern day construction industry is mechanized, and like a spider’s web; it involves the interconnection of a vast array of resources, skilled labour, equipment, logistics, etc., into thousands of activities. This web of activities is aimed at timely achieving the desired, quality end products. The activities may be carried out simultaneously, sequential discrete steps, or randomly.</w:t>
            </w:r>
          </w:p>
          <w:p w:rsidR="00D43B55" w:rsidRDefault="00D43B55" w:rsidP="00D43B55">
            <w:pPr>
              <w:pStyle w:val="ListParagraph"/>
              <w:numPr>
                <w:ilvl w:val="0"/>
                <w:numId w:val="3"/>
              </w:numPr>
              <w:spacing w:line="480" w:lineRule="auto"/>
              <w:rPr>
                <w:rFonts w:ascii="Times New Roman" w:hAnsi="Times New Roman"/>
                <w:sz w:val="24"/>
                <w:szCs w:val="24"/>
              </w:rPr>
            </w:pPr>
            <w:r w:rsidRPr="00671F0A">
              <w:rPr>
                <w:rFonts w:ascii="Times New Roman" w:hAnsi="Times New Roman"/>
                <w:sz w:val="24"/>
                <w:szCs w:val="24"/>
              </w:rPr>
              <w:t xml:space="preserve">UNIQUENESS: Construction projects are distinct from one another. This uniqueness can be attributed to the differences in nature of site, soil structure, soil strata, weather, ground conditions, site location, etc. </w:t>
            </w:r>
          </w:p>
          <w:p w:rsidR="00D43B55" w:rsidRPr="00671F0A" w:rsidRDefault="00D43B55" w:rsidP="00D43B55">
            <w:pPr>
              <w:pStyle w:val="ListParagraph"/>
              <w:numPr>
                <w:ilvl w:val="0"/>
                <w:numId w:val="3"/>
              </w:numPr>
              <w:spacing w:line="480" w:lineRule="auto"/>
              <w:rPr>
                <w:rFonts w:ascii="Times New Roman" w:hAnsi="Times New Roman"/>
                <w:sz w:val="24"/>
                <w:szCs w:val="24"/>
              </w:rPr>
            </w:pPr>
            <w:r w:rsidRPr="00671F0A">
              <w:rPr>
                <w:rFonts w:ascii="Times New Roman" w:hAnsi="Times New Roman"/>
                <w:sz w:val="24"/>
                <w:szCs w:val="24"/>
              </w:rPr>
              <w:t xml:space="preserve">MOBILITY OF FACILITIES, RESOURCES, AND PRODUCTS: The products of the construction industry (facilities) are stationary e.g. roads, stadia, harbours, etc. , as </w:t>
            </w:r>
            <w:r w:rsidRPr="00671F0A">
              <w:rPr>
                <w:rFonts w:ascii="Times New Roman" w:hAnsi="Times New Roman"/>
                <w:sz w:val="24"/>
                <w:szCs w:val="24"/>
              </w:rPr>
              <w:lastRenderedPageBreak/>
              <w:t>compared to the products of the general manufacturing industry which tend to be mobile during value addition. The construction industry requires the moving of resources such as labour, materials, equipment etc., from one place</w:t>
            </w:r>
            <w:r>
              <w:rPr>
                <w:rFonts w:ascii="Times New Roman" w:hAnsi="Times New Roman"/>
                <w:sz w:val="24"/>
                <w:szCs w:val="24"/>
              </w:rPr>
              <w:t xml:space="preserve"> to the other to create products.</w:t>
            </w:r>
            <w:r w:rsidRPr="00671F0A">
              <w:rPr>
                <w:rFonts w:ascii="Times New Roman" w:hAnsi="Times New Roman"/>
                <w:sz w:val="24"/>
                <w:szCs w:val="24"/>
              </w:rPr>
              <w:t xml:space="preserve"> In the construction industry new techniques or modifications to existing techniques have to be developed to meet the working environment.</w:t>
            </w:r>
          </w:p>
          <w:p w:rsidR="00D43B55" w:rsidRPr="00793AAF" w:rsidRDefault="00D43B55" w:rsidP="00D43B55">
            <w:pPr>
              <w:pStyle w:val="ListParagraph"/>
              <w:numPr>
                <w:ilvl w:val="0"/>
                <w:numId w:val="3"/>
              </w:numPr>
              <w:spacing w:line="480" w:lineRule="auto"/>
              <w:rPr>
                <w:rFonts w:ascii="Times New Roman" w:hAnsi="Times New Roman"/>
                <w:sz w:val="24"/>
                <w:szCs w:val="24"/>
              </w:rPr>
            </w:pPr>
            <w:r w:rsidRPr="00793AAF">
              <w:rPr>
                <w:rFonts w:ascii="Times New Roman" w:hAnsi="Times New Roman"/>
                <w:sz w:val="24"/>
                <w:szCs w:val="24"/>
              </w:rPr>
              <w:t>MULTIPLICITY OF AGENCIES: The construction industry has many agencies involved from product conception to completion. Each agency has its distinct roles and responsibilities but basically ensures that the project complies with the laws and regulations of the land, inspect site, and provide certificates for various activities on site. Some of the agencies involved are land authorities, planning agencies, fire department, town planning councils, etc.</w:t>
            </w:r>
          </w:p>
          <w:p w:rsidR="00D43B55" w:rsidRDefault="00D43B55" w:rsidP="00D43B55">
            <w:pPr>
              <w:pStyle w:val="ListParagraph"/>
              <w:numPr>
                <w:ilvl w:val="0"/>
                <w:numId w:val="3"/>
              </w:numPr>
              <w:spacing w:line="480" w:lineRule="auto"/>
              <w:rPr>
                <w:rFonts w:ascii="Times New Roman" w:hAnsi="Times New Roman"/>
                <w:sz w:val="24"/>
                <w:szCs w:val="24"/>
              </w:rPr>
            </w:pPr>
            <w:r w:rsidRPr="00793AAF">
              <w:rPr>
                <w:rFonts w:ascii="Times New Roman" w:hAnsi="Times New Roman"/>
                <w:sz w:val="24"/>
                <w:szCs w:val="24"/>
              </w:rPr>
              <w:t>ORGANIZATION: The construction industry is organized from product conception to completion. The promoter (owner) directly or through his/her representative (consultant) advertises the project, and invites tenders from prospective constructors to undertake the project. The contract is awarded to the successful bidder after a competitive bid process. The constructor may give some activities of the project to subcontractors to execute within a specific time. Subcontractors may also employ skilled labour to do special tasks. On large scale projects, there is need for effective hierarchical management organisation , so as to ensure productivity and timely project delivery.</w:t>
            </w:r>
          </w:p>
          <w:p w:rsidR="00D43B55" w:rsidRDefault="00D43B55" w:rsidP="00D43B55">
            <w:pPr>
              <w:pStyle w:val="ListParagraph"/>
              <w:spacing w:line="276" w:lineRule="auto"/>
              <w:jc w:val="center"/>
              <w:rPr>
                <w:rFonts w:ascii="Times New Roman" w:hAnsi="Times New Roman"/>
                <w:sz w:val="24"/>
                <w:szCs w:val="24"/>
              </w:rPr>
            </w:pPr>
            <w:r>
              <w:rPr>
                <w:rFonts w:ascii="Times New Roman" w:hAnsi="Times New Roman"/>
                <w:sz w:val="24"/>
                <w:szCs w:val="24"/>
              </w:rPr>
              <w:t>ORGANOGRAM OF A CONSTRUCTION PROJECT</w:t>
            </w:r>
          </w:p>
          <w:p w:rsidR="00D43B55" w:rsidRDefault="00D43B55" w:rsidP="00D43B55">
            <w:pPr>
              <w:pStyle w:val="ListParagraph"/>
              <w:spacing w:line="480" w:lineRule="auto"/>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258.1pt;margin-top:20pt;width:0;height:17.2pt;z-index:251666432" o:connectortype="straight">
                  <v:stroke endarrow="block"/>
                </v:shape>
              </w:pict>
            </w:r>
            <w:r>
              <w:rPr>
                <w:rFonts w:ascii="Times New Roman" w:hAnsi="Times New Roman"/>
                <w:noProof/>
                <w:sz w:val="24"/>
                <w:szCs w:val="24"/>
              </w:rPr>
              <w:pict>
                <v:rect id="_x0000_s1031" style="position:absolute;left:0;text-align:left;margin-left:156.6pt;margin-top:1.85pt;width:196.35pt;height:18.15pt;z-index:251665408">
                  <v:textbox>
                    <w:txbxContent>
                      <w:p w:rsidR="00D43B55" w:rsidRPr="00697083" w:rsidRDefault="00D43B55" w:rsidP="00D43B55">
                        <w:pPr>
                          <w:jc w:val="center"/>
                          <w:rPr>
                            <w:rFonts w:ascii="Times New Roman" w:hAnsi="Times New Roman" w:cs="Times New Roman"/>
                            <w:sz w:val="24"/>
                            <w:szCs w:val="24"/>
                          </w:rPr>
                        </w:pPr>
                        <w:r w:rsidRPr="00697083">
                          <w:rPr>
                            <w:rFonts w:ascii="Times New Roman" w:hAnsi="Times New Roman" w:cs="Times New Roman"/>
                            <w:sz w:val="24"/>
                            <w:szCs w:val="24"/>
                          </w:rPr>
                          <w:t>PROMOTER</w:t>
                        </w:r>
                      </w:p>
                    </w:txbxContent>
                  </v:textbox>
                </v:rect>
              </w:pict>
            </w:r>
          </w:p>
          <w:p w:rsidR="00D43B55" w:rsidRDefault="00D43B55" w:rsidP="00D43B55">
            <w:pPr>
              <w:pStyle w:val="ListParagraph"/>
              <w:spacing w:line="480" w:lineRule="auto"/>
              <w:rPr>
                <w:rFonts w:ascii="Times New Roman" w:hAnsi="Times New Roman"/>
                <w:sz w:val="24"/>
                <w:szCs w:val="24"/>
              </w:rPr>
            </w:pPr>
            <w:r>
              <w:rPr>
                <w:rFonts w:ascii="Times New Roman" w:hAnsi="Times New Roman"/>
                <w:noProof/>
                <w:sz w:val="24"/>
                <w:szCs w:val="24"/>
              </w:rPr>
              <w:pict>
                <v:shape id="_x0000_s1033" type="#_x0000_t32" style="position:absolute;left:0;text-align:left;margin-left:258.1pt;margin-top:22.45pt;width:.05pt;height:17.45pt;z-index:251667456" o:connectortype="straight">
                  <v:stroke endarrow="block"/>
                </v:shape>
              </w:pict>
            </w:r>
            <w:r>
              <w:rPr>
                <w:rFonts w:ascii="Times New Roman" w:hAnsi="Times New Roman"/>
                <w:noProof/>
                <w:sz w:val="24"/>
                <w:szCs w:val="24"/>
              </w:rPr>
              <w:pict>
                <v:rect id="_x0000_s1028" style="position:absolute;left:0;text-align:left;margin-left:156.6pt;margin-top:9.6pt;width:196.35pt;height:21.8pt;z-index:251662336">
                  <v:textbox>
                    <w:txbxContent>
                      <w:p w:rsidR="00D43B55" w:rsidRPr="00697083" w:rsidRDefault="00D43B55" w:rsidP="00D43B55">
                        <w:pPr>
                          <w:jc w:val="center"/>
                          <w:rPr>
                            <w:rFonts w:ascii="Times New Roman" w:hAnsi="Times New Roman" w:cs="Times New Roman"/>
                            <w:sz w:val="24"/>
                            <w:szCs w:val="24"/>
                          </w:rPr>
                        </w:pPr>
                        <w:r w:rsidRPr="00697083">
                          <w:rPr>
                            <w:rFonts w:ascii="Times New Roman" w:hAnsi="Times New Roman" w:cs="Times New Roman"/>
                            <w:sz w:val="24"/>
                            <w:szCs w:val="24"/>
                          </w:rPr>
                          <w:t>CONSULTANT (ENGINEER)</w:t>
                        </w:r>
                      </w:p>
                    </w:txbxContent>
                  </v:textbox>
                </v:rect>
              </w:pict>
            </w:r>
          </w:p>
          <w:p w:rsidR="00D43B55" w:rsidRDefault="00D43B55" w:rsidP="00D43B55">
            <w:pPr>
              <w:pStyle w:val="ListParagraph"/>
              <w:spacing w:line="480" w:lineRule="auto"/>
              <w:rPr>
                <w:rFonts w:ascii="Times New Roman" w:hAnsi="Times New Roman"/>
                <w:sz w:val="24"/>
                <w:szCs w:val="24"/>
              </w:rPr>
            </w:pPr>
            <w:r>
              <w:rPr>
                <w:rFonts w:ascii="Times New Roman" w:hAnsi="Times New Roman"/>
                <w:noProof/>
                <w:sz w:val="24"/>
                <w:szCs w:val="24"/>
              </w:rPr>
              <w:pict>
                <v:rect id="_x0000_s1029" style="position:absolute;left:0;text-align:left;margin-left:156.6pt;margin-top:12.3pt;width:196.35pt;height:18.8pt;z-index:251663360">
                  <v:textbox>
                    <w:txbxContent>
                      <w:p w:rsidR="00D43B55" w:rsidRPr="00697083" w:rsidRDefault="00D43B55" w:rsidP="00D43B55">
                        <w:pPr>
                          <w:jc w:val="center"/>
                          <w:rPr>
                            <w:rFonts w:ascii="Times New Roman" w:hAnsi="Times New Roman" w:cs="Times New Roman"/>
                            <w:sz w:val="24"/>
                            <w:szCs w:val="24"/>
                          </w:rPr>
                        </w:pPr>
                        <w:r w:rsidRPr="00697083">
                          <w:rPr>
                            <w:rFonts w:ascii="Times New Roman" w:hAnsi="Times New Roman" w:cs="Times New Roman"/>
                            <w:sz w:val="24"/>
                            <w:szCs w:val="24"/>
                          </w:rPr>
                          <w:t>CONSTRUCTOR (CONTRACTOR)</w:t>
                        </w:r>
                      </w:p>
                    </w:txbxContent>
                  </v:textbox>
                </v:rect>
              </w:pict>
            </w:r>
          </w:p>
          <w:p w:rsidR="00D43B55" w:rsidRDefault="00D43B55" w:rsidP="00D43B55">
            <w:pPr>
              <w:pStyle w:val="ListParagraph"/>
              <w:spacing w:line="480" w:lineRule="auto"/>
              <w:rPr>
                <w:rFonts w:ascii="Times New Roman" w:hAnsi="Times New Roman"/>
                <w:sz w:val="24"/>
                <w:szCs w:val="24"/>
              </w:rPr>
            </w:pPr>
            <w:r>
              <w:rPr>
                <w:rFonts w:ascii="Times New Roman" w:hAnsi="Times New Roman"/>
                <w:noProof/>
                <w:sz w:val="24"/>
                <w:szCs w:val="24"/>
              </w:rPr>
              <w:pict>
                <v:rect id="_x0000_s1030" style="position:absolute;left:0;text-align:left;margin-left:156.6pt;margin-top:20.95pt;width:202.85pt;height:35.6pt;z-index:251664384">
                  <v:textbox>
                    <w:txbxContent>
                      <w:p w:rsidR="00D43B55" w:rsidRPr="00697083" w:rsidRDefault="00D43B55" w:rsidP="00D43B55">
                        <w:pPr>
                          <w:rPr>
                            <w:rFonts w:ascii="Times New Roman" w:hAnsi="Times New Roman" w:cs="Times New Roman"/>
                            <w:sz w:val="24"/>
                            <w:szCs w:val="24"/>
                          </w:rPr>
                        </w:pPr>
                        <w:r w:rsidRPr="00697083">
                          <w:rPr>
                            <w:rFonts w:ascii="Times New Roman" w:hAnsi="Times New Roman" w:cs="Times New Roman"/>
                            <w:sz w:val="24"/>
                            <w:szCs w:val="24"/>
                          </w:rPr>
                          <w:t>WORKERS (SKILLED, SEMISKILLED OR UNSKILLED)</w:t>
                        </w:r>
                      </w:p>
                    </w:txbxContent>
                  </v:textbox>
                </v:rect>
              </w:pict>
            </w:r>
            <w:r>
              <w:rPr>
                <w:rFonts w:ascii="Times New Roman" w:hAnsi="Times New Roman"/>
                <w:noProof/>
                <w:sz w:val="24"/>
                <w:szCs w:val="24"/>
              </w:rPr>
              <w:pict>
                <v:shape id="_x0000_s1034" type="#_x0000_t32" style="position:absolute;left:0;text-align:left;margin-left:258.1pt;margin-top:3.5pt;width:0;height:17.45pt;z-index:251668480" o:connectortype="straight">
                  <v:stroke endarrow="block"/>
                </v:shape>
              </w:pict>
            </w:r>
          </w:p>
          <w:p w:rsidR="00D43B55" w:rsidRDefault="00D43B55" w:rsidP="00D43B55">
            <w:pPr>
              <w:pStyle w:val="ListParagraph"/>
              <w:spacing w:line="480" w:lineRule="auto"/>
              <w:rPr>
                <w:rFonts w:ascii="Times New Roman" w:hAnsi="Times New Roman"/>
                <w:sz w:val="24"/>
                <w:szCs w:val="24"/>
              </w:rPr>
            </w:pPr>
          </w:p>
          <w:p w:rsidR="00D43B55" w:rsidRPr="00793AAF" w:rsidRDefault="00D43B55" w:rsidP="00D43B55">
            <w:pPr>
              <w:pStyle w:val="ListParagraph"/>
              <w:spacing w:line="480" w:lineRule="auto"/>
              <w:rPr>
                <w:rFonts w:ascii="Times New Roman" w:hAnsi="Times New Roman"/>
                <w:sz w:val="24"/>
                <w:szCs w:val="24"/>
              </w:rPr>
            </w:pP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sz w:val="24"/>
                <w:szCs w:val="24"/>
              </w:rPr>
              <w:lastRenderedPageBreak/>
              <w:t xml:space="preserve">Three groups of people are normally involved in a typical construction project are:  </w:t>
            </w: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b/>
                <w:sz w:val="24"/>
                <w:szCs w:val="24"/>
              </w:rPr>
              <w:t>The owner</w:t>
            </w:r>
            <w:r w:rsidRPr="00793AAF">
              <w:rPr>
                <w:rFonts w:ascii="Times New Roman" w:hAnsi="Times New Roman" w:cs="Times New Roman"/>
                <w:sz w:val="24"/>
                <w:szCs w:val="24"/>
              </w:rPr>
              <w:t>: She/he/They conceptualize the project, and fund it.</w:t>
            </w: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b/>
                <w:sz w:val="24"/>
                <w:szCs w:val="24"/>
              </w:rPr>
              <w:t>The engineering team</w:t>
            </w:r>
            <w:r w:rsidRPr="00793AAF">
              <w:rPr>
                <w:rFonts w:ascii="Times New Roman" w:hAnsi="Times New Roman" w:cs="Times New Roman"/>
                <w:sz w:val="24"/>
                <w:szCs w:val="24"/>
              </w:rPr>
              <w:t>: This is made up of managers, architects, structural engineers, and civil engineers etc., depending on the type of project.</w:t>
            </w: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sz w:val="24"/>
                <w:szCs w:val="24"/>
              </w:rPr>
              <w:t xml:space="preserve"> </w:t>
            </w:r>
            <w:r w:rsidRPr="00793AAF">
              <w:rPr>
                <w:rFonts w:ascii="Times New Roman" w:hAnsi="Times New Roman" w:cs="Times New Roman"/>
                <w:b/>
                <w:sz w:val="24"/>
                <w:szCs w:val="24"/>
              </w:rPr>
              <w:t xml:space="preserve">The construction group: </w:t>
            </w:r>
            <w:r w:rsidRPr="00793AAF">
              <w:rPr>
                <w:rFonts w:ascii="Times New Roman" w:hAnsi="Times New Roman" w:cs="Times New Roman"/>
                <w:sz w:val="24"/>
                <w:szCs w:val="24"/>
              </w:rPr>
              <w:t>This</w:t>
            </w:r>
            <w:r w:rsidRPr="00793AAF">
              <w:rPr>
                <w:rFonts w:ascii="Times New Roman" w:hAnsi="Times New Roman" w:cs="Times New Roman"/>
                <w:b/>
                <w:sz w:val="24"/>
                <w:szCs w:val="24"/>
              </w:rPr>
              <w:t xml:space="preserve"> </w:t>
            </w:r>
            <w:r w:rsidRPr="00793AAF">
              <w:rPr>
                <w:rFonts w:ascii="Times New Roman" w:hAnsi="Times New Roman" w:cs="Times New Roman"/>
                <w:sz w:val="24"/>
                <w:szCs w:val="24"/>
              </w:rPr>
              <w:t>consists of a number of contractors, subcontractors, and workers who perform the actual work.</w:t>
            </w: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sz w:val="24"/>
                <w:szCs w:val="24"/>
              </w:rPr>
              <w:t>The three groups communicate with one another in a well-organised way with no particular group having absolute control. The different groups have a set of unique roles and responsibilities to perform at specific time and their activities may overlap, occur sequentially, or randomly. The owner is expected to exercise control of the finance and quality control, the engineering group ensures structural and aesthetic integrity while the contractor motivates the workforce to execute the work professionally and to a very high standard to meet the deadline.</w:t>
            </w:r>
          </w:p>
          <w:p w:rsidR="00D43B55" w:rsidRPr="00793AAF" w:rsidRDefault="00D43B55" w:rsidP="00D43B55">
            <w:pPr>
              <w:spacing w:line="480" w:lineRule="auto"/>
              <w:ind w:left="360"/>
              <w:rPr>
                <w:rFonts w:ascii="Times New Roman" w:hAnsi="Times New Roman" w:cs="Times New Roman"/>
                <w:sz w:val="24"/>
                <w:szCs w:val="24"/>
              </w:rPr>
            </w:pPr>
            <w:r w:rsidRPr="00793AAF">
              <w:rPr>
                <w:rFonts w:ascii="Times New Roman" w:hAnsi="Times New Roman" w:cs="Times New Roman"/>
                <w:sz w:val="24"/>
                <w:szCs w:val="24"/>
              </w:rPr>
              <w:t>The main categories of activities of a construction project include:</w:t>
            </w:r>
          </w:p>
          <w:p w:rsidR="00D43B55" w:rsidRPr="00793AAF" w:rsidRDefault="00D43B55" w:rsidP="00D43B55">
            <w:pPr>
              <w:pStyle w:val="ListParagraph"/>
              <w:numPr>
                <w:ilvl w:val="0"/>
                <w:numId w:val="4"/>
              </w:numPr>
              <w:spacing w:line="480" w:lineRule="auto"/>
              <w:rPr>
                <w:rFonts w:ascii="Times New Roman" w:hAnsi="Times New Roman"/>
                <w:sz w:val="24"/>
                <w:szCs w:val="24"/>
              </w:rPr>
            </w:pPr>
            <w:r w:rsidRPr="00793AAF">
              <w:rPr>
                <w:rFonts w:ascii="Times New Roman" w:hAnsi="Times New Roman"/>
                <w:sz w:val="24"/>
                <w:szCs w:val="24"/>
              </w:rPr>
              <w:t xml:space="preserve">Design and planning </w:t>
            </w:r>
          </w:p>
          <w:p w:rsidR="00D43B55" w:rsidRPr="00793AAF" w:rsidRDefault="00D43B55" w:rsidP="00D43B55">
            <w:pPr>
              <w:pStyle w:val="ListParagraph"/>
              <w:numPr>
                <w:ilvl w:val="0"/>
                <w:numId w:val="4"/>
              </w:numPr>
              <w:spacing w:line="480" w:lineRule="auto"/>
              <w:rPr>
                <w:rFonts w:ascii="Times New Roman" w:hAnsi="Times New Roman"/>
                <w:sz w:val="24"/>
                <w:szCs w:val="24"/>
              </w:rPr>
            </w:pPr>
            <w:r w:rsidRPr="00793AAF">
              <w:rPr>
                <w:rFonts w:ascii="Times New Roman" w:hAnsi="Times New Roman"/>
                <w:sz w:val="24"/>
                <w:szCs w:val="24"/>
              </w:rPr>
              <w:t xml:space="preserve"> Executing construction work</w:t>
            </w:r>
          </w:p>
          <w:p w:rsidR="00D43B55" w:rsidRPr="00793AAF" w:rsidRDefault="00D43B55" w:rsidP="00D43B55">
            <w:pPr>
              <w:pStyle w:val="ListParagraph"/>
              <w:numPr>
                <w:ilvl w:val="0"/>
                <w:numId w:val="4"/>
              </w:numPr>
              <w:spacing w:line="480" w:lineRule="auto"/>
              <w:rPr>
                <w:rFonts w:ascii="Times New Roman" w:hAnsi="Times New Roman"/>
                <w:sz w:val="24"/>
                <w:szCs w:val="24"/>
              </w:rPr>
            </w:pPr>
            <w:r w:rsidRPr="00793AAF">
              <w:rPr>
                <w:rFonts w:ascii="Times New Roman" w:hAnsi="Times New Roman"/>
                <w:sz w:val="24"/>
                <w:szCs w:val="24"/>
              </w:rPr>
              <w:t xml:space="preserve"> Supervision and inspection</w:t>
            </w:r>
          </w:p>
          <w:p w:rsidR="00D43B55" w:rsidRPr="00D43B55" w:rsidRDefault="00D43B55" w:rsidP="00D43B55">
            <w:pPr>
              <w:pStyle w:val="ListParagraph"/>
              <w:numPr>
                <w:ilvl w:val="0"/>
                <w:numId w:val="3"/>
              </w:numPr>
              <w:spacing w:line="480" w:lineRule="auto"/>
              <w:rPr>
                <w:rFonts w:ascii="Times New Roman" w:hAnsi="Times New Roman"/>
                <w:sz w:val="24"/>
                <w:szCs w:val="24"/>
              </w:rPr>
            </w:pPr>
            <w:r w:rsidRPr="00D43B55">
              <w:rPr>
                <w:rFonts w:ascii="Times New Roman" w:hAnsi="Times New Roman"/>
                <w:sz w:val="24"/>
                <w:szCs w:val="24"/>
              </w:rPr>
              <w:t xml:space="preserve">FINANCE: Financial activities in the modern construction industry can be classified into the following categories: </w:t>
            </w:r>
          </w:p>
          <w:p w:rsidR="00D43B55" w:rsidRPr="00D43B55" w:rsidRDefault="00D43B55" w:rsidP="00D43B55">
            <w:pPr>
              <w:spacing w:line="480" w:lineRule="auto"/>
              <w:rPr>
                <w:rFonts w:ascii="Times New Roman" w:hAnsi="Times New Roman"/>
                <w:sz w:val="24"/>
                <w:szCs w:val="24"/>
              </w:rPr>
            </w:pP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 </w:t>
            </w:r>
            <w:r w:rsidRPr="00793AAF">
              <w:rPr>
                <w:rFonts w:ascii="Times New Roman" w:hAnsi="Times New Roman" w:cs="Times New Roman"/>
                <w:b/>
                <w:sz w:val="24"/>
                <w:szCs w:val="24"/>
              </w:rPr>
              <w:t>Investments in fixed assets</w:t>
            </w:r>
            <w:r w:rsidRPr="00793AAF">
              <w:rPr>
                <w:rFonts w:ascii="Times New Roman" w:hAnsi="Times New Roman" w:cs="Times New Roman"/>
                <w:sz w:val="24"/>
                <w:szCs w:val="24"/>
              </w:rPr>
              <w:t>: This could be in form of purchase of machineries, tools, equipment, vehicles, cantering, and shuttering, etc. Although their depreciation value must be considered, these are very necessary finances.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ii. </w:t>
            </w:r>
            <w:r w:rsidRPr="00793AAF">
              <w:rPr>
                <w:rFonts w:ascii="Times New Roman" w:hAnsi="Times New Roman" w:cs="Times New Roman"/>
                <w:b/>
                <w:sz w:val="24"/>
                <w:szCs w:val="24"/>
              </w:rPr>
              <w:t>Short-term finances</w:t>
            </w:r>
            <w:r w:rsidRPr="00793AAF">
              <w:rPr>
                <w:rFonts w:ascii="Times New Roman" w:hAnsi="Times New Roman" w:cs="Times New Roman"/>
                <w:sz w:val="24"/>
                <w:szCs w:val="24"/>
              </w:rPr>
              <w:t>: These are earnest money, bank drafts and security deposits needed to meet the immediate cash flow requirements at construction sites.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iii. </w:t>
            </w:r>
            <w:r w:rsidRPr="00793AAF">
              <w:rPr>
                <w:rFonts w:ascii="Times New Roman" w:hAnsi="Times New Roman" w:cs="Times New Roman"/>
                <w:b/>
                <w:sz w:val="24"/>
                <w:szCs w:val="24"/>
              </w:rPr>
              <w:t>Investment in future</w:t>
            </w:r>
            <w:r w:rsidRPr="00793AAF">
              <w:rPr>
                <w:rFonts w:ascii="Times New Roman" w:hAnsi="Times New Roman" w:cs="Times New Roman"/>
                <w:sz w:val="24"/>
                <w:szCs w:val="24"/>
              </w:rPr>
              <w:t xml:space="preserve">: The construction industry is a constantly evolving one, with regular </w:t>
            </w:r>
            <w:r w:rsidRPr="00793AAF">
              <w:rPr>
                <w:rFonts w:ascii="Times New Roman" w:hAnsi="Times New Roman" w:cs="Times New Roman"/>
                <w:sz w:val="24"/>
                <w:szCs w:val="24"/>
              </w:rPr>
              <w:lastRenderedPageBreak/>
              <w:t xml:space="preserve">technique and technological advancements. To stay abreast with the constant evolution, the industry’s stakeholders must invest in personal and profession development. This could be through education, training, research, and development of human resource and technologies </w:t>
            </w:r>
          </w:p>
          <w:p w:rsidR="00D43B55" w:rsidRPr="00D43B55" w:rsidRDefault="00D43B55" w:rsidP="00D43B55">
            <w:pPr>
              <w:pStyle w:val="ListParagraph"/>
              <w:numPr>
                <w:ilvl w:val="0"/>
                <w:numId w:val="4"/>
              </w:numPr>
              <w:spacing w:line="480" w:lineRule="auto"/>
              <w:rPr>
                <w:rFonts w:ascii="Times New Roman" w:hAnsi="Times New Roman"/>
                <w:sz w:val="24"/>
                <w:szCs w:val="24"/>
              </w:rPr>
            </w:pPr>
            <w:r w:rsidRPr="00D43B55">
              <w:rPr>
                <w:rFonts w:ascii="Times New Roman" w:hAnsi="Times New Roman"/>
                <w:b/>
                <w:sz w:val="24"/>
                <w:szCs w:val="24"/>
              </w:rPr>
              <w:t>Overheads in salaries and other establishment expenses:</w:t>
            </w:r>
            <w:r w:rsidRPr="00D43B55">
              <w:rPr>
                <w:rFonts w:ascii="Times New Roman" w:hAnsi="Times New Roman"/>
                <w:sz w:val="24"/>
                <w:szCs w:val="24"/>
              </w:rPr>
              <w:t xml:space="preserve"> Expenses such as workers salaries, suppliers’ payment, advertisement and public relations, legal expenses and other expenses required for the project to run smoothly are vital. Funding sources include credit facilities e.g. World Bank, loans, and securities. The construction industry can experiences cash flow issues due to the blockage of security deposits, inflation, insufficient earnest money, delayed payment of bills, etc. </w:t>
            </w:r>
          </w:p>
          <w:p w:rsidR="00D43B55" w:rsidRPr="00D43B55" w:rsidRDefault="00D43B55" w:rsidP="00D43B55">
            <w:pPr>
              <w:spacing w:line="480" w:lineRule="auto"/>
              <w:ind w:left="390"/>
              <w:rPr>
                <w:rFonts w:ascii="Times New Roman" w:hAnsi="Times New Roman"/>
                <w:sz w:val="24"/>
                <w:szCs w:val="24"/>
              </w:rPr>
            </w:pPr>
          </w:p>
          <w:p w:rsidR="00D43B55" w:rsidRPr="00D43B55" w:rsidRDefault="00D43B55" w:rsidP="00D43B55">
            <w:pPr>
              <w:pStyle w:val="ListParagraph"/>
              <w:numPr>
                <w:ilvl w:val="0"/>
                <w:numId w:val="3"/>
              </w:numPr>
              <w:spacing w:line="480" w:lineRule="auto"/>
              <w:rPr>
                <w:rFonts w:ascii="Times New Roman" w:hAnsi="Times New Roman"/>
                <w:sz w:val="24"/>
                <w:szCs w:val="24"/>
              </w:rPr>
            </w:pPr>
            <w:r w:rsidRPr="00D43B55">
              <w:rPr>
                <w:rFonts w:ascii="Times New Roman" w:hAnsi="Times New Roman"/>
                <w:sz w:val="24"/>
                <w:szCs w:val="24"/>
              </w:rPr>
              <w:t>MANAGEMENT: It is more often than not difficult for companies to manage to directly supervise and control site activities, due to the distance between the firm’s head office and the project site. This makes most projects workforce to independently tackle their responsibilities, and mode of operations. This makes it imperative to have available well-trained personnel who would executive their mandated activities professionally and on time to achieve satisfactorily high quality products.</w:t>
            </w:r>
          </w:p>
          <w:p w:rsidR="00D43B55" w:rsidRPr="00D43B55" w:rsidRDefault="00D43B55" w:rsidP="00D43B55">
            <w:pPr>
              <w:spacing w:line="480" w:lineRule="auto"/>
              <w:ind w:left="360"/>
              <w:rPr>
                <w:rFonts w:ascii="Times New Roman" w:hAnsi="Times New Roman"/>
                <w:sz w:val="24"/>
                <w:szCs w:val="24"/>
              </w:rPr>
            </w:pPr>
          </w:p>
          <w:p w:rsidR="00D43B55" w:rsidRPr="00793AAF" w:rsidRDefault="00D43B55" w:rsidP="00D43B55">
            <w:pPr>
              <w:spacing w:line="480" w:lineRule="auto"/>
              <w:rPr>
                <w:rFonts w:ascii="Times New Roman" w:hAnsi="Times New Roman" w:cs="Times New Roman"/>
                <w:b/>
                <w:sz w:val="24"/>
                <w:szCs w:val="24"/>
              </w:rPr>
            </w:pPr>
            <w:r w:rsidRPr="00793AAF">
              <w:rPr>
                <w:rFonts w:ascii="Times New Roman" w:hAnsi="Times New Roman" w:cs="Times New Roman"/>
                <w:b/>
                <w:sz w:val="24"/>
                <w:szCs w:val="24"/>
              </w:rPr>
              <w:t xml:space="preserve">2. The duties of a construction supervisor.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The main duty of the construction supervisor is to motivate the project workforce, coordinate and supervise activities of the workers to get the job done on time. Supervisors serve as the link between workers and top management levels of the organisation. They operate at the first level (of the three of levels) of management and report to the mid level of management during the course of construction.</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Other duties of the Construction Supervisor include:</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The supervisor instructs workers on what to do.</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lastRenderedPageBreak/>
              <w:t>Ensure workers are disciplined.</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Encourages teamwork spirit.</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 xml:space="preserve">Motivates workers to accomplish all objectives. </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Deal with all manner of conflicts arising at the work site.</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Trains and develops the workforce to meet new challenge.</w:t>
            </w:r>
          </w:p>
          <w:p w:rsidR="00D43B55" w:rsidRPr="00793AAF"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Ensure plans and schedules are adhered to by regular inspection and quality control.</w:t>
            </w:r>
          </w:p>
          <w:p w:rsidR="00D43B55" w:rsidRDefault="00D43B55" w:rsidP="00D43B55">
            <w:pPr>
              <w:pStyle w:val="ListParagraph"/>
              <w:numPr>
                <w:ilvl w:val="0"/>
                <w:numId w:val="5"/>
              </w:numPr>
              <w:spacing w:line="480" w:lineRule="auto"/>
              <w:rPr>
                <w:rFonts w:ascii="Times New Roman" w:hAnsi="Times New Roman"/>
                <w:sz w:val="24"/>
                <w:szCs w:val="24"/>
              </w:rPr>
            </w:pPr>
            <w:r w:rsidRPr="00793AAF">
              <w:rPr>
                <w:rFonts w:ascii="Times New Roman" w:hAnsi="Times New Roman"/>
                <w:sz w:val="24"/>
                <w:szCs w:val="24"/>
              </w:rPr>
              <w:t xml:space="preserve">Promote a good relationship between the workers and the general public. </w:t>
            </w:r>
          </w:p>
          <w:p w:rsidR="0039218D" w:rsidRPr="00793AAF" w:rsidRDefault="0039218D" w:rsidP="0039218D">
            <w:pPr>
              <w:pStyle w:val="ListParagraph"/>
              <w:spacing w:line="480" w:lineRule="auto"/>
              <w:rPr>
                <w:rFonts w:ascii="Times New Roman" w:hAnsi="Times New Roman"/>
                <w:sz w:val="24"/>
                <w:szCs w:val="24"/>
              </w:rPr>
            </w:pPr>
          </w:p>
          <w:p w:rsidR="00D43B55" w:rsidRPr="00793AAF" w:rsidRDefault="00D43B55" w:rsidP="00D43B55">
            <w:pPr>
              <w:spacing w:line="480" w:lineRule="auto"/>
              <w:rPr>
                <w:rFonts w:ascii="Times New Roman" w:hAnsi="Times New Roman" w:cs="Times New Roman"/>
                <w:b/>
                <w:sz w:val="24"/>
                <w:szCs w:val="24"/>
              </w:rPr>
            </w:pPr>
            <w:r w:rsidRPr="00793AAF">
              <w:rPr>
                <w:rFonts w:ascii="Times New Roman" w:hAnsi="Times New Roman" w:cs="Times New Roman"/>
                <w:b/>
                <w:sz w:val="24"/>
                <w:szCs w:val="24"/>
              </w:rPr>
              <w:t>3. What is the quick method of approximate estimate? Discuss the estimating procedure in detail.</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Construction project require that approximate quantities of resources required to accomplish project objectives be determined. This approximate estimate is also known as Construction cost estimates.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b/>
                <w:sz w:val="24"/>
                <w:szCs w:val="24"/>
              </w:rPr>
              <w:t xml:space="preserve">Quick Method of Approximate Estimate: </w:t>
            </w:r>
            <w:r w:rsidRPr="00793AAF">
              <w:rPr>
                <w:rFonts w:ascii="Times New Roman" w:hAnsi="Times New Roman" w:cs="Times New Roman"/>
                <w:sz w:val="24"/>
                <w:szCs w:val="24"/>
              </w:rPr>
              <w:t xml:space="preserve"> Two main steps required to quickly estimate the approximate cost of new structures are:</w:t>
            </w:r>
          </w:p>
          <w:p w:rsidR="00D43B55" w:rsidRPr="00793AAF" w:rsidRDefault="00D43B55" w:rsidP="00D43B55">
            <w:pPr>
              <w:pStyle w:val="ListParagraph"/>
              <w:numPr>
                <w:ilvl w:val="0"/>
                <w:numId w:val="6"/>
              </w:numPr>
              <w:spacing w:line="480" w:lineRule="auto"/>
              <w:rPr>
                <w:rFonts w:ascii="Times New Roman" w:hAnsi="Times New Roman"/>
                <w:sz w:val="24"/>
                <w:szCs w:val="24"/>
              </w:rPr>
            </w:pPr>
            <w:r w:rsidRPr="00793AAF">
              <w:rPr>
                <w:rFonts w:ascii="Times New Roman" w:hAnsi="Times New Roman"/>
                <w:sz w:val="24"/>
                <w:szCs w:val="24"/>
              </w:rPr>
              <w:t>Finding the total units for constructing the structure based on the physical dimensions such as the area, volume or length.</w:t>
            </w:r>
          </w:p>
          <w:p w:rsidR="00D43B55" w:rsidRPr="00793AAF" w:rsidRDefault="00D43B55" w:rsidP="00D43B55">
            <w:pPr>
              <w:pStyle w:val="ListParagraph"/>
              <w:numPr>
                <w:ilvl w:val="0"/>
                <w:numId w:val="6"/>
              </w:numPr>
              <w:spacing w:line="480" w:lineRule="auto"/>
              <w:rPr>
                <w:rFonts w:ascii="Times New Roman" w:hAnsi="Times New Roman"/>
                <w:sz w:val="24"/>
                <w:szCs w:val="24"/>
              </w:rPr>
            </w:pPr>
            <w:r w:rsidRPr="00793AAF">
              <w:rPr>
                <w:rFonts w:ascii="Times New Roman" w:hAnsi="Times New Roman"/>
                <w:sz w:val="24"/>
                <w:szCs w:val="24"/>
              </w:rPr>
              <w:t>Find the construction cost of structure per unit.</w:t>
            </w:r>
          </w:p>
          <w:p w:rsidR="00D43B55" w:rsidRPr="00793AAF" w:rsidRDefault="00D43B55" w:rsidP="00D43B55">
            <w:pPr>
              <w:pStyle w:val="ListParagraph"/>
              <w:numPr>
                <w:ilvl w:val="0"/>
                <w:numId w:val="6"/>
              </w:numPr>
              <w:spacing w:line="480" w:lineRule="auto"/>
              <w:rPr>
                <w:rFonts w:ascii="Times New Roman" w:hAnsi="Times New Roman"/>
                <w:sz w:val="24"/>
                <w:szCs w:val="24"/>
              </w:rPr>
            </w:pPr>
            <w:r w:rsidRPr="00793AAF">
              <w:rPr>
                <w:rFonts w:ascii="Times New Roman" w:hAnsi="Times New Roman"/>
                <w:sz w:val="24"/>
                <w:szCs w:val="24"/>
              </w:rPr>
              <w:t>Multiply the figure obtained in step I by the cost of structure per unit obtained from II.</w:t>
            </w:r>
          </w:p>
          <w:p w:rsidR="00D43B55" w:rsidRPr="00793AAF" w:rsidRDefault="00D43B55" w:rsidP="00D43B55">
            <w:pPr>
              <w:spacing w:line="480" w:lineRule="auto"/>
              <w:rPr>
                <w:rFonts w:ascii="Times New Roman" w:hAnsi="Times New Roman" w:cs="Times New Roman"/>
                <w:b/>
                <w:sz w:val="24"/>
                <w:szCs w:val="24"/>
              </w:rPr>
            </w:pPr>
            <w:r w:rsidRPr="00793AAF">
              <w:rPr>
                <w:rFonts w:ascii="Times New Roman" w:hAnsi="Times New Roman" w:cs="Times New Roman"/>
                <w:b/>
                <w:sz w:val="24"/>
                <w:szCs w:val="24"/>
              </w:rPr>
              <w:t>Estimating Procedure involves: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 </w:t>
            </w:r>
            <w:r w:rsidRPr="00793AAF">
              <w:rPr>
                <w:rFonts w:ascii="Times New Roman" w:hAnsi="Times New Roman" w:cs="Times New Roman"/>
                <w:b/>
                <w:sz w:val="24"/>
                <w:szCs w:val="24"/>
              </w:rPr>
              <w:t>Items and Units:</w:t>
            </w:r>
            <w:r w:rsidRPr="00793AAF">
              <w:rPr>
                <w:rFonts w:ascii="Times New Roman" w:hAnsi="Times New Roman" w:cs="Times New Roman"/>
                <w:sz w:val="24"/>
                <w:szCs w:val="24"/>
              </w:rPr>
              <w:t xml:space="preserve"> The estimator creates a list of activities that need to be performed with the aid of the layout, designs and drawings, and specifications. The list can subsequently be used for the bill of quantities and for tendering and making payment to contractors. The units of measurement are determined based on dimensions; length, width, height, area or volume of various components of structures.</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ii) </w:t>
            </w:r>
            <w:r w:rsidRPr="00793AAF">
              <w:rPr>
                <w:rFonts w:ascii="Times New Roman" w:hAnsi="Times New Roman" w:cs="Times New Roman"/>
                <w:b/>
                <w:sz w:val="24"/>
                <w:szCs w:val="24"/>
              </w:rPr>
              <w:t>Taking off the Dimensions:</w:t>
            </w:r>
            <w:r w:rsidRPr="00793AAF">
              <w:rPr>
                <w:rFonts w:ascii="Times New Roman" w:hAnsi="Times New Roman" w:cs="Times New Roman"/>
                <w:sz w:val="24"/>
                <w:szCs w:val="24"/>
              </w:rPr>
              <w:t xml:space="preserve"> The items listed above will require a suitable dimension being </w:t>
            </w:r>
            <w:r w:rsidRPr="00793AAF">
              <w:rPr>
                <w:rFonts w:ascii="Times New Roman" w:hAnsi="Times New Roman" w:cs="Times New Roman"/>
                <w:sz w:val="24"/>
                <w:szCs w:val="24"/>
              </w:rPr>
              <w:lastRenderedPageBreak/>
              <w:t>taken off materials and the drawings done in appropriate units for each item, and allowances made for portions of the items which are not required to be removed before construction starts. All items are priced per unit, taking into consideration all resource input cost associated with each item. Each construction item requires materials, labour, and equipment. This means that applicable rates for each item must be created.</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iii) </w:t>
            </w:r>
            <w:r w:rsidRPr="00793AAF">
              <w:rPr>
                <w:rFonts w:ascii="Times New Roman" w:hAnsi="Times New Roman" w:cs="Times New Roman"/>
                <w:b/>
                <w:sz w:val="24"/>
                <w:szCs w:val="24"/>
              </w:rPr>
              <w:t>Materials Rate:</w:t>
            </w:r>
            <w:r w:rsidRPr="00793AAF">
              <w:rPr>
                <w:rFonts w:ascii="Times New Roman" w:hAnsi="Times New Roman" w:cs="Times New Roman"/>
                <w:sz w:val="24"/>
                <w:szCs w:val="24"/>
              </w:rPr>
              <w:t xml:space="preserve"> The material quality and quantity for each item should be known by the estimator base on the exact specifications given. The material rate should also include the following costs in addition to the supplier’s quoted price:  Transport of the material, handling on site, storing, wastage to cover breakage, loading and unloading (haulage), watch and ward, losses, theft which may vary from 2%-10%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iv) </w:t>
            </w:r>
            <w:r w:rsidRPr="00793AAF">
              <w:rPr>
                <w:rFonts w:ascii="Times New Roman" w:hAnsi="Times New Roman" w:cs="Times New Roman"/>
                <w:b/>
                <w:sz w:val="24"/>
                <w:szCs w:val="24"/>
              </w:rPr>
              <w:t xml:space="preserve">Labour Rate: </w:t>
            </w:r>
            <w:r w:rsidRPr="00793AAF">
              <w:rPr>
                <w:rFonts w:ascii="Times New Roman" w:hAnsi="Times New Roman" w:cs="Times New Roman"/>
                <w:sz w:val="24"/>
                <w:szCs w:val="24"/>
              </w:rPr>
              <w:t xml:space="preserve">The labour rate is an unpredictable plan due to several factors such as the expertise of the workers (skilled, semi-skilled or unskilled), and weather effects are difficult to control. The labour rate depends upon the skill and size of labour. The size of labour is influenced by the quantity of items to be produced and the output of labour. Since labour outputs are uncertain, the best solution is to keep records of skilled, unskilled and semi-skilled worker time for a period of time. This record can help to determine the labour components for each item (i.e. this should be in terms of the number of labour days taken to perform a task). Calculations can subsequently be made for the cost of labour per head for each day. This includes: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a) Basic wage primarily governed by the prescribed minimum wages or fair wages in accordance with the law.</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b) Payment for inclement weather when the labour reports to work but cannot be assigned any work or can do work only for a part of the day due to unfavourable weather or heavy rains.</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c) Paid holidays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d) Expenditure incurred on travesl, labour camps.</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e) Overtime payment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lastRenderedPageBreak/>
              <w:t xml:space="preserve">f) Sickness benefits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g) Insurance (health, life, etc.)</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h) Any other payment as per statutory requirement</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i) Transportation of labour</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j) Items (b) to (i) form a percentage of the basic wage</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v) </w:t>
            </w:r>
            <w:r w:rsidRPr="00793AAF">
              <w:rPr>
                <w:rFonts w:ascii="Times New Roman" w:hAnsi="Times New Roman" w:cs="Times New Roman"/>
                <w:b/>
                <w:sz w:val="24"/>
                <w:szCs w:val="24"/>
              </w:rPr>
              <w:t>Equipment Rate:</w:t>
            </w:r>
            <w:r w:rsidRPr="00793AAF">
              <w:rPr>
                <w:rFonts w:ascii="Times New Roman" w:hAnsi="Times New Roman" w:cs="Times New Roman"/>
                <w:sz w:val="24"/>
                <w:szCs w:val="24"/>
              </w:rPr>
              <w:t xml:space="preserve"> The equipment’s rate can be calculated using the quantity of item required for the job and the output of the equipment. It is performed based on the total hours the equipment can be put to work (equipment hours) or the required unit output expected of each item. The following lists are considered when determining the equipment rate:  Cost of capital investment, Depreciation of equipment, Cost of fuel and lubricants, Repairs and maintenance, Salaries of operators and helpers, Allowance for potential idle time, Insurance, and any other related expenses. The material rate, labour rate and the equipment rate are used to calculate the unit rate for each of the items and then subsequently, the overall cost of each item. Lump sums are quoted in cases where the cost of the item cannot be determined by measurement. This is usually obtained using past experience or based on the work content of the item. The following costs should also be added:</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a) Expenditure on surveys, data collection, design, drawings, and estimating</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 xml:space="preserve"> b) Land acquisition </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c) Establishment required during the execution of work</w:t>
            </w:r>
          </w:p>
          <w:p w:rsidR="00D43B55" w:rsidRPr="00793AAF" w:rsidRDefault="00D43B55" w:rsidP="00D43B55">
            <w:pPr>
              <w:spacing w:line="480" w:lineRule="auto"/>
              <w:ind w:left="30"/>
              <w:rPr>
                <w:rFonts w:ascii="Times New Roman" w:hAnsi="Times New Roman" w:cs="Times New Roman"/>
                <w:sz w:val="24"/>
                <w:szCs w:val="24"/>
              </w:rPr>
            </w:pPr>
            <w:r w:rsidRPr="00793AAF">
              <w:rPr>
                <w:rFonts w:ascii="Times New Roman" w:hAnsi="Times New Roman" w:cs="Times New Roman"/>
                <w:sz w:val="24"/>
                <w:szCs w:val="24"/>
              </w:rPr>
              <w:t>d) Allowance for unforeseen works that may be found necessary in the course of execution</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 e) Overhead expenses, which are meant to be incurred on site, as well as, in the head office. The cost of work plus the additional associated cost summed up to give the total cost of the project.</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 vi) </w:t>
            </w:r>
            <w:r w:rsidRPr="00793AAF">
              <w:rPr>
                <w:rFonts w:ascii="Times New Roman" w:hAnsi="Times New Roman" w:cs="Times New Roman"/>
                <w:b/>
                <w:sz w:val="24"/>
                <w:szCs w:val="24"/>
              </w:rPr>
              <w:t>Project Approval</w:t>
            </w:r>
            <w:r w:rsidRPr="00793AAF">
              <w:rPr>
                <w:rFonts w:ascii="Times New Roman" w:hAnsi="Times New Roman" w:cs="Times New Roman"/>
                <w:sz w:val="24"/>
                <w:szCs w:val="24"/>
              </w:rPr>
              <w:t>: There are two types of approval that have to be secured for construction projects; the administrative and technical approvals.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a) Administrative Approvals: This must be acquired first. The approval is given by a competent </w:t>
            </w:r>
            <w:r w:rsidRPr="00793AAF">
              <w:rPr>
                <w:rFonts w:ascii="Times New Roman" w:hAnsi="Times New Roman" w:cs="Times New Roman"/>
                <w:sz w:val="24"/>
                <w:szCs w:val="24"/>
              </w:rPr>
              <w:lastRenderedPageBreak/>
              <w:t xml:space="preserve">authority at the user department. After feasibility studies, layout drawings and specification which give the initial cost estimates have been done, the owner of the project (user department) is provided with the drawings, and cost estimates for him/her to give the go ahead when the proposals from the Public Works Department are deemed acceptable. The above process is known as the administrative approval.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b) Technical approval or Sanction: When the user department (owner) gives his approval for the initial drawings and cost estimates, the Public Works Department goes ahead to provide detailed design, drawing and cost estimates. Detailed reports must be approved by a competent person(s) at the Public Works Department.</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4. Discuss the factors involved in equipment selection? Write the advantages and disadvantages of purchasing equipment?</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The following factors should be considered when selecting equipment to perform a function:  </w:t>
            </w:r>
          </w:p>
          <w:p w:rsidR="00D43B55" w:rsidRPr="00793AAF" w:rsidRDefault="00D43B55" w:rsidP="00D43B55">
            <w:pPr>
              <w:pStyle w:val="ListParagraph"/>
              <w:numPr>
                <w:ilvl w:val="0"/>
                <w:numId w:val="7"/>
              </w:numPr>
              <w:spacing w:line="480" w:lineRule="auto"/>
              <w:rPr>
                <w:rFonts w:ascii="Times New Roman" w:hAnsi="Times New Roman"/>
                <w:sz w:val="24"/>
                <w:szCs w:val="24"/>
              </w:rPr>
            </w:pPr>
            <w:r w:rsidRPr="00793AAF">
              <w:rPr>
                <w:rFonts w:ascii="Times New Roman" w:hAnsi="Times New Roman"/>
                <w:sz w:val="24"/>
                <w:szCs w:val="24"/>
              </w:rPr>
              <w:t>Equipment productivity</w:t>
            </w:r>
          </w:p>
          <w:p w:rsidR="00D43B55" w:rsidRPr="00793AAF" w:rsidRDefault="00D43B55" w:rsidP="00D43B55">
            <w:pPr>
              <w:pStyle w:val="ListParagraph"/>
              <w:numPr>
                <w:ilvl w:val="0"/>
                <w:numId w:val="7"/>
              </w:numPr>
              <w:spacing w:line="480" w:lineRule="auto"/>
              <w:rPr>
                <w:rFonts w:ascii="Times New Roman" w:hAnsi="Times New Roman"/>
                <w:sz w:val="24"/>
                <w:szCs w:val="24"/>
              </w:rPr>
            </w:pPr>
            <w:r w:rsidRPr="00793AAF">
              <w:rPr>
                <w:rFonts w:ascii="Times New Roman" w:hAnsi="Times New Roman"/>
                <w:sz w:val="24"/>
                <w:szCs w:val="24"/>
              </w:rPr>
              <w:t>Product features and attachments</w:t>
            </w:r>
          </w:p>
          <w:p w:rsidR="00D43B55" w:rsidRPr="00793AAF" w:rsidRDefault="00D43B55" w:rsidP="00D43B55">
            <w:pPr>
              <w:pStyle w:val="ListParagraph"/>
              <w:numPr>
                <w:ilvl w:val="0"/>
                <w:numId w:val="7"/>
              </w:numPr>
              <w:spacing w:line="480" w:lineRule="auto"/>
              <w:rPr>
                <w:rFonts w:ascii="Times New Roman" w:hAnsi="Times New Roman"/>
                <w:sz w:val="24"/>
                <w:szCs w:val="24"/>
              </w:rPr>
            </w:pPr>
            <w:r w:rsidRPr="00793AAF">
              <w:rPr>
                <w:rFonts w:ascii="Times New Roman" w:hAnsi="Times New Roman"/>
                <w:sz w:val="24"/>
                <w:szCs w:val="24"/>
              </w:rPr>
              <w:t>Supplier support</w:t>
            </w:r>
          </w:p>
          <w:p w:rsidR="00D43B55" w:rsidRPr="00793AAF" w:rsidRDefault="00D43B55" w:rsidP="00D43B55">
            <w:pPr>
              <w:pStyle w:val="ListParagraph"/>
              <w:numPr>
                <w:ilvl w:val="0"/>
                <w:numId w:val="7"/>
              </w:numPr>
              <w:spacing w:line="480" w:lineRule="auto"/>
              <w:rPr>
                <w:rFonts w:ascii="Times New Roman" w:hAnsi="Times New Roman"/>
                <w:sz w:val="24"/>
                <w:szCs w:val="24"/>
              </w:rPr>
            </w:pPr>
            <w:r w:rsidRPr="00793AAF">
              <w:rPr>
                <w:rFonts w:ascii="Times New Roman" w:hAnsi="Times New Roman"/>
                <w:sz w:val="24"/>
                <w:szCs w:val="24"/>
              </w:rPr>
              <w:t>Cost</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I</w:t>
            </w:r>
            <w:r w:rsidRPr="00793AAF">
              <w:rPr>
                <w:rFonts w:ascii="Times New Roman" w:hAnsi="Times New Roman" w:cs="Times New Roman"/>
                <w:b/>
                <w:sz w:val="24"/>
                <w:szCs w:val="24"/>
              </w:rPr>
              <w:t>. Equipment Productivity:</w:t>
            </w:r>
            <w:r w:rsidRPr="00793AAF">
              <w:rPr>
                <w:rFonts w:ascii="Times New Roman" w:hAnsi="Times New Roman" w:cs="Times New Roman"/>
                <w:sz w:val="24"/>
                <w:szCs w:val="24"/>
              </w:rPr>
              <w:t xml:space="preserve"> Determining the ideal size of equipment required to undertake task of known quantity and at a competitively low cost can be quite tricky. The best way to tackle this problem of ideal equipment size is to use past experience from suppliers of the equipment and the owner’s own experience. Most suppliers are able to provide information of equipment performance under different operating conditions. It is important to determine what the primary use of equipment is and also, identify other potential secondary functions. The primary usage is what determines the size of equipment and the extra features or attachments that would be suitable for the equipment to perform productively. The productivity of equipment is usually influenced by the conditions of operation. In order to define equipment productivity, it is essential to understand all </w:t>
            </w:r>
            <w:r w:rsidRPr="00793AAF">
              <w:rPr>
                <w:rFonts w:ascii="Times New Roman" w:hAnsi="Times New Roman" w:cs="Times New Roman"/>
                <w:sz w:val="24"/>
                <w:szCs w:val="24"/>
              </w:rPr>
              <w:lastRenderedPageBreak/>
              <w:t xml:space="preserve">likely condition of operation because some equipments work best under certain condition than others. Experience and judgement would be required to understand local conditions such as the climate, topography and soil conditions. When transporting large equipments, it is advisable to find out any legal restriction or laws governing these movements on local road networks. Permits for transporting equipment should be sought before proceeding. Alternatively, the equipment could be partially disassembled before transporting and reassembled again on the work site. The operator’s wage should also be considered when determining the size of equipment to use. Large equipment size coupled with high productivity will cause an increase in the wage bill of the operator.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II. </w:t>
            </w:r>
            <w:r w:rsidRPr="00793AAF">
              <w:rPr>
                <w:rFonts w:ascii="Times New Roman" w:hAnsi="Times New Roman" w:cs="Times New Roman"/>
                <w:b/>
                <w:sz w:val="24"/>
                <w:szCs w:val="24"/>
              </w:rPr>
              <w:t>Product Features and Attachments:</w:t>
            </w:r>
            <w:r w:rsidRPr="00793AAF">
              <w:rPr>
                <w:rFonts w:ascii="Times New Roman" w:hAnsi="Times New Roman" w:cs="Times New Roman"/>
                <w:sz w:val="24"/>
                <w:szCs w:val="24"/>
              </w:rPr>
              <w:t xml:space="preserve"> When deciding on the features and attachments for equipments, it is important to evaluate the impact of these extra gadgets on the overall performance of the equipment being enhanced. Generally, these attachments or extra features are intended to increase the productivity of machinery and improve the safety of workers.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Analysis should determine all advantages and disadvantages of procuring attachments before actually renting or purchasing them. Examples of how to increase productivity of equipment include:  Using the right equipment with suitable attachment would increase productivity. Proactive diagnosis and adequate maintenance will help prevent equipment downtime and make it available for more work. The safety of workers must always be guaranteed by ensuring that warning signs and lights are properly displayed to ward of hazards, fire extinguishers are available, and all vehicles are fitted with working windshield wiper and seatbelts. The correct type of tyres and tracks should be used, depending on prevailing conditions.</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III</w:t>
            </w:r>
            <w:r w:rsidRPr="00793AAF">
              <w:rPr>
                <w:rFonts w:ascii="Times New Roman" w:hAnsi="Times New Roman" w:cs="Times New Roman"/>
                <w:b/>
                <w:sz w:val="24"/>
                <w:szCs w:val="24"/>
              </w:rPr>
              <w:t>. Supplier Support</w:t>
            </w:r>
            <w:r w:rsidRPr="00793AAF">
              <w:rPr>
                <w:rFonts w:ascii="Times New Roman" w:hAnsi="Times New Roman" w:cs="Times New Roman"/>
                <w:sz w:val="24"/>
                <w:szCs w:val="24"/>
              </w:rPr>
              <w:t>: The equipment supplier is expected to play a pivotal role during the lifetime of the equipment on the work site. Replacement spare parts, servicing and guidelines of how to use the equipment optimally should be sought from the supplier.</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IV. </w:t>
            </w:r>
            <w:r w:rsidRPr="00793AAF">
              <w:rPr>
                <w:rFonts w:ascii="Times New Roman" w:hAnsi="Times New Roman" w:cs="Times New Roman"/>
                <w:b/>
                <w:sz w:val="24"/>
                <w:szCs w:val="24"/>
              </w:rPr>
              <w:t>Cost:</w:t>
            </w:r>
            <w:r w:rsidRPr="00793AAF">
              <w:rPr>
                <w:rFonts w:ascii="Times New Roman" w:hAnsi="Times New Roman" w:cs="Times New Roman"/>
                <w:sz w:val="24"/>
                <w:szCs w:val="24"/>
              </w:rPr>
              <w:t xml:space="preserve"> Equipment cost should be considered along with costs of servicing, maintenance and repairs and reselling. </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lastRenderedPageBreak/>
              <w:t>The decision to buy equipment should not only be based on the cost, but also the associated cost of operating the equipment should be considered.</w:t>
            </w:r>
          </w:p>
          <w:p w:rsidR="00D43B55" w:rsidRPr="00793AAF" w:rsidRDefault="00D43B55" w:rsidP="00D43B55">
            <w:pPr>
              <w:spacing w:line="480" w:lineRule="auto"/>
              <w:rPr>
                <w:rFonts w:ascii="Times New Roman" w:hAnsi="Times New Roman" w:cs="Times New Roman"/>
                <w:sz w:val="24"/>
                <w:szCs w:val="24"/>
              </w:rPr>
            </w:pP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 ADVANTAGES OF PURCHASING EQUIPMENT  </w:t>
            </w:r>
          </w:p>
          <w:p w:rsidR="00D43B55" w:rsidRPr="00793AAF" w:rsidRDefault="00D43B55" w:rsidP="00D43B55">
            <w:pPr>
              <w:pStyle w:val="ListParagraph"/>
              <w:numPr>
                <w:ilvl w:val="0"/>
                <w:numId w:val="9"/>
              </w:numPr>
              <w:spacing w:line="480" w:lineRule="auto"/>
              <w:rPr>
                <w:rFonts w:ascii="Times New Roman" w:hAnsi="Times New Roman"/>
                <w:sz w:val="24"/>
                <w:szCs w:val="24"/>
              </w:rPr>
            </w:pPr>
            <w:r w:rsidRPr="00793AAF">
              <w:rPr>
                <w:rFonts w:ascii="Times New Roman" w:hAnsi="Times New Roman"/>
                <w:sz w:val="24"/>
                <w:szCs w:val="24"/>
              </w:rPr>
              <w:t>Regular availability of equipment</w:t>
            </w:r>
          </w:p>
          <w:p w:rsidR="00D43B55" w:rsidRPr="00793AAF" w:rsidRDefault="00D43B55" w:rsidP="00D43B55">
            <w:pPr>
              <w:pStyle w:val="ListParagraph"/>
              <w:numPr>
                <w:ilvl w:val="0"/>
                <w:numId w:val="9"/>
              </w:numPr>
              <w:spacing w:line="480" w:lineRule="auto"/>
              <w:rPr>
                <w:rFonts w:ascii="Times New Roman" w:hAnsi="Times New Roman"/>
                <w:sz w:val="24"/>
                <w:szCs w:val="24"/>
              </w:rPr>
            </w:pPr>
            <w:r w:rsidRPr="00793AAF">
              <w:rPr>
                <w:rFonts w:ascii="Times New Roman" w:hAnsi="Times New Roman"/>
                <w:sz w:val="24"/>
                <w:szCs w:val="24"/>
              </w:rPr>
              <w:t>Frequency of use is higher</w:t>
            </w:r>
          </w:p>
          <w:p w:rsidR="00D43B55" w:rsidRPr="00793AAF" w:rsidRDefault="00D43B55" w:rsidP="00D43B55">
            <w:pPr>
              <w:pStyle w:val="ListParagraph"/>
              <w:numPr>
                <w:ilvl w:val="0"/>
                <w:numId w:val="9"/>
              </w:numPr>
              <w:spacing w:line="480" w:lineRule="auto"/>
              <w:rPr>
                <w:rFonts w:ascii="Times New Roman" w:hAnsi="Times New Roman"/>
                <w:sz w:val="24"/>
                <w:szCs w:val="24"/>
              </w:rPr>
            </w:pPr>
            <w:r w:rsidRPr="00793AAF">
              <w:rPr>
                <w:rFonts w:ascii="Times New Roman" w:hAnsi="Times New Roman"/>
                <w:sz w:val="24"/>
                <w:szCs w:val="24"/>
              </w:rPr>
              <w:t>Equipment is likely to be well-maintained</w:t>
            </w:r>
          </w:p>
          <w:p w:rsidR="00D43B55" w:rsidRPr="00793AAF" w:rsidRDefault="00D43B55" w:rsidP="00D43B55">
            <w:pPr>
              <w:spacing w:line="480" w:lineRule="auto"/>
              <w:rPr>
                <w:rFonts w:ascii="Times New Roman" w:hAnsi="Times New Roman" w:cs="Times New Roman"/>
                <w:sz w:val="24"/>
                <w:szCs w:val="24"/>
              </w:rPr>
            </w:pPr>
            <w:r w:rsidRPr="00793AAF">
              <w:rPr>
                <w:rFonts w:ascii="Times New Roman" w:hAnsi="Times New Roman" w:cs="Times New Roman"/>
                <w:sz w:val="24"/>
                <w:szCs w:val="24"/>
              </w:rPr>
              <w:t xml:space="preserve">DISADVANTAGES OF PURCHASING </w:t>
            </w:r>
          </w:p>
          <w:p w:rsidR="00D43B55" w:rsidRPr="00793AAF" w:rsidRDefault="00D43B55" w:rsidP="00D43B55">
            <w:pPr>
              <w:pStyle w:val="ListParagraph"/>
              <w:numPr>
                <w:ilvl w:val="0"/>
                <w:numId w:val="8"/>
              </w:numPr>
              <w:spacing w:line="480" w:lineRule="auto"/>
              <w:rPr>
                <w:rFonts w:ascii="Times New Roman" w:hAnsi="Times New Roman"/>
                <w:sz w:val="24"/>
                <w:szCs w:val="24"/>
              </w:rPr>
            </w:pPr>
            <w:r w:rsidRPr="00793AAF">
              <w:rPr>
                <w:rFonts w:ascii="Times New Roman" w:hAnsi="Times New Roman"/>
                <w:sz w:val="24"/>
                <w:szCs w:val="24"/>
              </w:rPr>
              <w:t>It is more expensive</w:t>
            </w:r>
          </w:p>
          <w:p w:rsidR="00D43B55" w:rsidRPr="00793AAF" w:rsidRDefault="00D43B55" w:rsidP="00D43B55">
            <w:pPr>
              <w:pStyle w:val="ListParagraph"/>
              <w:numPr>
                <w:ilvl w:val="0"/>
                <w:numId w:val="8"/>
              </w:numPr>
              <w:spacing w:line="480" w:lineRule="auto"/>
              <w:rPr>
                <w:rFonts w:ascii="Times New Roman" w:hAnsi="Times New Roman"/>
                <w:sz w:val="24"/>
                <w:szCs w:val="24"/>
              </w:rPr>
            </w:pPr>
            <w:r w:rsidRPr="00793AAF">
              <w:rPr>
                <w:rFonts w:ascii="Times New Roman" w:hAnsi="Times New Roman"/>
                <w:sz w:val="24"/>
                <w:szCs w:val="24"/>
              </w:rPr>
              <w:t xml:space="preserve">There are opportunity costs of using personal finance to purchase equipment. It could be used for other investments </w:t>
            </w:r>
          </w:p>
          <w:p w:rsidR="00D43B55" w:rsidRPr="00793AAF" w:rsidRDefault="00D43B55" w:rsidP="00D43B55">
            <w:pPr>
              <w:pStyle w:val="ListParagraph"/>
              <w:numPr>
                <w:ilvl w:val="0"/>
                <w:numId w:val="8"/>
              </w:numPr>
              <w:spacing w:line="480" w:lineRule="auto"/>
              <w:rPr>
                <w:rFonts w:ascii="Times New Roman" w:hAnsi="Times New Roman"/>
                <w:sz w:val="24"/>
                <w:szCs w:val="24"/>
              </w:rPr>
            </w:pPr>
            <w:r w:rsidRPr="00793AAF">
              <w:rPr>
                <w:rFonts w:ascii="Times New Roman" w:hAnsi="Times New Roman"/>
                <w:sz w:val="24"/>
                <w:szCs w:val="24"/>
              </w:rPr>
              <w:t xml:space="preserve">Equipment may become obsolete with time as newer ones arrive on the scene </w:t>
            </w:r>
          </w:p>
          <w:p w:rsidR="00D43B55" w:rsidRPr="00793AAF" w:rsidRDefault="00D43B55" w:rsidP="00D43B55">
            <w:pPr>
              <w:pStyle w:val="ListParagraph"/>
              <w:numPr>
                <w:ilvl w:val="0"/>
                <w:numId w:val="8"/>
              </w:numPr>
              <w:spacing w:line="480" w:lineRule="auto"/>
              <w:rPr>
                <w:rFonts w:ascii="Times New Roman" w:hAnsi="Times New Roman"/>
                <w:sz w:val="24"/>
                <w:szCs w:val="24"/>
              </w:rPr>
            </w:pPr>
            <w:r w:rsidRPr="00793AAF">
              <w:rPr>
                <w:rFonts w:ascii="Times New Roman" w:hAnsi="Times New Roman"/>
                <w:sz w:val="24"/>
                <w:szCs w:val="24"/>
              </w:rPr>
              <w:t xml:space="preserve">Purchasing specialize equipment may close the door to other profitable opportunities somewhere else which would require the use of different equipment  </w:t>
            </w:r>
          </w:p>
          <w:p w:rsidR="00D43B55" w:rsidRPr="00793AAF" w:rsidRDefault="00D43B55" w:rsidP="00D43B55">
            <w:pPr>
              <w:pStyle w:val="ListParagraph"/>
              <w:numPr>
                <w:ilvl w:val="0"/>
                <w:numId w:val="8"/>
              </w:numPr>
              <w:spacing w:line="480" w:lineRule="auto"/>
              <w:rPr>
                <w:rFonts w:ascii="Times New Roman" w:hAnsi="Times New Roman"/>
                <w:sz w:val="24"/>
                <w:szCs w:val="24"/>
              </w:rPr>
            </w:pPr>
            <w:r w:rsidRPr="00793AAF">
              <w:rPr>
                <w:rFonts w:ascii="Times New Roman" w:hAnsi="Times New Roman"/>
                <w:sz w:val="24"/>
                <w:szCs w:val="24"/>
              </w:rPr>
              <w:t>There is temptation to use the equipment beyond its expected lifetime resulting in lower productivity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9218D" w:rsidRDefault="0039218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3B55" w:rsidP="00D43B55">
            <w:pPr>
              <w:jc w:val="center"/>
              <w:rPr>
                <w:rFonts w:cs="Bliss-Regular"/>
                <w:color w:val="000000"/>
              </w:rPr>
            </w:pPr>
            <w:r>
              <w:rPr>
                <w:rFonts w:cs="Bliss-Regular"/>
                <w:noProof/>
                <w:color w:val="000000"/>
              </w:rPr>
              <w:drawing>
                <wp:inline distT="0" distB="0" distL="0" distR="0">
                  <wp:extent cx="1033573" cy="457200"/>
                  <wp:effectExtent l="19050" t="0" r="0" b="0"/>
                  <wp:docPr id="1" name="Picture 0" descr="i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uu.JPG"/>
                          <pic:cNvPicPr/>
                        </pic:nvPicPr>
                        <pic:blipFill>
                          <a:blip r:embed="rId10" cstate="print"/>
                          <a:stretch>
                            <a:fillRect/>
                          </a:stretch>
                        </pic:blipFill>
                        <pic:spPr>
                          <a:xfrm>
                            <a:off x="0" y="0"/>
                            <a:ext cx="1043612" cy="461641"/>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3B55" w:rsidP="00A851DA">
            <w:pPr>
              <w:rPr>
                <w:rFonts w:cs="Bliss-Regular"/>
                <w:color w:val="000000"/>
              </w:rPr>
            </w:pPr>
            <w:r>
              <w:rPr>
                <w:rFonts w:cs="Bliss-Regular"/>
                <w:color w:val="000000"/>
              </w:rPr>
              <w:t>14/01/2017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072" w:rsidRDefault="00AC0072" w:rsidP="00CB4D0A">
      <w:pPr>
        <w:spacing w:after="0" w:line="240" w:lineRule="auto"/>
      </w:pPr>
      <w:r>
        <w:separator/>
      </w:r>
    </w:p>
  </w:endnote>
  <w:endnote w:type="continuationSeparator" w:id="1">
    <w:p w:rsidR="00AC0072" w:rsidRDefault="00AC007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072" w:rsidRDefault="00AC0072" w:rsidP="00CB4D0A">
      <w:pPr>
        <w:spacing w:after="0" w:line="240" w:lineRule="auto"/>
      </w:pPr>
      <w:r>
        <w:separator/>
      </w:r>
    </w:p>
  </w:footnote>
  <w:footnote w:type="continuationSeparator" w:id="1">
    <w:p w:rsidR="00AC0072" w:rsidRDefault="00AC007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5EAA"/>
    <w:multiLevelType w:val="hybridMultilevel"/>
    <w:tmpl w:val="B8CAC3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057B9E"/>
    <w:multiLevelType w:val="hybridMultilevel"/>
    <w:tmpl w:val="746853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0C28A6"/>
    <w:multiLevelType w:val="hybridMultilevel"/>
    <w:tmpl w:val="247637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3C2A5D"/>
    <w:multiLevelType w:val="hybridMultilevel"/>
    <w:tmpl w:val="1FC08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7023FC"/>
    <w:multiLevelType w:val="hybridMultilevel"/>
    <w:tmpl w:val="4D285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C40983"/>
    <w:multiLevelType w:val="hybridMultilevel"/>
    <w:tmpl w:val="440042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910A14"/>
    <w:multiLevelType w:val="hybridMultilevel"/>
    <w:tmpl w:val="4E4E91D4"/>
    <w:lvl w:ilvl="0" w:tplc="672C83F8">
      <w:start w:val="1"/>
      <w:numFmt w:val="lowerRoman"/>
      <w:lvlText w:val="%1."/>
      <w:lvlJc w:val="left"/>
      <w:pPr>
        <w:ind w:left="1110" w:hanging="72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nsid w:val="78BB659D"/>
    <w:multiLevelType w:val="hybridMultilevel"/>
    <w:tmpl w:val="237249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7"/>
  </w:num>
  <w:num w:numId="5">
    <w:abstractNumId w:val="4"/>
  </w:num>
  <w:num w:numId="6">
    <w:abstractNumId w:val="5"/>
  </w:num>
  <w:num w:numId="7">
    <w:abstractNumId w:val="8"/>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A3927"/>
    <w:rsid w:val="001F0481"/>
    <w:rsid w:val="00200C92"/>
    <w:rsid w:val="0020451E"/>
    <w:rsid w:val="00206B9D"/>
    <w:rsid w:val="0023259C"/>
    <w:rsid w:val="002B0BD7"/>
    <w:rsid w:val="002B573D"/>
    <w:rsid w:val="002C5CB2"/>
    <w:rsid w:val="002F779F"/>
    <w:rsid w:val="00371885"/>
    <w:rsid w:val="0039218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0072"/>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3B55"/>
    <w:rsid w:val="00D5587D"/>
    <w:rsid w:val="00D707CC"/>
    <w:rsid w:val="00D821FE"/>
    <w:rsid w:val="00DB0793"/>
    <w:rsid w:val="00E00821"/>
    <w:rsid w:val="00E04DB4"/>
    <w:rsid w:val="00E30679"/>
    <w:rsid w:val="00E4597D"/>
    <w:rsid w:val="00E54832"/>
    <w:rsid w:val="00E56A90"/>
    <w:rsid w:val="00E641CC"/>
    <w:rsid w:val="00EA30AB"/>
    <w:rsid w:val="00EB3925"/>
    <w:rsid w:val="00F75333"/>
    <w:rsid w:val="00F8341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rules v:ext="edit">
        <o:r id="V:Rule1" type="connector" idref="#_x0000_s1032"/>
        <o:r id="V:Rule2" type="connector" idref="#_x0000_s1033"/>
        <o:r id="V:Rule3"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43B5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temitopedavidcv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2637</Words>
  <Characters>15032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Temitope</cp:lastModifiedBy>
  <cp:revision>2</cp:revision>
  <dcterms:created xsi:type="dcterms:W3CDTF">2017-01-14T18:02:00Z</dcterms:created>
  <dcterms:modified xsi:type="dcterms:W3CDTF">2017-01-14T18:02:00Z</dcterms:modified>
</cp:coreProperties>
</file>