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1C44" w:rsidRDefault="00EF1840" w:rsidP="00F50AB5">
      <w:pPr>
        <w:jc w:val="center"/>
        <w:rPr>
          <w:sz w:val="72"/>
          <w:szCs w:val="72"/>
        </w:rPr>
      </w:pPr>
      <w:r>
        <w:rPr>
          <w:sz w:val="72"/>
          <w:szCs w:val="72"/>
        </w:rPr>
        <w:t xml:space="preserve">  </w:t>
      </w:r>
      <w:r w:rsidR="0070032B">
        <w:rPr>
          <w:sz w:val="72"/>
          <w:szCs w:val="72"/>
        </w:rPr>
        <w:t xml:space="preserve"> </w:t>
      </w:r>
      <w:r w:rsidR="00F87D0F" w:rsidRPr="00F50AB5">
        <w:rPr>
          <w:sz w:val="72"/>
          <w:szCs w:val="72"/>
        </w:rPr>
        <w:t>Assessment #</w:t>
      </w:r>
      <w:r w:rsidR="00F50AB5" w:rsidRPr="00F50AB5">
        <w:rPr>
          <w:sz w:val="72"/>
          <w:szCs w:val="72"/>
        </w:rPr>
        <w:t xml:space="preserve"> 1</w:t>
      </w:r>
    </w:p>
    <w:p w:rsidR="00F50AB5" w:rsidRPr="00F50AB5" w:rsidRDefault="00F50AB5" w:rsidP="00F50AB5">
      <w:pPr>
        <w:pStyle w:val="ListParagraph"/>
        <w:numPr>
          <w:ilvl w:val="0"/>
          <w:numId w:val="1"/>
        </w:numPr>
        <w:rPr>
          <w:sz w:val="24"/>
          <w:szCs w:val="24"/>
        </w:rPr>
      </w:pPr>
      <w:r w:rsidRPr="00F50AB5">
        <w:rPr>
          <w:sz w:val="24"/>
          <w:szCs w:val="24"/>
        </w:rPr>
        <w:t>Multiple  Choice questions:</w:t>
      </w:r>
    </w:p>
    <w:p w:rsidR="00F50AB5" w:rsidRDefault="00F50AB5" w:rsidP="00F50AB5">
      <w:pPr>
        <w:pStyle w:val="ListParagraph"/>
        <w:numPr>
          <w:ilvl w:val="0"/>
          <w:numId w:val="2"/>
        </w:numPr>
        <w:rPr>
          <w:sz w:val="24"/>
          <w:szCs w:val="24"/>
        </w:rPr>
      </w:pPr>
      <w:r>
        <w:rPr>
          <w:sz w:val="24"/>
          <w:szCs w:val="24"/>
        </w:rPr>
        <w:t xml:space="preserve">  In Arabic, a game of  change is </w:t>
      </w:r>
      <w:r w:rsidR="001726F0">
        <w:rPr>
          <w:sz w:val="24"/>
          <w:szCs w:val="24"/>
        </w:rPr>
        <w:t>known</w:t>
      </w:r>
      <w:r>
        <w:rPr>
          <w:sz w:val="24"/>
          <w:szCs w:val="24"/>
        </w:rPr>
        <w:t xml:space="preserve"> as:</w:t>
      </w:r>
    </w:p>
    <w:p w:rsidR="001726F0" w:rsidRDefault="001726F0" w:rsidP="001726F0">
      <w:pPr>
        <w:pStyle w:val="ListParagraph"/>
        <w:numPr>
          <w:ilvl w:val="0"/>
          <w:numId w:val="3"/>
        </w:numPr>
        <w:rPr>
          <w:sz w:val="24"/>
          <w:szCs w:val="24"/>
        </w:rPr>
      </w:pPr>
      <w:r>
        <w:rPr>
          <w:sz w:val="24"/>
          <w:szCs w:val="24"/>
        </w:rPr>
        <w:t>Inan</w:t>
      </w:r>
    </w:p>
    <w:p w:rsidR="001726F0" w:rsidRDefault="001726F0" w:rsidP="001726F0">
      <w:pPr>
        <w:pStyle w:val="ListParagraph"/>
        <w:numPr>
          <w:ilvl w:val="0"/>
          <w:numId w:val="3"/>
        </w:numPr>
        <w:rPr>
          <w:sz w:val="24"/>
          <w:szCs w:val="24"/>
        </w:rPr>
      </w:pPr>
      <w:r>
        <w:rPr>
          <w:sz w:val="24"/>
          <w:szCs w:val="24"/>
        </w:rPr>
        <w:t>Mayser</w:t>
      </w:r>
    </w:p>
    <w:p w:rsidR="001726F0" w:rsidRDefault="001726F0" w:rsidP="001726F0">
      <w:pPr>
        <w:pStyle w:val="ListParagraph"/>
        <w:numPr>
          <w:ilvl w:val="0"/>
          <w:numId w:val="3"/>
        </w:numPr>
        <w:rPr>
          <w:sz w:val="24"/>
          <w:szCs w:val="24"/>
        </w:rPr>
      </w:pPr>
      <w:r>
        <w:rPr>
          <w:sz w:val="24"/>
          <w:szCs w:val="24"/>
        </w:rPr>
        <w:t>Haram</w:t>
      </w:r>
    </w:p>
    <w:p w:rsidR="001726F0" w:rsidRDefault="001726F0" w:rsidP="001726F0">
      <w:pPr>
        <w:pStyle w:val="ListParagraph"/>
        <w:numPr>
          <w:ilvl w:val="0"/>
          <w:numId w:val="3"/>
        </w:numPr>
        <w:rPr>
          <w:sz w:val="24"/>
          <w:szCs w:val="24"/>
        </w:rPr>
      </w:pPr>
      <w:r>
        <w:rPr>
          <w:sz w:val="24"/>
          <w:szCs w:val="24"/>
        </w:rPr>
        <w:t xml:space="preserve">Batil </w:t>
      </w:r>
    </w:p>
    <w:p w:rsidR="00F50AB5" w:rsidRDefault="001726F0" w:rsidP="001726F0">
      <w:pPr>
        <w:rPr>
          <w:sz w:val="24"/>
          <w:szCs w:val="24"/>
        </w:rPr>
      </w:pPr>
      <w:r>
        <w:rPr>
          <w:sz w:val="24"/>
          <w:szCs w:val="24"/>
        </w:rPr>
        <w:t>Answer: is      (B)   Mayser.</w:t>
      </w:r>
    </w:p>
    <w:p w:rsidR="001726F0" w:rsidRDefault="001726F0" w:rsidP="001726F0">
      <w:pPr>
        <w:rPr>
          <w:sz w:val="24"/>
          <w:szCs w:val="24"/>
        </w:rPr>
      </w:pPr>
      <w:r>
        <w:rPr>
          <w:sz w:val="24"/>
          <w:szCs w:val="24"/>
        </w:rPr>
        <w:t xml:space="preserve">ii. </w:t>
      </w:r>
      <w:r w:rsidR="0029244F">
        <w:rPr>
          <w:sz w:val="24"/>
          <w:szCs w:val="24"/>
        </w:rPr>
        <w:t xml:space="preserve">       </w:t>
      </w:r>
      <w:r w:rsidR="00045F24">
        <w:rPr>
          <w:sz w:val="24"/>
          <w:szCs w:val="24"/>
        </w:rPr>
        <w:t xml:space="preserve">     </w:t>
      </w:r>
      <w:r w:rsidR="00F87D0F">
        <w:rPr>
          <w:sz w:val="24"/>
          <w:szCs w:val="24"/>
        </w:rPr>
        <w:t>Gharar’ refers to</w:t>
      </w:r>
      <w:r w:rsidR="0029244F">
        <w:rPr>
          <w:sz w:val="24"/>
          <w:szCs w:val="24"/>
        </w:rPr>
        <w:t xml:space="preserve"> contracts </w:t>
      </w:r>
      <w:r w:rsidR="00F87D0F">
        <w:rPr>
          <w:sz w:val="24"/>
          <w:szCs w:val="24"/>
        </w:rPr>
        <w:t>where:</w:t>
      </w:r>
      <w:r w:rsidR="0029244F">
        <w:rPr>
          <w:sz w:val="24"/>
          <w:szCs w:val="24"/>
        </w:rPr>
        <w:t xml:space="preserve">  </w:t>
      </w:r>
    </w:p>
    <w:p w:rsidR="00F87D0F" w:rsidRDefault="0029244F" w:rsidP="0029244F">
      <w:pPr>
        <w:pStyle w:val="ListParagraph"/>
        <w:numPr>
          <w:ilvl w:val="0"/>
          <w:numId w:val="4"/>
        </w:numPr>
        <w:rPr>
          <w:sz w:val="24"/>
          <w:szCs w:val="24"/>
        </w:rPr>
      </w:pPr>
      <w:r>
        <w:rPr>
          <w:sz w:val="24"/>
          <w:szCs w:val="24"/>
        </w:rPr>
        <w:t xml:space="preserve"> Full contract implications are not </w:t>
      </w:r>
      <w:r w:rsidR="00F87D0F">
        <w:rPr>
          <w:sz w:val="24"/>
          <w:szCs w:val="24"/>
        </w:rPr>
        <w:t>known</w:t>
      </w:r>
      <w:r>
        <w:rPr>
          <w:sz w:val="24"/>
          <w:szCs w:val="24"/>
        </w:rPr>
        <w:t xml:space="preserve"> to the parties</w:t>
      </w:r>
      <w:r w:rsidR="00F87D0F">
        <w:rPr>
          <w:sz w:val="24"/>
          <w:szCs w:val="24"/>
        </w:rPr>
        <w:t xml:space="preserve">. </w:t>
      </w:r>
    </w:p>
    <w:p w:rsidR="00F87D0F" w:rsidRDefault="00F87D0F" w:rsidP="0029244F">
      <w:pPr>
        <w:pStyle w:val="ListParagraph"/>
        <w:numPr>
          <w:ilvl w:val="0"/>
          <w:numId w:val="4"/>
        </w:numPr>
        <w:rPr>
          <w:sz w:val="24"/>
          <w:szCs w:val="24"/>
        </w:rPr>
      </w:pPr>
      <w:r>
        <w:rPr>
          <w:sz w:val="24"/>
          <w:szCs w:val="24"/>
        </w:rPr>
        <w:t>When gambling or game of change is involved.</w:t>
      </w:r>
    </w:p>
    <w:p w:rsidR="0029244F" w:rsidRPr="00F87D0F" w:rsidRDefault="00F87D0F" w:rsidP="00F87D0F">
      <w:pPr>
        <w:pStyle w:val="ListParagraph"/>
        <w:numPr>
          <w:ilvl w:val="0"/>
          <w:numId w:val="4"/>
        </w:numPr>
        <w:rPr>
          <w:sz w:val="24"/>
          <w:szCs w:val="24"/>
        </w:rPr>
      </w:pPr>
      <w:r>
        <w:rPr>
          <w:sz w:val="24"/>
          <w:szCs w:val="24"/>
        </w:rPr>
        <w:t xml:space="preserve">The contract are based on false statements </w:t>
      </w:r>
      <w:r w:rsidR="0029244F" w:rsidRPr="00F87D0F">
        <w:rPr>
          <w:sz w:val="24"/>
          <w:szCs w:val="24"/>
        </w:rPr>
        <w:t xml:space="preserve">         </w:t>
      </w:r>
    </w:p>
    <w:p w:rsidR="001726F0" w:rsidRDefault="00F87D0F" w:rsidP="001726F0">
      <w:pPr>
        <w:rPr>
          <w:sz w:val="24"/>
          <w:szCs w:val="24"/>
        </w:rPr>
      </w:pPr>
      <w:r>
        <w:rPr>
          <w:sz w:val="24"/>
          <w:szCs w:val="24"/>
        </w:rPr>
        <w:t>Answer: is   (B)   when gambling or game of change is involved.</w:t>
      </w:r>
    </w:p>
    <w:p w:rsidR="00F87D0F" w:rsidRDefault="00F87D0F" w:rsidP="001726F0">
      <w:pPr>
        <w:rPr>
          <w:sz w:val="24"/>
          <w:szCs w:val="24"/>
        </w:rPr>
      </w:pPr>
      <w:r>
        <w:rPr>
          <w:sz w:val="24"/>
          <w:szCs w:val="24"/>
        </w:rPr>
        <w:t xml:space="preserve">iii.               A Mudaraba contract is settled </w:t>
      </w:r>
      <w:r w:rsidR="006F2C8D">
        <w:rPr>
          <w:sz w:val="24"/>
          <w:szCs w:val="24"/>
        </w:rPr>
        <w:t>between an Islamic bank and a client as follows:</w:t>
      </w:r>
    </w:p>
    <w:p w:rsidR="006F2C8D" w:rsidRDefault="006F2C8D" w:rsidP="006F2C8D">
      <w:pPr>
        <w:pStyle w:val="ListParagraph"/>
        <w:numPr>
          <w:ilvl w:val="0"/>
          <w:numId w:val="5"/>
        </w:numPr>
        <w:rPr>
          <w:sz w:val="24"/>
          <w:szCs w:val="24"/>
        </w:rPr>
      </w:pPr>
      <w:r>
        <w:rPr>
          <w:sz w:val="24"/>
          <w:szCs w:val="24"/>
        </w:rPr>
        <w:t xml:space="preserve">The bank agrees to buy an asset or goods from a third party, and then resells the goods to its client with a mark-up </w:t>
      </w:r>
    </w:p>
    <w:p w:rsidR="006F2C8D" w:rsidRDefault="006F2C8D" w:rsidP="006F2C8D">
      <w:pPr>
        <w:pStyle w:val="ListParagraph"/>
        <w:numPr>
          <w:ilvl w:val="0"/>
          <w:numId w:val="5"/>
        </w:numPr>
        <w:rPr>
          <w:sz w:val="24"/>
          <w:szCs w:val="24"/>
        </w:rPr>
      </w:pPr>
      <w:r>
        <w:rPr>
          <w:sz w:val="24"/>
          <w:szCs w:val="24"/>
        </w:rPr>
        <w:t>The bank buys and lease out an asset or equipment required by its client for a rental fee.</w:t>
      </w:r>
    </w:p>
    <w:p w:rsidR="006F2C8D" w:rsidRDefault="006F2C8D" w:rsidP="006F2C8D">
      <w:pPr>
        <w:pStyle w:val="ListParagraph"/>
        <w:numPr>
          <w:ilvl w:val="0"/>
          <w:numId w:val="5"/>
        </w:numPr>
        <w:rPr>
          <w:sz w:val="24"/>
          <w:szCs w:val="24"/>
        </w:rPr>
      </w:pPr>
      <w:r>
        <w:rPr>
          <w:sz w:val="24"/>
          <w:szCs w:val="24"/>
        </w:rPr>
        <w:t xml:space="preserve">The bank provides capital and the client provides her </w:t>
      </w:r>
      <w:r w:rsidR="004673C9">
        <w:rPr>
          <w:sz w:val="24"/>
          <w:szCs w:val="24"/>
        </w:rPr>
        <w:t>efforts.</w:t>
      </w:r>
    </w:p>
    <w:p w:rsidR="004673C9" w:rsidRDefault="004673C9" w:rsidP="004673C9">
      <w:pPr>
        <w:rPr>
          <w:sz w:val="24"/>
          <w:szCs w:val="24"/>
        </w:rPr>
      </w:pPr>
      <w:r>
        <w:rPr>
          <w:sz w:val="24"/>
          <w:szCs w:val="24"/>
        </w:rPr>
        <w:t>Answer: is       (C)    the bank provides capital and the client provides her efforts.</w:t>
      </w:r>
    </w:p>
    <w:p w:rsidR="0072423F" w:rsidRDefault="0072423F" w:rsidP="004673C9">
      <w:pPr>
        <w:rPr>
          <w:sz w:val="24"/>
          <w:szCs w:val="24"/>
        </w:rPr>
      </w:pPr>
    </w:p>
    <w:p w:rsidR="0072423F" w:rsidRDefault="0072423F" w:rsidP="004673C9">
      <w:pPr>
        <w:rPr>
          <w:sz w:val="24"/>
          <w:szCs w:val="24"/>
        </w:rPr>
      </w:pPr>
    </w:p>
    <w:p w:rsidR="004673C9" w:rsidRDefault="004673C9" w:rsidP="004673C9">
      <w:pPr>
        <w:rPr>
          <w:sz w:val="24"/>
          <w:szCs w:val="24"/>
        </w:rPr>
      </w:pPr>
      <w:r>
        <w:rPr>
          <w:sz w:val="24"/>
          <w:szCs w:val="24"/>
        </w:rPr>
        <w:t xml:space="preserve">2.        Which of the following are Islamic investment vehicles?  And which of these are conventional investment vehicles. Make two separate columns for the two types of investment vehicles. </w:t>
      </w:r>
    </w:p>
    <w:p w:rsidR="00D61542" w:rsidRDefault="00D61542" w:rsidP="004673C9">
      <w:pPr>
        <w:rPr>
          <w:sz w:val="24"/>
          <w:szCs w:val="24"/>
        </w:rPr>
      </w:pPr>
    </w:p>
    <w:p w:rsidR="00D61542" w:rsidRDefault="00D61542" w:rsidP="004673C9">
      <w:pPr>
        <w:rPr>
          <w:sz w:val="24"/>
          <w:szCs w:val="24"/>
        </w:rPr>
      </w:pPr>
    </w:p>
    <w:p w:rsidR="00D61542" w:rsidRDefault="00D61542" w:rsidP="004673C9">
      <w:pPr>
        <w:rPr>
          <w:sz w:val="24"/>
          <w:szCs w:val="24"/>
        </w:rPr>
      </w:pPr>
    </w:p>
    <w:tbl>
      <w:tblPr>
        <w:tblW w:w="9840"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
        <w:gridCol w:w="9795"/>
        <w:gridCol w:w="30"/>
      </w:tblGrid>
      <w:tr w:rsidR="0072423F" w:rsidTr="005A0E87">
        <w:trPr>
          <w:gridBefore w:val="1"/>
          <w:gridAfter w:val="1"/>
          <w:wBefore w:w="15" w:type="dxa"/>
          <w:wAfter w:w="30" w:type="dxa"/>
          <w:trHeight w:val="381"/>
        </w:trPr>
        <w:tc>
          <w:tcPr>
            <w:tcW w:w="9795" w:type="dxa"/>
          </w:tcPr>
          <w:p w:rsidR="0072423F" w:rsidRDefault="0072423F" w:rsidP="00841CB0">
            <w:pPr>
              <w:spacing w:line="240" w:lineRule="auto"/>
              <w:rPr>
                <w:sz w:val="24"/>
                <w:szCs w:val="24"/>
              </w:rPr>
            </w:pPr>
            <w:r>
              <w:rPr>
                <w:sz w:val="24"/>
                <w:szCs w:val="24"/>
              </w:rPr>
              <w:t>Investment vehicles of conventional and Islamic Banks</w:t>
            </w:r>
          </w:p>
        </w:tc>
      </w:tr>
      <w:tr w:rsidR="0072423F" w:rsidTr="005A0E87">
        <w:trPr>
          <w:trHeight w:val="2330"/>
        </w:trPr>
        <w:tc>
          <w:tcPr>
            <w:tcW w:w="9840" w:type="dxa"/>
            <w:gridSpan w:val="3"/>
          </w:tcPr>
          <w:p w:rsidR="0072423F" w:rsidRDefault="0072423F" w:rsidP="00841CB0">
            <w:pPr>
              <w:pStyle w:val="ListParagraph"/>
              <w:numPr>
                <w:ilvl w:val="0"/>
                <w:numId w:val="6"/>
              </w:numPr>
              <w:spacing w:line="240" w:lineRule="auto"/>
              <w:rPr>
                <w:sz w:val="24"/>
                <w:szCs w:val="24"/>
              </w:rPr>
            </w:pPr>
            <w:r>
              <w:rPr>
                <w:sz w:val="24"/>
                <w:szCs w:val="24"/>
              </w:rPr>
              <w:lastRenderedPageBreak/>
              <w:t>Saving account</w:t>
            </w:r>
            <w:r w:rsidR="005A0E87">
              <w:rPr>
                <w:sz w:val="24"/>
                <w:szCs w:val="24"/>
              </w:rPr>
              <w:t xml:space="preserve"> </w:t>
            </w:r>
            <w:r>
              <w:rPr>
                <w:sz w:val="24"/>
                <w:szCs w:val="24"/>
              </w:rPr>
              <w:t>-</w:t>
            </w:r>
            <w:r w:rsidR="005A0E87">
              <w:rPr>
                <w:sz w:val="24"/>
                <w:szCs w:val="24"/>
              </w:rPr>
              <w:t xml:space="preserve"> </w:t>
            </w:r>
            <w:r>
              <w:rPr>
                <w:sz w:val="24"/>
                <w:szCs w:val="24"/>
              </w:rPr>
              <w:t xml:space="preserve">income derived from </w:t>
            </w:r>
            <w:r w:rsidR="003322ED">
              <w:rPr>
                <w:sz w:val="24"/>
                <w:szCs w:val="24"/>
              </w:rPr>
              <w:t>undetermined profit.</w:t>
            </w:r>
          </w:p>
          <w:p w:rsidR="003322ED" w:rsidRDefault="003322ED" w:rsidP="00841CB0">
            <w:pPr>
              <w:pStyle w:val="ListParagraph"/>
              <w:numPr>
                <w:ilvl w:val="0"/>
                <w:numId w:val="6"/>
              </w:numPr>
              <w:spacing w:line="240" w:lineRule="auto"/>
              <w:rPr>
                <w:sz w:val="24"/>
                <w:szCs w:val="24"/>
              </w:rPr>
            </w:pPr>
            <w:r>
              <w:rPr>
                <w:sz w:val="24"/>
                <w:szCs w:val="24"/>
              </w:rPr>
              <w:t>Bonds</w:t>
            </w:r>
            <w:r w:rsidR="005A0E87">
              <w:rPr>
                <w:sz w:val="24"/>
                <w:szCs w:val="24"/>
              </w:rPr>
              <w:t xml:space="preserve"> </w:t>
            </w:r>
            <w:r>
              <w:rPr>
                <w:sz w:val="24"/>
                <w:szCs w:val="24"/>
              </w:rPr>
              <w:t>-</w:t>
            </w:r>
            <w:r w:rsidR="005A0E87">
              <w:rPr>
                <w:sz w:val="24"/>
                <w:szCs w:val="24"/>
              </w:rPr>
              <w:t xml:space="preserve"> </w:t>
            </w:r>
            <w:r>
              <w:rPr>
                <w:sz w:val="24"/>
                <w:szCs w:val="24"/>
              </w:rPr>
              <w:t>income derived from interest.</w:t>
            </w:r>
          </w:p>
          <w:p w:rsidR="003322ED" w:rsidRDefault="003322ED" w:rsidP="00841CB0">
            <w:pPr>
              <w:pStyle w:val="ListParagraph"/>
              <w:numPr>
                <w:ilvl w:val="0"/>
                <w:numId w:val="6"/>
              </w:numPr>
              <w:spacing w:line="240" w:lineRule="auto"/>
              <w:rPr>
                <w:sz w:val="24"/>
                <w:szCs w:val="24"/>
              </w:rPr>
            </w:pPr>
            <w:r>
              <w:rPr>
                <w:sz w:val="24"/>
                <w:szCs w:val="24"/>
              </w:rPr>
              <w:t>Saving account</w:t>
            </w:r>
            <w:r w:rsidR="005A0E87">
              <w:rPr>
                <w:sz w:val="24"/>
                <w:szCs w:val="24"/>
              </w:rPr>
              <w:t xml:space="preserve"> </w:t>
            </w:r>
            <w:r>
              <w:rPr>
                <w:sz w:val="24"/>
                <w:szCs w:val="24"/>
              </w:rPr>
              <w:t>-</w:t>
            </w:r>
            <w:r w:rsidR="005A0E87">
              <w:rPr>
                <w:sz w:val="24"/>
                <w:szCs w:val="24"/>
              </w:rPr>
              <w:t xml:space="preserve"> </w:t>
            </w:r>
            <w:r>
              <w:rPr>
                <w:sz w:val="24"/>
                <w:szCs w:val="24"/>
              </w:rPr>
              <w:t xml:space="preserve">income derived from fixed interest </w:t>
            </w:r>
          </w:p>
          <w:p w:rsidR="003322ED" w:rsidRDefault="003322ED" w:rsidP="00841CB0">
            <w:pPr>
              <w:pStyle w:val="ListParagraph"/>
              <w:numPr>
                <w:ilvl w:val="0"/>
                <w:numId w:val="6"/>
              </w:numPr>
              <w:spacing w:line="240" w:lineRule="auto"/>
              <w:rPr>
                <w:sz w:val="24"/>
                <w:szCs w:val="24"/>
              </w:rPr>
            </w:pPr>
            <w:r>
              <w:rPr>
                <w:sz w:val="24"/>
                <w:szCs w:val="24"/>
              </w:rPr>
              <w:t>Stocks - income derived from dividends and capital gains</w:t>
            </w:r>
          </w:p>
          <w:p w:rsidR="003322ED" w:rsidRDefault="003322ED" w:rsidP="00841CB0">
            <w:pPr>
              <w:pStyle w:val="ListParagraph"/>
              <w:numPr>
                <w:ilvl w:val="0"/>
                <w:numId w:val="6"/>
              </w:numPr>
              <w:spacing w:line="240" w:lineRule="auto"/>
              <w:rPr>
                <w:sz w:val="24"/>
                <w:szCs w:val="24"/>
              </w:rPr>
            </w:pPr>
            <w:r>
              <w:rPr>
                <w:sz w:val="24"/>
                <w:szCs w:val="24"/>
              </w:rPr>
              <w:t xml:space="preserve">Bonds – income derived from buying &amp; </w:t>
            </w:r>
            <w:r w:rsidR="005A0E87">
              <w:rPr>
                <w:sz w:val="24"/>
                <w:szCs w:val="24"/>
              </w:rPr>
              <w:t>selling.</w:t>
            </w:r>
          </w:p>
          <w:p w:rsidR="005A0E87" w:rsidRDefault="005A0E87" w:rsidP="00841CB0">
            <w:pPr>
              <w:pStyle w:val="ListParagraph"/>
              <w:numPr>
                <w:ilvl w:val="0"/>
                <w:numId w:val="6"/>
              </w:numPr>
              <w:spacing w:line="240" w:lineRule="auto"/>
              <w:rPr>
                <w:sz w:val="24"/>
                <w:szCs w:val="24"/>
              </w:rPr>
            </w:pPr>
            <w:r>
              <w:rPr>
                <w:sz w:val="24"/>
                <w:szCs w:val="24"/>
              </w:rPr>
              <w:t>Stocks – income derived from dividends and capital but with the exception that the company must be sharia’ Compliance.</w:t>
            </w:r>
          </w:p>
          <w:p w:rsidR="005A0E87" w:rsidRPr="005A0E87" w:rsidRDefault="005A0E87" w:rsidP="00841CB0">
            <w:pPr>
              <w:spacing w:line="240" w:lineRule="auto"/>
              <w:rPr>
                <w:sz w:val="24"/>
                <w:szCs w:val="24"/>
              </w:rPr>
            </w:pPr>
          </w:p>
        </w:tc>
      </w:tr>
    </w:tbl>
    <w:p w:rsidR="005A0E87" w:rsidRDefault="005A0E87" w:rsidP="00841CB0">
      <w:pPr>
        <w:spacing w:line="240" w:lineRule="auto"/>
        <w:rPr>
          <w:sz w:val="24"/>
          <w:szCs w:val="24"/>
        </w:rPr>
      </w:pPr>
    </w:p>
    <w:p w:rsidR="005A0E87" w:rsidRPr="005A0E87" w:rsidRDefault="005A0E87" w:rsidP="00841CB0">
      <w:pPr>
        <w:spacing w:line="240" w:lineRule="auto"/>
        <w:rPr>
          <w:b/>
          <w:sz w:val="24"/>
          <w:szCs w:val="24"/>
        </w:rPr>
      </w:pPr>
      <w:r>
        <w:rPr>
          <w:sz w:val="24"/>
          <w:szCs w:val="24"/>
        </w:rPr>
        <w:t>Answer:  is</w:t>
      </w:r>
    </w:p>
    <w:tbl>
      <w:tblPr>
        <w:tblW w:w="9975"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75"/>
      </w:tblGrid>
      <w:tr w:rsidR="005A0E87" w:rsidRPr="005A0E87" w:rsidTr="00EA0809">
        <w:trPr>
          <w:trHeight w:val="504"/>
        </w:trPr>
        <w:tc>
          <w:tcPr>
            <w:tcW w:w="9975" w:type="dxa"/>
          </w:tcPr>
          <w:p w:rsidR="005A0E87" w:rsidRPr="005A0E87" w:rsidRDefault="005A0E87" w:rsidP="00841CB0">
            <w:pPr>
              <w:spacing w:line="240" w:lineRule="auto"/>
              <w:ind w:left="-27"/>
              <w:jc w:val="center"/>
              <w:rPr>
                <w:b/>
                <w:sz w:val="24"/>
                <w:szCs w:val="24"/>
              </w:rPr>
            </w:pPr>
            <w:r w:rsidRPr="005A0E87">
              <w:rPr>
                <w:b/>
                <w:sz w:val="24"/>
                <w:szCs w:val="24"/>
              </w:rPr>
              <w:t>Investment vehicles of Islamic Banks</w:t>
            </w:r>
          </w:p>
        </w:tc>
      </w:tr>
      <w:tr w:rsidR="00EA0809" w:rsidTr="00EA0809">
        <w:trPr>
          <w:trHeight w:val="1449"/>
        </w:trPr>
        <w:tc>
          <w:tcPr>
            <w:tcW w:w="9975" w:type="dxa"/>
          </w:tcPr>
          <w:p w:rsidR="00EA0809" w:rsidRPr="009B742C" w:rsidRDefault="00AF3C98" w:rsidP="00841CB0">
            <w:pPr>
              <w:spacing w:line="240" w:lineRule="auto"/>
              <w:ind w:left="-135" w:firstLine="135"/>
              <w:rPr>
                <w:sz w:val="24"/>
                <w:szCs w:val="24"/>
              </w:rPr>
            </w:pPr>
            <w:r>
              <w:rPr>
                <w:sz w:val="24"/>
                <w:szCs w:val="24"/>
              </w:rPr>
              <w:t>e. Bonds</w:t>
            </w:r>
            <w:r w:rsidR="00EA0809" w:rsidRPr="009B742C">
              <w:rPr>
                <w:sz w:val="24"/>
                <w:szCs w:val="24"/>
              </w:rPr>
              <w:t xml:space="preserve"> – income derived from buying &amp; selling.</w:t>
            </w:r>
          </w:p>
          <w:p w:rsidR="00EA0809" w:rsidRPr="009B742C" w:rsidRDefault="00AF3C98" w:rsidP="00841CB0">
            <w:pPr>
              <w:spacing w:line="240" w:lineRule="auto"/>
              <w:ind w:left="-135"/>
              <w:rPr>
                <w:sz w:val="24"/>
                <w:szCs w:val="24"/>
              </w:rPr>
            </w:pPr>
            <w:r>
              <w:rPr>
                <w:sz w:val="24"/>
                <w:szCs w:val="24"/>
              </w:rPr>
              <w:t xml:space="preserve">   f. Stocks</w:t>
            </w:r>
            <w:r w:rsidR="00EA0809" w:rsidRPr="009B742C">
              <w:rPr>
                <w:sz w:val="24"/>
                <w:szCs w:val="24"/>
              </w:rPr>
              <w:t xml:space="preserve"> – income derived from dividends and capi</w:t>
            </w:r>
            <w:r w:rsidR="00443FCD">
              <w:rPr>
                <w:sz w:val="24"/>
                <w:szCs w:val="24"/>
              </w:rPr>
              <w:t>tal but with the exception that</w:t>
            </w:r>
            <w:r w:rsidR="003F5065">
              <w:rPr>
                <w:sz w:val="24"/>
                <w:szCs w:val="24"/>
              </w:rPr>
              <w:t xml:space="preserve"> </w:t>
            </w:r>
            <w:r w:rsidR="00EA0809" w:rsidRPr="009B742C">
              <w:rPr>
                <w:sz w:val="24"/>
                <w:szCs w:val="24"/>
              </w:rPr>
              <w:t xml:space="preserve">the company </w:t>
            </w:r>
            <w:r>
              <w:rPr>
                <w:sz w:val="24"/>
                <w:szCs w:val="24"/>
              </w:rPr>
              <w:t xml:space="preserve"> </w:t>
            </w:r>
            <w:r w:rsidR="00443FCD">
              <w:rPr>
                <w:sz w:val="24"/>
                <w:szCs w:val="24"/>
              </w:rPr>
              <w:t xml:space="preserve">            m</w:t>
            </w:r>
            <w:r w:rsidR="00EA0809" w:rsidRPr="009B742C">
              <w:rPr>
                <w:sz w:val="24"/>
                <w:szCs w:val="24"/>
              </w:rPr>
              <w:t>ust be sharia’ Compliance.</w:t>
            </w:r>
          </w:p>
          <w:p w:rsidR="00EA0809" w:rsidRPr="00EA0809" w:rsidRDefault="00EA0809" w:rsidP="00841CB0">
            <w:pPr>
              <w:spacing w:line="240" w:lineRule="auto"/>
              <w:rPr>
                <w:sz w:val="24"/>
                <w:szCs w:val="24"/>
              </w:rPr>
            </w:pPr>
          </w:p>
        </w:tc>
      </w:tr>
    </w:tbl>
    <w:p w:rsidR="00AF3C98" w:rsidRDefault="00AF3C98" w:rsidP="00841CB0">
      <w:pPr>
        <w:spacing w:line="240" w:lineRule="auto"/>
        <w:rPr>
          <w:sz w:val="24"/>
          <w:szCs w:val="24"/>
        </w:rPr>
      </w:pPr>
    </w:p>
    <w:tbl>
      <w:tblPr>
        <w:tblW w:w="999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
        <w:gridCol w:w="9945"/>
        <w:gridCol w:w="15"/>
      </w:tblGrid>
      <w:tr w:rsidR="00AF3C98" w:rsidTr="00AF3C98">
        <w:trPr>
          <w:gridBefore w:val="1"/>
          <w:gridAfter w:val="1"/>
          <w:wBefore w:w="30" w:type="dxa"/>
          <w:wAfter w:w="15" w:type="dxa"/>
          <w:trHeight w:val="570"/>
        </w:trPr>
        <w:tc>
          <w:tcPr>
            <w:tcW w:w="9945" w:type="dxa"/>
          </w:tcPr>
          <w:p w:rsidR="00AF3C98" w:rsidRPr="00AF3C98" w:rsidRDefault="00AF3C98" w:rsidP="00841CB0">
            <w:pPr>
              <w:spacing w:line="240" w:lineRule="auto"/>
              <w:jc w:val="center"/>
              <w:rPr>
                <w:b/>
                <w:sz w:val="24"/>
                <w:szCs w:val="24"/>
              </w:rPr>
            </w:pPr>
            <w:r w:rsidRPr="00AF3C98">
              <w:rPr>
                <w:b/>
                <w:sz w:val="24"/>
                <w:szCs w:val="24"/>
              </w:rPr>
              <w:t>Investment vehicles of Conventional Banks</w:t>
            </w:r>
          </w:p>
        </w:tc>
      </w:tr>
      <w:tr w:rsidR="00AF3C98" w:rsidTr="00AF3C98">
        <w:trPr>
          <w:trHeight w:val="1500"/>
        </w:trPr>
        <w:tc>
          <w:tcPr>
            <w:tcW w:w="9990" w:type="dxa"/>
            <w:gridSpan w:val="3"/>
          </w:tcPr>
          <w:p w:rsidR="00AF3C98" w:rsidRDefault="00AF3C98" w:rsidP="00841CB0">
            <w:pPr>
              <w:pStyle w:val="ListParagraph"/>
              <w:numPr>
                <w:ilvl w:val="0"/>
                <w:numId w:val="8"/>
              </w:numPr>
              <w:spacing w:line="240" w:lineRule="auto"/>
              <w:rPr>
                <w:sz w:val="24"/>
                <w:szCs w:val="24"/>
              </w:rPr>
            </w:pPr>
            <w:r>
              <w:rPr>
                <w:sz w:val="24"/>
                <w:szCs w:val="24"/>
              </w:rPr>
              <w:t xml:space="preserve"> Saving account - income derived from undetermined profit.</w:t>
            </w:r>
          </w:p>
          <w:p w:rsidR="00AF3C98" w:rsidRDefault="00AF3C98" w:rsidP="00841CB0">
            <w:pPr>
              <w:pStyle w:val="ListParagraph"/>
              <w:numPr>
                <w:ilvl w:val="0"/>
                <w:numId w:val="8"/>
              </w:numPr>
              <w:spacing w:line="240" w:lineRule="auto"/>
              <w:rPr>
                <w:sz w:val="24"/>
                <w:szCs w:val="24"/>
              </w:rPr>
            </w:pPr>
            <w:r>
              <w:rPr>
                <w:sz w:val="24"/>
                <w:szCs w:val="24"/>
              </w:rPr>
              <w:t>Bonds - income derived from interest.</w:t>
            </w:r>
          </w:p>
          <w:p w:rsidR="00AF3C98" w:rsidRDefault="00AF3C98" w:rsidP="00841CB0">
            <w:pPr>
              <w:pStyle w:val="ListParagraph"/>
              <w:numPr>
                <w:ilvl w:val="0"/>
                <w:numId w:val="8"/>
              </w:numPr>
              <w:spacing w:line="240" w:lineRule="auto"/>
              <w:rPr>
                <w:sz w:val="24"/>
                <w:szCs w:val="24"/>
              </w:rPr>
            </w:pPr>
            <w:r>
              <w:rPr>
                <w:sz w:val="24"/>
                <w:szCs w:val="24"/>
              </w:rPr>
              <w:t xml:space="preserve">Saving account - income derived from fixed interest </w:t>
            </w:r>
          </w:p>
          <w:p w:rsidR="00AF3C98" w:rsidRPr="00AF3C98" w:rsidRDefault="00AF3C98" w:rsidP="00841CB0">
            <w:pPr>
              <w:pStyle w:val="ListParagraph"/>
              <w:numPr>
                <w:ilvl w:val="0"/>
                <w:numId w:val="8"/>
              </w:numPr>
              <w:spacing w:line="240" w:lineRule="auto"/>
              <w:rPr>
                <w:sz w:val="24"/>
                <w:szCs w:val="24"/>
              </w:rPr>
            </w:pPr>
            <w:r>
              <w:rPr>
                <w:sz w:val="24"/>
                <w:szCs w:val="24"/>
              </w:rPr>
              <w:t>Stocks - income derived from dividends and capital gains</w:t>
            </w:r>
          </w:p>
        </w:tc>
      </w:tr>
    </w:tbl>
    <w:p w:rsidR="005A0E87" w:rsidRDefault="005A0E87" w:rsidP="00841CB0">
      <w:pPr>
        <w:spacing w:line="240" w:lineRule="auto"/>
        <w:rPr>
          <w:sz w:val="24"/>
          <w:szCs w:val="24"/>
        </w:rPr>
      </w:pPr>
    </w:p>
    <w:p w:rsidR="00D62EF4" w:rsidRDefault="00D62EF4" w:rsidP="00841CB0">
      <w:pPr>
        <w:spacing w:line="240" w:lineRule="auto"/>
        <w:rPr>
          <w:sz w:val="24"/>
          <w:szCs w:val="24"/>
        </w:rPr>
      </w:pPr>
      <w:r>
        <w:rPr>
          <w:sz w:val="24"/>
          <w:szCs w:val="24"/>
        </w:rPr>
        <w:t xml:space="preserve">3.     Short Question: </w:t>
      </w:r>
    </w:p>
    <w:p w:rsidR="00D62EF4" w:rsidRDefault="00D62EF4" w:rsidP="00841CB0">
      <w:pPr>
        <w:spacing w:line="240" w:lineRule="auto"/>
        <w:rPr>
          <w:sz w:val="24"/>
          <w:szCs w:val="24"/>
        </w:rPr>
      </w:pPr>
      <w:r>
        <w:rPr>
          <w:sz w:val="24"/>
          <w:szCs w:val="24"/>
        </w:rPr>
        <w:t xml:space="preserve">               </w:t>
      </w:r>
      <w:r w:rsidR="00AC0344">
        <w:rPr>
          <w:sz w:val="24"/>
          <w:szCs w:val="24"/>
        </w:rPr>
        <w:t>I</w:t>
      </w:r>
      <w:r>
        <w:rPr>
          <w:sz w:val="24"/>
          <w:szCs w:val="24"/>
        </w:rPr>
        <w:t xml:space="preserve">.    what is the difference between ‘Mudaraba’and Murabaha’investment contracts? </w:t>
      </w:r>
    </w:p>
    <w:p w:rsidR="00D62EF4" w:rsidRDefault="00D62EF4" w:rsidP="00841CB0">
      <w:pPr>
        <w:spacing w:line="240" w:lineRule="auto"/>
        <w:rPr>
          <w:sz w:val="24"/>
          <w:szCs w:val="24"/>
        </w:rPr>
      </w:pPr>
      <w:r>
        <w:rPr>
          <w:sz w:val="24"/>
          <w:szCs w:val="24"/>
        </w:rPr>
        <w:t xml:space="preserve">               ii.   Define Takaful.</w:t>
      </w:r>
    </w:p>
    <w:p w:rsidR="00D62EF4" w:rsidRDefault="00D62EF4" w:rsidP="00841CB0">
      <w:pPr>
        <w:spacing w:line="240" w:lineRule="auto"/>
        <w:rPr>
          <w:sz w:val="24"/>
          <w:szCs w:val="24"/>
        </w:rPr>
      </w:pPr>
      <w:r>
        <w:rPr>
          <w:sz w:val="24"/>
          <w:szCs w:val="24"/>
        </w:rPr>
        <w:t xml:space="preserve">               iii</w:t>
      </w:r>
      <w:r w:rsidR="00841CB0">
        <w:rPr>
          <w:sz w:val="24"/>
          <w:szCs w:val="24"/>
        </w:rPr>
        <w:t>. Outline</w:t>
      </w:r>
      <w:r>
        <w:rPr>
          <w:sz w:val="24"/>
          <w:szCs w:val="24"/>
        </w:rPr>
        <w:t xml:space="preserve"> the principles of Islamic Finance.</w:t>
      </w:r>
    </w:p>
    <w:p w:rsidR="00841CB0" w:rsidRDefault="00D62EF4" w:rsidP="00841CB0">
      <w:pPr>
        <w:spacing w:line="240" w:lineRule="auto"/>
        <w:rPr>
          <w:sz w:val="24"/>
          <w:szCs w:val="24"/>
        </w:rPr>
      </w:pPr>
      <w:r>
        <w:rPr>
          <w:sz w:val="24"/>
          <w:szCs w:val="24"/>
        </w:rPr>
        <w:t xml:space="preserve">               iv. </w:t>
      </w:r>
      <w:r w:rsidR="00841CB0">
        <w:rPr>
          <w:sz w:val="24"/>
          <w:szCs w:val="24"/>
        </w:rPr>
        <w:t>What</w:t>
      </w:r>
      <w:r>
        <w:rPr>
          <w:sz w:val="24"/>
          <w:szCs w:val="24"/>
        </w:rPr>
        <w:t xml:space="preserve"> replaces interest rate mechani</w:t>
      </w:r>
      <w:r w:rsidR="00841CB0">
        <w:rPr>
          <w:sz w:val="24"/>
          <w:szCs w:val="24"/>
        </w:rPr>
        <w:t>sm in an Islamic framework?</w:t>
      </w:r>
      <w:r>
        <w:rPr>
          <w:sz w:val="24"/>
          <w:szCs w:val="24"/>
        </w:rPr>
        <w:t xml:space="preserve">   </w:t>
      </w:r>
    </w:p>
    <w:p w:rsidR="00841CB0" w:rsidRDefault="00841CB0" w:rsidP="00AF3C98">
      <w:pPr>
        <w:rPr>
          <w:sz w:val="24"/>
          <w:szCs w:val="24"/>
        </w:rPr>
      </w:pPr>
      <w:r>
        <w:rPr>
          <w:sz w:val="24"/>
          <w:szCs w:val="24"/>
        </w:rPr>
        <w:t xml:space="preserve">               V. write short notes on the following:</w:t>
      </w:r>
    </w:p>
    <w:p w:rsidR="00841CB0" w:rsidRPr="00B02C68" w:rsidRDefault="00841CB0" w:rsidP="00AF3C98">
      <w:pPr>
        <w:rPr>
          <w:sz w:val="24"/>
          <w:szCs w:val="24"/>
        </w:rPr>
      </w:pPr>
      <w:r>
        <w:rPr>
          <w:sz w:val="24"/>
          <w:szCs w:val="24"/>
        </w:rPr>
        <w:t xml:space="preserve">                       a. Ijara.                         </w:t>
      </w:r>
      <w:r w:rsidR="0026614D">
        <w:rPr>
          <w:sz w:val="24"/>
          <w:szCs w:val="24"/>
        </w:rPr>
        <w:t>b. Istisnaa</w:t>
      </w:r>
      <w:r w:rsidRPr="00B02C68">
        <w:rPr>
          <w:sz w:val="24"/>
          <w:szCs w:val="24"/>
        </w:rPr>
        <w:t xml:space="preserve">.              c. Riba.                 </w:t>
      </w:r>
      <w:proofErr w:type="gramStart"/>
      <w:r w:rsidRPr="00B02C68">
        <w:rPr>
          <w:sz w:val="24"/>
          <w:szCs w:val="24"/>
        </w:rPr>
        <w:t>d.  Bai</w:t>
      </w:r>
      <w:proofErr w:type="gramEnd"/>
      <w:r w:rsidRPr="00B02C68">
        <w:rPr>
          <w:sz w:val="24"/>
          <w:szCs w:val="24"/>
        </w:rPr>
        <w:t xml:space="preserve"> bi-</w:t>
      </w:r>
      <w:proofErr w:type="spellStart"/>
      <w:r w:rsidRPr="00B02C68">
        <w:rPr>
          <w:sz w:val="24"/>
          <w:szCs w:val="24"/>
        </w:rPr>
        <w:t>thamin</w:t>
      </w:r>
      <w:proofErr w:type="spellEnd"/>
      <w:r w:rsidRPr="00B02C68">
        <w:rPr>
          <w:sz w:val="24"/>
          <w:szCs w:val="24"/>
        </w:rPr>
        <w:t xml:space="preserve"> </w:t>
      </w:r>
      <w:proofErr w:type="spellStart"/>
      <w:r w:rsidRPr="00B02C68">
        <w:rPr>
          <w:sz w:val="24"/>
          <w:szCs w:val="24"/>
        </w:rPr>
        <w:t>ajil</w:t>
      </w:r>
      <w:proofErr w:type="spellEnd"/>
      <w:r w:rsidR="0026614D" w:rsidRPr="00B02C68">
        <w:rPr>
          <w:sz w:val="24"/>
          <w:szCs w:val="24"/>
        </w:rPr>
        <w:t>.</w:t>
      </w:r>
      <w:r w:rsidRPr="00B02C68">
        <w:rPr>
          <w:sz w:val="24"/>
          <w:szCs w:val="24"/>
        </w:rPr>
        <w:t xml:space="preserve"> </w:t>
      </w:r>
    </w:p>
    <w:p w:rsidR="00841CB0" w:rsidRDefault="00B02C68" w:rsidP="00AF3C98">
      <w:pPr>
        <w:rPr>
          <w:sz w:val="24"/>
          <w:szCs w:val="24"/>
        </w:rPr>
      </w:pPr>
      <w:r>
        <w:rPr>
          <w:sz w:val="24"/>
          <w:szCs w:val="24"/>
        </w:rPr>
        <w:lastRenderedPageBreak/>
        <w:t xml:space="preserve">  </w:t>
      </w:r>
      <w:proofErr w:type="spellStart"/>
      <w:r>
        <w:rPr>
          <w:sz w:val="24"/>
          <w:szCs w:val="24"/>
        </w:rPr>
        <w:t>i</w:t>
      </w:r>
      <w:proofErr w:type="spellEnd"/>
      <w:r>
        <w:rPr>
          <w:sz w:val="24"/>
          <w:szCs w:val="24"/>
        </w:rPr>
        <w:t xml:space="preserve">.      </w:t>
      </w:r>
      <w:r w:rsidRPr="00B02C68">
        <w:rPr>
          <w:sz w:val="24"/>
          <w:szCs w:val="24"/>
        </w:rPr>
        <w:t xml:space="preserve">Answer: </w:t>
      </w:r>
      <w:r w:rsidR="00887AD0" w:rsidRPr="00B02C68">
        <w:rPr>
          <w:sz w:val="24"/>
          <w:szCs w:val="24"/>
        </w:rPr>
        <w:t xml:space="preserve">is </w:t>
      </w:r>
      <w:r w:rsidR="00887AD0">
        <w:rPr>
          <w:sz w:val="24"/>
          <w:szCs w:val="24"/>
        </w:rPr>
        <w:t>the</w:t>
      </w:r>
      <w:r>
        <w:rPr>
          <w:sz w:val="24"/>
          <w:szCs w:val="24"/>
        </w:rPr>
        <w:t xml:space="preserve"> difference between Mudaraba’ and Murabaha ‘.</w:t>
      </w:r>
    </w:p>
    <w:p w:rsidR="00B02C68" w:rsidRDefault="00B02C68" w:rsidP="00AF3C98">
      <w:pPr>
        <w:rPr>
          <w:sz w:val="24"/>
          <w:szCs w:val="24"/>
        </w:rPr>
      </w:pPr>
      <w:r>
        <w:rPr>
          <w:sz w:val="24"/>
          <w:szCs w:val="24"/>
        </w:rPr>
        <w:t xml:space="preserve">         </w:t>
      </w:r>
      <w:r w:rsidRPr="00F31C72">
        <w:rPr>
          <w:b/>
          <w:sz w:val="24"/>
          <w:szCs w:val="24"/>
          <w:u w:val="single"/>
        </w:rPr>
        <w:t>Mudaraba</w:t>
      </w:r>
      <w:r>
        <w:rPr>
          <w:sz w:val="24"/>
          <w:szCs w:val="24"/>
        </w:rPr>
        <w:t xml:space="preserve"> is a form of partnership where one party provides the funds the othe</w:t>
      </w:r>
      <w:r w:rsidR="00887AD0">
        <w:rPr>
          <w:sz w:val="24"/>
          <w:szCs w:val="24"/>
        </w:rPr>
        <w:t>r</w:t>
      </w:r>
      <w:r>
        <w:rPr>
          <w:sz w:val="24"/>
          <w:szCs w:val="24"/>
        </w:rPr>
        <w:t xml:space="preserve"> provides expertise and </w:t>
      </w:r>
      <w:r w:rsidR="00887AD0">
        <w:rPr>
          <w:sz w:val="24"/>
          <w:szCs w:val="24"/>
        </w:rPr>
        <w:t>management. The</w:t>
      </w:r>
      <w:r>
        <w:rPr>
          <w:sz w:val="24"/>
          <w:szCs w:val="24"/>
        </w:rPr>
        <w:t xml:space="preserve"> letter is </w:t>
      </w:r>
      <w:r w:rsidR="00887AD0">
        <w:rPr>
          <w:sz w:val="24"/>
          <w:szCs w:val="24"/>
        </w:rPr>
        <w:t>referred to</w:t>
      </w:r>
      <w:r>
        <w:rPr>
          <w:sz w:val="24"/>
          <w:szCs w:val="24"/>
        </w:rPr>
        <w:t xml:space="preserve"> as t</w:t>
      </w:r>
      <w:r w:rsidR="00887AD0">
        <w:rPr>
          <w:sz w:val="24"/>
          <w:szCs w:val="24"/>
        </w:rPr>
        <w:t xml:space="preserve">he mudarib. Any profits accrued are shared between the two parties on a pre-agreed basis, while loss is borne only by the provider of the capital. </w:t>
      </w:r>
    </w:p>
    <w:p w:rsidR="00F31C72" w:rsidRDefault="00F31C72" w:rsidP="00AF3C98">
      <w:pPr>
        <w:rPr>
          <w:sz w:val="24"/>
          <w:szCs w:val="24"/>
        </w:rPr>
      </w:pPr>
      <w:r>
        <w:rPr>
          <w:sz w:val="24"/>
          <w:szCs w:val="24"/>
        </w:rPr>
        <w:t xml:space="preserve">       </w:t>
      </w:r>
      <w:r w:rsidRPr="00F31C72">
        <w:rPr>
          <w:b/>
          <w:sz w:val="24"/>
          <w:szCs w:val="24"/>
          <w:u w:val="single"/>
        </w:rPr>
        <w:t>Murabaha</w:t>
      </w:r>
      <w:r>
        <w:rPr>
          <w:b/>
          <w:sz w:val="24"/>
          <w:szCs w:val="24"/>
          <w:u w:val="single"/>
        </w:rPr>
        <w:t xml:space="preserve"> </w:t>
      </w:r>
      <w:r w:rsidR="00C03193">
        <w:rPr>
          <w:sz w:val="24"/>
          <w:szCs w:val="24"/>
        </w:rPr>
        <w:t xml:space="preserve">literally it means a sale on mutually agreed profit. Technically </w:t>
      </w:r>
      <w:r w:rsidR="00C47042">
        <w:rPr>
          <w:sz w:val="24"/>
          <w:szCs w:val="24"/>
        </w:rPr>
        <w:t xml:space="preserve">it is a contract of sale in which the seller declares his cost and profit. Islamic banks have adopted this as a mode of financing .as financing technique; it involves a request by the client to the bank to purchase certain goods for him. The bank does that for a definite profit over the cost, which is stipulated in advance. </w:t>
      </w:r>
      <w:r w:rsidR="00C03193">
        <w:rPr>
          <w:sz w:val="24"/>
          <w:szCs w:val="24"/>
        </w:rPr>
        <w:t xml:space="preserve"> </w:t>
      </w:r>
      <w:r>
        <w:rPr>
          <w:sz w:val="24"/>
          <w:szCs w:val="24"/>
        </w:rPr>
        <w:t xml:space="preserve"> </w:t>
      </w:r>
    </w:p>
    <w:p w:rsidR="008A6A64" w:rsidRDefault="008A6A64" w:rsidP="00AF3C98">
      <w:pPr>
        <w:rPr>
          <w:sz w:val="24"/>
          <w:szCs w:val="24"/>
        </w:rPr>
      </w:pPr>
      <w:r>
        <w:rPr>
          <w:sz w:val="24"/>
          <w:szCs w:val="24"/>
        </w:rPr>
        <w:t xml:space="preserve">ii.       </w:t>
      </w:r>
      <w:r w:rsidR="00201262">
        <w:rPr>
          <w:sz w:val="24"/>
          <w:szCs w:val="24"/>
        </w:rPr>
        <w:t xml:space="preserve">Answer: </w:t>
      </w:r>
      <w:r>
        <w:rPr>
          <w:sz w:val="24"/>
          <w:szCs w:val="24"/>
        </w:rPr>
        <w:t xml:space="preserve">    </w:t>
      </w:r>
      <w:r w:rsidRPr="00201262">
        <w:rPr>
          <w:b/>
          <w:sz w:val="24"/>
          <w:szCs w:val="24"/>
          <w:u w:val="single"/>
        </w:rPr>
        <w:t>define Takaful</w:t>
      </w:r>
      <w:r>
        <w:rPr>
          <w:sz w:val="24"/>
          <w:szCs w:val="24"/>
        </w:rPr>
        <w:t>.</w:t>
      </w:r>
    </w:p>
    <w:p w:rsidR="008A6A64" w:rsidRDefault="008A6A64" w:rsidP="00AF3C98">
      <w:pPr>
        <w:rPr>
          <w:sz w:val="24"/>
          <w:szCs w:val="24"/>
        </w:rPr>
      </w:pPr>
      <w:r>
        <w:rPr>
          <w:sz w:val="24"/>
          <w:szCs w:val="24"/>
        </w:rPr>
        <w:t xml:space="preserve">     Takaful is</w:t>
      </w:r>
      <w:r w:rsidR="00201262">
        <w:rPr>
          <w:sz w:val="24"/>
          <w:szCs w:val="24"/>
        </w:rPr>
        <w:t xml:space="preserve"> mutual insurance, where participants</w:t>
      </w:r>
      <w:r w:rsidR="00785E13">
        <w:rPr>
          <w:sz w:val="24"/>
          <w:szCs w:val="24"/>
        </w:rPr>
        <w:t xml:space="preserve"> themselves are the owner of the fund. If any member of participant suffers a catastrophe or disaster, he or she would receive financial benefit a fund to help meet that </w:t>
      </w:r>
      <w:r w:rsidR="00DA6822">
        <w:rPr>
          <w:sz w:val="24"/>
          <w:szCs w:val="24"/>
        </w:rPr>
        <w:t>loss or</w:t>
      </w:r>
      <w:r w:rsidR="00785E13">
        <w:rPr>
          <w:sz w:val="24"/>
          <w:szCs w:val="24"/>
        </w:rPr>
        <w:t xml:space="preserve"> damage.</w:t>
      </w:r>
      <w:r w:rsidR="00DA6822">
        <w:rPr>
          <w:sz w:val="24"/>
          <w:szCs w:val="24"/>
        </w:rPr>
        <w:t xml:space="preserve"> The</w:t>
      </w:r>
      <w:r w:rsidR="00785E13">
        <w:rPr>
          <w:sz w:val="24"/>
          <w:szCs w:val="24"/>
        </w:rPr>
        <w:t xml:space="preserve"> amount is drawn out of a common pool created with the individual contribution of participating members. Thus</w:t>
      </w:r>
      <w:r w:rsidR="00DA6822">
        <w:rPr>
          <w:sz w:val="24"/>
          <w:szCs w:val="24"/>
        </w:rPr>
        <w:t>, Takaful</w:t>
      </w:r>
      <w:r w:rsidR="00785E13">
        <w:rPr>
          <w:sz w:val="24"/>
          <w:szCs w:val="24"/>
        </w:rPr>
        <w:t xml:space="preserve">, </w:t>
      </w:r>
      <w:r w:rsidR="00DA6822">
        <w:rPr>
          <w:sz w:val="24"/>
          <w:szCs w:val="24"/>
        </w:rPr>
        <w:t>stemming from</w:t>
      </w:r>
      <w:r w:rsidR="00785E13">
        <w:rPr>
          <w:sz w:val="24"/>
          <w:szCs w:val="24"/>
        </w:rPr>
        <w:t xml:space="preserve"> the </w:t>
      </w:r>
      <w:r w:rsidR="00785E13" w:rsidRPr="00DA6822">
        <w:rPr>
          <w:b/>
          <w:sz w:val="24"/>
          <w:szCs w:val="24"/>
        </w:rPr>
        <w:t>Arabic</w:t>
      </w:r>
      <w:r w:rsidR="00785E13">
        <w:rPr>
          <w:sz w:val="24"/>
          <w:szCs w:val="24"/>
        </w:rPr>
        <w:t xml:space="preserve"> verb </w:t>
      </w:r>
      <w:r w:rsidR="00785E13" w:rsidRPr="00DA6822">
        <w:rPr>
          <w:b/>
          <w:sz w:val="24"/>
          <w:szCs w:val="24"/>
        </w:rPr>
        <w:t>KAFAL</w:t>
      </w:r>
      <w:r w:rsidR="00785E13">
        <w:rPr>
          <w:sz w:val="24"/>
          <w:szCs w:val="24"/>
        </w:rPr>
        <w:t xml:space="preserve">, meaning to take care of one’s needs, is descriptive of a </w:t>
      </w:r>
      <w:r w:rsidR="00DA6822">
        <w:rPr>
          <w:sz w:val="24"/>
          <w:szCs w:val="24"/>
        </w:rPr>
        <w:t>practice whereby participants in a group agree jointly to guarantee themselves against loss or damage.</w:t>
      </w:r>
      <w:r w:rsidR="00785E13">
        <w:rPr>
          <w:sz w:val="24"/>
          <w:szCs w:val="24"/>
        </w:rPr>
        <w:t xml:space="preserve"> </w:t>
      </w:r>
      <w:r w:rsidR="00201262">
        <w:rPr>
          <w:sz w:val="24"/>
          <w:szCs w:val="24"/>
        </w:rPr>
        <w:t xml:space="preserve"> </w:t>
      </w:r>
    </w:p>
    <w:p w:rsidR="00992125" w:rsidRDefault="00992125" w:rsidP="00AF3C98">
      <w:pPr>
        <w:rPr>
          <w:sz w:val="24"/>
          <w:szCs w:val="24"/>
        </w:rPr>
      </w:pPr>
    </w:p>
    <w:p w:rsidR="00992125" w:rsidRDefault="00992125" w:rsidP="00AF3C98">
      <w:pPr>
        <w:rPr>
          <w:sz w:val="24"/>
          <w:szCs w:val="24"/>
        </w:rPr>
      </w:pPr>
      <w:r>
        <w:rPr>
          <w:sz w:val="24"/>
          <w:szCs w:val="24"/>
        </w:rPr>
        <w:t>iii.   Answer:  Outline the principals of Islamic Finance.</w:t>
      </w:r>
    </w:p>
    <w:p w:rsidR="009569F1" w:rsidRDefault="009569F1" w:rsidP="00AF3C98">
      <w:pPr>
        <w:rPr>
          <w:sz w:val="24"/>
          <w:szCs w:val="24"/>
        </w:rPr>
      </w:pPr>
      <w:r>
        <w:rPr>
          <w:sz w:val="24"/>
          <w:szCs w:val="24"/>
        </w:rPr>
        <w:t xml:space="preserve">           There are at </w:t>
      </w:r>
      <w:r w:rsidR="00660A3F">
        <w:rPr>
          <w:sz w:val="24"/>
          <w:szCs w:val="24"/>
        </w:rPr>
        <w:t>least six</w:t>
      </w:r>
      <w:r>
        <w:rPr>
          <w:sz w:val="24"/>
          <w:szCs w:val="24"/>
        </w:rPr>
        <w:t xml:space="preserve"> basic </w:t>
      </w:r>
      <w:r w:rsidR="00660A3F">
        <w:rPr>
          <w:sz w:val="24"/>
          <w:szCs w:val="24"/>
        </w:rPr>
        <w:t>principles</w:t>
      </w:r>
      <w:r>
        <w:rPr>
          <w:sz w:val="24"/>
          <w:szCs w:val="24"/>
        </w:rPr>
        <w:t xml:space="preserve"> which are taken into consideration while executing any </w:t>
      </w:r>
      <w:r w:rsidR="00660A3F">
        <w:rPr>
          <w:sz w:val="24"/>
          <w:szCs w:val="24"/>
        </w:rPr>
        <w:t>Islamic</w:t>
      </w:r>
      <w:r>
        <w:rPr>
          <w:sz w:val="24"/>
          <w:szCs w:val="24"/>
        </w:rPr>
        <w:t xml:space="preserve"> banking transaction. These </w:t>
      </w:r>
      <w:r w:rsidR="00660A3F">
        <w:rPr>
          <w:sz w:val="24"/>
          <w:szCs w:val="24"/>
        </w:rPr>
        <w:t>principles</w:t>
      </w:r>
      <w:r>
        <w:rPr>
          <w:sz w:val="24"/>
          <w:szCs w:val="24"/>
        </w:rPr>
        <w:t xml:space="preserve"> differentiate a financial transaction from a Riba / interest based transaction to ca </w:t>
      </w:r>
      <w:r w:rsidR="00660A3F">
        <w:rPr>
          <w:sz w:val="24"/>
          <w:szCs w:val="24"/>
        </w:rPr>
        <w:t>Islamic</w:t>
      </w:r>
      <w:r>
        <w:rPr>
          <w:sz w:val="24"/>
          <w:szCs w:val="24"/>
        </w:rPr>
        <w:t xml:space="preserve"> banking transaction.</w:t>
      </w:r>
    </w:p>
    <w:p w:rsidR="00660A3F" w:rsidRDefault="009569F1" w:rsidP="009569F1">
      <w:pPr>
        <w:pStyle w:val="ListParagraph"/>
        <w:numPr>
          <w:ilvl w:val="0"/>
          <w:numId w:val="9"/>
        </w:numPr>
        <w:rPr>
          <w:sz w:val="24"/>
          <w:szCs w:val="24"/>
        </w:rPr>
      </w:pPr>
      <w:r w:rsidRPr="00FD5231">
        <w:rPr>
          <w:b/>
          <w:sz w:val="24"/>
          <w:szCs w:val="24"/>
        </w:rPr>
        <w:t>Sanctity of Contract</w:t>
      </w:r>
      <w:r>
        <w:rPr>
          <w:sz w:val="24"/>
          <w:szCs w:val="24"/>
        </w:rPr>
        <w:t xml:space="preserve">: Before executing any </w:t>
      </w:r>
      <w:r w:rsidR="00660A3F">
        <w:rPr>
          <w:sz w:val="24"/>
          <w:szCs w:val="24"/>
        </w:rPr>
        <w:t>Islamic</w:t>
      </w:r>
      <w:r>
        <w:rPr>
          <w:sz w:val="24"/>
          <w:szCs w:val="24"/>
        </w:rPr>
        <w:t xml:space="preserve"> banking transaction, the counter parties have to satisfy whethe</w:t>
      </w:r>
      <w:r w:rsidR="00FE1F97">
        <w:rPr>
          <w:sz w:val="24"/>
          <w:szCs w:val="24"/>
        </w:rPr>
        <w:t xml:space="preserve">r the transaction is Halal (valid) in the eyes of </w:t>
      </w:r>
      <w:r w:rsidR="00660A3F">
        <w:rPr>
          <w:sz w:val="24"/>
          <w:szCs w:val="24"/>
        </w:rPr>
        <w:t>Islamic</w:t>
      </w:r>
      <w:r w:rsidR="00FE1F97">
        <w:rPr>
          <w:sz w:val="24"/>
          <w:szCs w:val="24"/>
        </w:rPr>
        <w:t xml:space="preserve"> </w:t>
      </w:r>
      <w:proofErr w:type="gramStart"/>
      <w:r w:rsidR="00FE1F97">
        <w:rPr>
          <w:sz w:val="24"/>
          <w:szCs w:val="24"/>
        </w:rPr>
        <w:t>Sharia,</w:t>
      </w:r>
      <w:proofErr w:type="gramEnd"/>
      <w:r w:rsidR="00660A3F">
        <w:rPr>
          <w:sz w:val="24"/>
          <w:szCs w:val="24"/>
        </w:rPr>
        <w:t xml:space="preserve"> </w:t>
      </w:r>
      <w:r w:rsidR="00FE1F97">
        <w:rPr>
          <w:sz w:val="24"/>
          <w:szCs w:val="24"/>
        </w:rPr>
        <w:t xml:space="preserve">this means that </w:t>
      </w:r>
      <w:r w:rsidR="00660A3F">
        <w:rPr>
          <w:sz w:val="24"/>
          <w:szCs w:val="24"/>
        </w:rPr>
        <w:t>Islamic</w:t>
      </w:r>
      <w:r w:rsidR="00FE1F97">
        <w:rPr>
          <w:sz w:val="24"/>
          <w:szCs w:val="24"/>
        </w:rPr>
        <w:t xml:space="preserve"> bank’s</w:t>
      </w:r>
      <w:r w:rsidR="00660A3F">
        <w:rPr>
          <w:sz w:val="24"/>
          <w:szCs w:val="24"/>
        </w:rPr>
        <w:t xml:space="preserve"> </w:t>
      </w:r>
      <w:r w:rsidR="00FE1F97">
        <w:rPr>
          <w:sz w:val="24"/>
          <w:szCs w:val="24"/>
        </w:rPr>
        <w:t xml:space="preserve">transaction must not be invalid or voidable. An invalid contract is a </w:t>
      </w:r>
      <w:r w:rsidR="00660A3F">
        <w:rPr>
          <w:sz w:val="24"/>
          <w:szCs w:val="24"/>
        </w:rPr>
        <w:t>cont</w:t>
      </w:r>
      <w:r w:rsidR="00FE1F97">
        <w:rPr>
          <w:sz w:val="24"/>
          <w:szCs w:val="24"/>
        </w:rPr>
        <w:t>ract,</w:t>
      </w:r>
      <w:r w:rsidR="00660A3F">
        <w:rPr>
          <w:sz w:val="24"/>
          <w:szCs w:val="24"/>
        </w:rPr>
        <w:t xml:space="preserve"> </w:t>
      </w:r>
      <w:r w:rsidR="00FE1F97">
        <w:rPr>
          <w:sz w:val="24"/>
          <w:szCs w:val="24"/>
        </w:rPr>
        <w:t xml:space="preserve">which by virtue of its nature is invalid according to Sharia rulings. Whereas </w:t>
      </w:r>
      <w:r w:rsidR="00FD5231">
        <w:rPr>
          <w:sz w:val="24"/>
          <w:szCs w:val="24"/>
        </w:rPr>
        <w:t>avoidable</w:t>
      </w:r>
      <w:r w:rsidR="00FE1F97">
        <w:rPr>
          <w:sz w:val="24"/>
          <w:szCs w:val="24"/>
        </w:rPr>
        <w:t xml:space="preserve"> contract is a contract, which by nature</w:t>
      </w:r>
      <w:r w:rsidR="00660A3F">
        <w:rPr>
          <w:sz w:val="24"/>
          <w:szCs w:val="24"/>
        </w:rPr>
        <w:t xml:space="preserve"> is valid, but some invalid components are inserted in the valid contract.</w:t>
      </w:r>
      <w:r w:rsidR="00FD5231">
        <w:rPr>
          <w:sz w:val="24"/>
          <w:szCs w:val="24"/>
        </w:rPr>
        <w:t xml:space="preserve"> </w:t>
      </w:r>
      <w:r w:rsidR="00660A3F">
        <w:rPr>
          <w:sz w:val="24"/>
          <w:szCs w:val="24"/>
        </w:rPr>
        <w:t>Unless these invalid components are eliminated from the valid contract, the contract will remain voidable.</w:t>
      </w:r>
    </w:p>
    <w:p w:rsidR="009569F1" w:rsidRDefault="00660A3F" w:rsidP="009569F1">
      <w:pPr>
        <w:pStyle w:val="ListParagraph"/>
        <w:numPr>
          <w:ilvl w:val="0"/>
          <w:numId w:val="9"/>
        </w:numPr>
        <w:rPr>
          <w:sz w:val="24"/>
          <w:szCs w:val="24"/>
        </w:rPr>
      </w:pPr>
      <w:r w:rsidRPr="00FD5231">
        <w:rPr>
          <w:b/>
          <w:sz w:val="24"/>
          <w:szCs w:val="24"/>
        </w:rPr>
        <w:t>Risk Sharing</w:t>
      </w:r>
      <w:r>
        <w:rPr>
          <w:sz w:val="24"/>
          <w:szCs w:val="24"/>
        </w:rPr>
        <w:t xml:space="preserve">: </w:t>
      </w:r>
      <w:r w:rsidR="00EA5A06">
        <w:rPr>
          <w:sz w:val="24"/>
          <w:szCs w:val="24"/>
        </w:rPr>
        <w:t>Islamic</w:t>
      </w:r>
      <w:r w:rsidR="00FD5231">
        <w:rPr>
          <w:sz w:val="24"/>
          <w:szCs w:val="24"/>
        </w:rPr>
        <w:t xml:space="preserve"> jurists have drawn two </w:t>
      </w:r>
      <w:r w:rsidR="00EA5A06">
        <w:rPr>
          <w:sz w:val="24"/>
          <w:szCs w:val="24"/>
        </w:rPr>
        <w:t>principles</w:t>
      </w:r>
      <w:r w:rsidR="00FD5231">
        <w:rPr>
          <w:sz w:val="24"/>
          <w:szCs w:val="24"/>
        </w:rPr>
        <w:t xml:space="preserve"> from the saying of Prophet Muhammad (SAW).these are “ Alkhiraj Biddamaan 21” and “Alghunun Bilghurum 22”.both the principles</w:t>
      </w:r>
      <w:r w:rsidR="0024005E">
        <w:rPr>
          <w:sz w:val="24"/>
          <w:szCs w:val="24"/>
        </w:rPr>
        <w:t xml:space="preserve"> have </w:t>
      </w:r>
      <w:r w:rsidR="00FD5231">
        <w:rPr>
          <w:sz w:val="24"/>
          <w:szCs w:val="24"/>
        </w:rPr>
        <w:t xml:space="preserve"> similar</w:t>
      </w:r>
      <w:r w:rsidR="0024005E">
        <w:rPr>
          <w:sz w:val="24"/>
          <w:szCs w:val="24"/>
        </w:rPr>
        <w:t xml:space="preserve"> meanings that not profit can be earned from an asset or a capital unless </w:t>
      </w:r>
      <w:r w:rsidR="00EA5A06">
        <w:rPr>
          <w:sz w:val="24"/>
          <w:szCs w:val="24"/>
        </w:rPr>
        <w:t>ownership</w:t>
      </w:r>
      <w:r w:rsidR="0024005E">
        <w:rPr>
          <w:sz w:val="24"/>
          <w:szCs w:val="24"/>
        </w:rPr>
        <w:t xml:space="preserve"> risk have been taken by the earner of that profit.</w:t>
      </w:r>
      <w:r w:rsidR="00EA5A06">
        <w:rPr>
          <w:sz w:val="24"/>
          <w:szCs w:val="24"/>
        </w:rPr>
        <w:t xml:space="preserve"> </w:t>
      </w:r>
      <w:r w:rsidR="0024005E">
        <w:rPr>
          <w:sz w:val="24"/>
          <w:szCs w:val="24"/>
        </w:rPr>
        <w:t xml:space="preserve">thus in every </w:t>
      </w:r>
      <w:r w:rsidR="00EA5A06">
        <w:rPr>
          <w:sz w:val="24"/>
          <w:szCs w:val="24"/>
        </w:rPr>
        <w:t>Islamic</w:t>
      </w:r>
      <w:r w:rsidR="0024005E">
        <w:rPr>
          <w:sz w:val="24"/>
          <w:szCs w:val="24"/>
        </w:rPr>
        <w:t xml:space="preserve"> banking transaction,</w:t>
      </w:r>
      <w:r w:rsidR="00EA5A06">
        <w:rPr>
          <w:sz w:val="24"/>
          <w:szCs w:val="24"/>
        </w:rPr>
        <w:t xml:space="preserve"> </w:t>
      </w:r>
      <w:r w:rsidR="0024005E">
        <w:rPr>
          <w:sz w:val="24"/>
          <w:szCs w:val="24"/>
        </w:rPr>
        <w:t xml:space="preserve">the </w:t>
      </w:r>
      <w:r w:rsidR="00EA5A06">
        <w:rPr>
          <w:sz w:val="24"/>
          <w:szCs w:val="24"/>
        </w:rPr>
        <w:t>Islamic</w:t>
      </w:r>
      <w:r w:rsidR="0024005E">
        <w:rPr>
          <w:sz w:val="24"/>
          <w:szCs w:val="24"/>
        </w:rPr>
        <w:t xml:space="preserve"> financial institution and /or its deposit holder take(s)the risk of ownership of the tangible asset,</w:t>
      </w:r>
      <w:r w:rsidR="00EA5A06">
        <w:rPr>
          <w:sz w:val="24"/>
          <w:szCs w:val="24"/>
        </w:rPr>
        <w:t xml:space="preserve"> </w:t>
      </w:r>
      <w:r w:rsidR="0024005E">
        <w:rPr>
          <w:sz w:val="24"/>
          <w:szCs w:val="24"/>
        </w:rPr>
        <w:t>real services or capital before earing any profit there from.</w:t>
      </w:r>
    </w:p>
    <w:p w:rsidR="00EA5A06" w:rsidRDefault="00EA5A06" w:rsidP="009569F1">
      <w:pPr>
        <w:pStyle w:val="ListParagraph"/>
        <w:numPr>
          <w:ilvl w:val="0"/>
          <w:numId w:val="9"/>
        </w:numPr>
        <w:rPr>
          <w:sz w:val="24"/>
          <w:szCs w:val="24"/>
        </w:rPr>
      </w:pPr>
      <w:r>
        <w:rPr>
          <w:b/>
          <w:sz w:val="24"/>
          <w:szCs w:val="24"/>
        </w:rPr>
        <w:lastRenderedPageBreak/>
        <w:t xml:space="preserve">No Riba / </w:t>
      </w:r>
      <w:r w:rsidR="00F770A2">
        <w:rPr>
          <w:b/>
          <w:sz w:val="24"/>
          <w:szCs w:val="24"/>
        </w:rPr>
        <w:t>interest:</w:t>
      </w:r>
      <w:r>
        <w:rPr>
          <w:sz w:val="24"/>
          <w:szCs w:val="24"/>
        </w:rPr>
        <w:t xml:space="preserve"> </w:t>
      </w:r>
      <w:r w:rsidR="00F770A2">
        <w:rPr>
          <w:sz w:val="24"/>
          <w:szCs w:val="24"/>
        </w:rPr>
        <w:t>Islamic</w:t>
      </w:r>
      <w:r>
        <w:rPr>
          <w:sz w:val="24"/>
          <w:szCs w:val="24"/>
        </w:rPr>
        <w:t xml:space="preserve"> banks cannot involve in Riba/ interest related transactions. They cannot lend money to earn additional amount on it .however as stated in point N0. 2 </w:t>
      </w:r>
      <w:r w:rsidR="00F770A2">
        <w:rPr>
          <w:sz w:val="24"/>
          <w:szCs w:val="24"/>
        </w:rPr>
        <w:t>above, it</w:t>
      </w:r>
      <w:r>
        <w:rPr>
          <w:sz w:val="24"/>
          <w:szCs w:val="24"/>
        </w:rPr>
        <w:t xml:space="preserve"> earns profit by taking risk of tangible </w:t>
      </w:r>
      <w:r w:rsidR="00F770A2">
        <w:rPr>
          <w:sz w:val="24"/>
          <w:szCs w:val="24"/>
        </w:rPr>
        <w:t>assets, real</w:t>
      </w:r>
      <w:r>
        <w:rPr>
          <w:sz w:val="24"/>
          <w:szCs w:val="24"/>
        </w:rPr>
        <w:t xml:space="preserve"> services or capital and passes on this profit/loss to its deposit holders who also take the risk</w:t>
      </w:r>
      <w:r w:rsidR="00F770A2">
        <w:rPr>
          <w:sz w:val="24"/>
          <w:szCs w:val="24"/>
        </w:rPr>
        <w:t xml:space="preserve"> of their capital.</w:t>
      </w:r>
    </w:p>
    <w:p w:rsidR="00F770A2" w:rsidRDefault="00F770A2" w:rsidP="009569F1">
      <w:pPr>
        <w:pStyle w:val="ListParagraph"/>
        <w:numPr>
          <w:ilvl w:val="0"/>
          <w:numId w:val="9"/>
        </w:numPr>
        <w:rPr>
          <w:sz w:val="24"/>
          <w:szCs w:val="24"/>
        </w:rPr>
      </w:pPr>
      <w:r>
        <w:rPr>
          <w:b/>
          <w:sz w:val="24"/>
          <w:szCs w:val="24"/>
        </w:rPr>
        <w:t>Economic purpose/ activity:</w:t>
      </w:r>
      <w:r>
        <w:rPr>
          <w:sz w:val="24"/>
          <w:szCs w:val="24"/>
        </w:rPr>
        <w:t xml:space="preserve"> every Islamic bank transaction has certain economic purpose/activity. Further, Islamic banking transactions are backed by tangible assets or real service. </w:t>
      </w:r>
    </w:p>
    <w:p w:rsidR="009D4A5A" w:rsidRDefault="009D4A5A" w:rsidP="009569F1">
      <w:pPr>
        <w:pStyle w:val="ListParagraph"/>
        <w:numPr>
          <w:ilvl w:val="0"/>
          <w:numId w:val="9"/>
        </w:numPr>
        <w:rPr>
          <w:sz w:val="24"/>
          <w:szCs w:val="24"/>
        </w:rPr>
      </w:pPr>
      <w:r>
        <w:rPr>
          <w:b/>
          <w:sz w:val="24"/>
          <w:szCs w:val="24"/>
        </w:rPr>
        <w:t>Fairness:</w:t>
      </w:r>
      <w:r>
        <w:rPr>
          <w:sz w:val="24"/>
          <w:szCs w:val="24"/>
        </w:rPr>
        <w:t xml:space="preserve"> </w:t>
      </w:r>
      <w:r w:rsidR="002C2197">
        <w:rPr>
          <w:sz w:val="24"/>
          <w:szCs w:val="24"/>
        </w:rPr>
        <w:t>Islamic</w:t>
      </w:r>
      <w:r w:rsidR="00FB21DE">
        <w:rPr>
          <w:sz w:val="24"/>
          <w:szCs w:val="24"/>
        </w:rPr>
        <w:t xml:space="preserve"> banking inculcates fairness through its operations.</w:t>
      </w:r>
      <w:r w:rsidR="002C2197">
        <w:rPr>
          <w:sz w:val="24"/>
          <w:szCs w:val="24"/>
        </w:rPr>
        <w:t xml:space="preserve"> T</w:t>
      </w:r>
      <w:r w:rsidR="00FB21DE">
        <w:rPr>
          <w:sz w:val="24"/>
          <w:szCs w:val="24"/>
        </w:rPr>
        <w:t>ransactions</w:t>
      </w:r>
      <w:r w:rsidR="002C2197">
        <w:rPr>
          <w:sz w:val="24"/>
          <w:szCs w:val="24"/>
        </w:rPr>
        <w:t xml:space="preserve"> </w:t>
      </w:r>
      <w:r w:rsidR="00FB21DE">
        <w:rPr>
          <w:sz w:val="24"/>
          <w:szCs w:val="24"/>
        </w:rPr>
        <w:t>based on</w:t>
      </w:r>
      <w:r w:rsidR="002C2197">
        <w:rPr>
          <w:sz w:val="24"/>
          <w:szCs w:val="24"/>
        </w:rPr>
        <w:t xml:space="preserve"> dubious terms and conditions cannot become part of Islamic banking. </w:t>
      </w:r>
      <w:r w:rsidR="00D76F09">
        <w:rPr>
          <w:sz w:val="24"/>
          <w:szCs w:val="24"/>
        </w:rPr>
        <w:t>All</w:t>
      </w:r>
      <w:r w:rsidR="002C2197">
        <w:rPr>
          <w:sz w:val="24"/>
          <w:szCs w:val="24"/>
        </w:rPr>
        <w:t xml:space="preserve"> the terms and conditions embedded in the transactions are properly disclosed in the contract/agreement. </w:t>
      </w:r>
    </w:p>
    <w:p w:rsidR="002C2197" w:rsidRPr="0077174D" w:rsidRDefault="003106F0" w:rsidP="009569F1">
      <w:pPr>
        <w:pStyle w:val="ListParagraph"/>
        <w:numPr>
          <w:ilvl w:val="0"/>
          <w:numId w:val="9"/>
        </w:numPr>
        <w:rPr>
          <w:sz w:val="24"/>
          <w:szCs w:val="24"/>
        </w:rPr>
      </w:pPr>
      <w:r w:rsidRPr="0077174D">
        <w:rPr>
          <w:b/>
          <w:sz w:val="24"/>
          <w:szCs w:val="24"/>
        </w:rPr>
        <w:t>N</w:t>
      </w:r>
      <w:r w:rsidR="0077174D" w:rsidRPr="0077174D">
        <w:rPr>
          <w:b/>
          <w:sz w:val="24"/>
          <w:szCs w:val="24"/>
        </w:rPr>
        <w:t>o invalid subject matter</w:t>
      </w:r>
      <w:r w:rsidR="0077174D" w:rsidRPr="0077174D">
        <w:rPr>
          <w:sz w:val="24"/>
          <w:szCs w:val="24"/>
        </w:rPr>
        <w:t>:</w:t>
      </w:r>
      <w:r w:rsidR="00D76F09">
        <w:rPr>
          <w:sz w:val="24"/>
          <w:szCs w:val="24"/>
        </w:rPr>
        <w:t xml:space="preserve"> while executing an Islamic banking transaction it is ensured that no invalid subject matter or activity is financed by the Islamic financial transaction. Some subject matter or activities may be allowed by the low of the land but if the same are not allowed by Shariah, these cannot be financed by Islamic bank.</w:t>
      </w:r>
    </w:p>
    <w:p w:rsidR="008128F3" w:rsidRDefault="00992125" w:rsidP="00AF3C98">
      <w:pPr>
        <w:rPr>
          <w:sz w:val="24"/>
          <w:szCs w:val="24"/>
        </w:rPr>
      </w:pPr>
      <w:r>
        <w:rPr>
          <w:sz w:val="24"/>
          <w:szCs w:val="24"/>
        </w:rPr>
        <w:t xml:space="preserve">         </w:t>
      </w:r>
      <w:r w:rsidR="005A439F">
        <w:rPr>
          <w:sz w:val="24"/>
          <w:szCs w:val="24"/>
        </w:rPr>
        <w:t>Islamic  shariah prohibits ‘ inters ‘but it does not prohibit all gains on capital.it is only the increase stipulated or sought over the principal of a loan or debt that is prohibited .</w:t>
      </w:r>
      <w:r w:rsidR="008128F3">
        <w:rPr>
          <w:sz w:val="24"/>
          <w:szCs w:val="24"/>
        </w:rPr>
        <w:t>Islamic</w:t>
      </w:r>
      <w:r w:rsidR="005A439F">
        <w:rPr>
          <w:sz w:val="24"/>
          <w:szCs w:val="24"/>
        </w:rPr>
        <w:t xml:space="preserve"> </w:t>
      </w:r>
      <w:r w:rsidR="008128F3">
        <w:rPr>
          <w:sz w:val="24"/>
          <w:szCs w:val="24"/>
        </w:rPr>
        <w:t>principles</w:t>
      </w:r>
      <w:r w:rsidR="005A439F">
        <w:rPr>
          <w:sz w:val="24"/>
          <w:szCs w:val="24"/>
        </w:rPr>
        <w:t xml:space="preserve"> simply require that performance of capital should also be considered </w:t>
      </w:r>
      <w:r w:rsidR="008128F3">
        <w:rPr>
          <w:sz w:val="24"/>
          <w:szCs w:val="24"/>
        </w:rPr>
        <w:t>while rewarding</w:t>
      </w:r>
      <w:r w:rsidR="005A439F">
        <w:rPr>
          <w:sz w:val="24"/>
          <w:szCs w:val="24"/>
        </w:rPr>
        <w:t xml:space="preserve"> the </w:t>
      </w:r>
      <w:r w:rsidR="008128F3">
        <w:rPr>
          <w:sz w:val="24"/>
          <w:szCs w:val="24"/>
        </w:rPr>
        <w:t>capital. The</w:t>
      </w:r>
      <w:r w:rsidR="005A439F">
        <w:rPr>
          <w:sz w:val="24"/>
          <w:szCs w:val="24"/>
        </w:rPr>
        <w:t xml:space="preserve"> prohibition of a risk free</w:t>
      </w:r>
      <w:r w:rsidR="008128F3">
        <w:rPr>
          <w:sz w:val="24"/>
          <w:szCs w:val="24"/>
        </w:rPr>
        <w:t xml:space="preserve"> return and permission of trading, as enshrined in the Verse 2:275 of the Holy Quran make the financial activities in an Islamic set-up real asset –backed with ability to cause ‘value addition’.</w:t>
      </w:r>
    </w:p>
    <w:p w:rsidR="0035248F" w:rsidRDefault="008128F3" w:rsidP="00AF3C98">
      <w:pPr>
        <w:rPr>
          <w:sz w:val="24"/>
          <w:szCs w:val="24"/>
        </w:rPr>
      </w:pPr>
      <w:r>
        <w:rPr>
          <w:sz w:val="24"/>
          <w:szCs w:val="24"/>
        </w:rPr>
        <w:t xml:space="preserve">Islamic </w:t>
      </w:r>
      <w:r w:rsidR="00D1633E">
        <w:rPr>
          <w:sz w:val="24"/>
          <w:szCs w:val="24"/>
        </w:rPr>
        <w:t>banking</w:t>
      </w:r>
      <w:r>
        <w:rPr>
          <w:sz w:val="24"/>
          <w:szCs w:val="24"/>
        </w:rPr>
        <w:t xml:space="preserve"> system is based on risk-sharing,</w:t>
      </w:r>
      <w:r w:rsidR="00DD7A72">
        <w:rPr>
          <w:sz w:val="24"/>
          <w:szCs w:val="24"/>
        </w:rPr>
        <w:t xml:space="preserve"> owning and handling of physical goods, involvement in the process of </w:t>
      </w:r>
      <w:r w:rsidR="00D1633E">
        <w:rPr>
          <w:sz w:val="24"/>
          <w:szCs w:val="24"/>
        </w:rPr>
        <w:t>trading, leasing</w:t>
      </w:r>
      <w:r w:rsidR="00DD7A72">
        <w:rPr>
          <w:sz w:val="24"/>
          <w:szCs w:val="24"/>
        </w:rPr>
        <w:t xml:space="preserve"> and construction contracts using various </w:t>
      </w:r>
      <w:r w:rsidR="00D1633E">
        <w:rPr>
          <w:sz w:val="24"/>
          <w:szCs w:val="24"/>
        </w:rPr>
        <w:t>Islamic</w:t>
      </w:r>
      <w:r w:rsidR="00DD7A72">
        <w:rPr>
          <w:sz w:val="24"/>
          <w:szCs w:val="24"/>
        </w:rPr>
        <w:t xml:space="preserve"> modes of finance</w:t>
      </w:r>
      <w:r w:rsidR="00D1633E">
        <w:rPr>
          <w:sz w:val="24"/>
          <w:szCs w:val="24"/>
        </w:rPr>
        <w:t>.</w:t>
      </w:r>
      <w:r w:rsidR="00DD7A72">
        <w:rPr>
          <w:sz w:val="24"/>
          <w:szCs w:val="24"/>
        </w:rPr>
        <w:t xml:space="preserve"> </w:t>
      </w:r>
      <w:r w:rsidR="00EF29AE">
        <w:rPr>
          <w:sz w:val="24"/>
          <w:szCs w:val="24"/>
        </w:rPr>
        <w:t>As</w:t>
      </w:r>
      <w:r w:rsidR="00D1633E">
        <w:rPr>
          <w:sz w:val="24"/>
          <w:szCs w:val="24"/>
        </w:rPr>
        <w:t xml:space="preserve"> </w:t>
      </w:r>
      <w:r w:rsidR="00EF29AE">
        <w:rPr>
          <w:sz w:val="24"/>
          <w:szCs w:val="24"/>
        </w:rPr>
        <w:t>such, Islamic</w:t>
      </w:r>
      <w:r w:rsidR="00D1633E">
        <w:rPr>
          <w:sz w:val="24"/>
          <w:szCs w:val="24"/>
        </w:rPr>
        <w:t xml:space="preserve"> banking </w:t>
      </w:r>
      <w:r w:rsidR="00EC3113">
        <w:rPr>
          <w:sz w:val="24"/>
          <w:szCs w:val="24"/>
        </w:rPr>
        <w:t>deals</w:t>
      </w:r>
      <w:r w:rsidR="00D1633E">
        <w:rPr>
          <w:sz w:val="24"/>
          <w:szCs w:val="24"/>
        </w:rPr>
        <w:t xml:space="preserve"> with asset management </w:t>
      </w:r>
      <w:r w:rsidR="00EF29AE">
        <w:rPr>
          <w:sz w:val="24"/>
          <w:szCs w:val="24"/>
        </w:rPr>
        <w:t>for the purpose</w:t>
      </w:r>
      <w:r w:rsidR="00D1633E">
        <w:rPr>
          <w:sz w:val="24"/>
          <w:szCs w:val="24"/>
        </w:rPr>
        <w:t xml:space="preserve"> of income </w:t>
      </w:r>
      <w:r w:rsidR="00EF29AE">
        <w:rPr>
          <w:sz w:val="24"/>
          <w:szCs w:val="24"/>
        </w:rPr>
        <w:t>generation. They</w:t>
      </w:r>
      <w:r w:rsidR="00D1633E">
        <w:rPr>
          <w:sz w:val="24"/>
          <w:szCs w:val="24"/>
        </w:rPr>
        <w:t xml:space="preserve"> will have to prudently handle the unique risk involved in management of assets by adherence to best practices of corporate</w:t>
      </w:r>
      <w:r w:rsidR="00EF29AE">
        <w:rPr>
          <w:sz w:val="24"/>
          <w:szCs w:val="24"/>
        </w:rPr>
        <w:t xml:space="preserve"> governance. Once the banks have stable stream of Halal income, depositor will also receive stable and Halal income. </w:t>
      </w:r>
    </w:p>
    <w:p w:rsidR="00DE6040" w:rsidRDefault="0035248F" w:rsidP="00AF3C98">
      <w:pPr>
        <w:rPr>
          <w:sz w:val="24"/>
          <w:szCs w:val="24"/>
        </w:rPr>
      </w:pPr>
      <w:r>
        <w:rPr>
          <w:sz w:val="24"/>
          <w:szCs w:val="24"/>
        </w:rPr>
        <w:t>The forms of businesses allowed by Islam at the time</w:t>
      </w:r>
      <w:r w:rsidR="00D1633E">
        <w:rPr>
          <w:sz w:val="24"/>
          <w:szCs w:val="24"/>
        </w:rPr>
        <w:t xml:space="preserve"> </w:t>
      </w:r>
      <w:r>
        <w:rPr>
          <w:sz w:val="24"/>
          <w:szCs w:val="24"/>
        </w:rPr>
        <w:t xml:space="preserve">the Holy Quran was revealed </w:t>
      </w:r>
      <w:r w:rsidR="00DE6040">
        <w:rPr>
          <w:sz w:val="24"/>
          <w:szCs w:val="24"/>
        </w:rPr>
        <w:t>included joint</w:t>
      </w:r>
      <w:r>
        <w:rPr>
          <w:sz w:val="24"/>
          <w:szCs w:val="24"/>
        </w:rPr>
        <w:t xml:space="preserve"> ventures </w:t>
      </w:r>
      <w:r w:rsidR="00DE6040">
        <w:rPr>
          <w:sz w:val="24"/>
          <w:szCs w:val="24"/>
        </w:rPr>
        <w:t xml:space="preserve">based on sharing of risk &amp; profits and provision of services through </w:t>
      </w:r>
      <w:r w:rsidR="00C2279C">
        <w:rPr>
          <w:sz w:val="24"/>
          <w:szCs w:val="24"/>
        </w:rPr>
        <w:t>trading, both</w:t>
      </w:r>
      <w:r w:rsidR="00DE6040">
        <w:rPr>
          <w:sz w:val="24"/>
          <w:szCs w:val="24"/>
        </w:rPr>
        <w:t xml:space="preserve"> cash and credit and leasing </w:t>
      </w:r>
      <w:r w:rsidR="00C2279C">
        <w:rPr>
          <w:sz w:val="24"/>
          <w:szCs w:val="24"/>
        </w:rPr>
        <w:t>activities</w:t>
      </w:r>
      <w:r w:rsidR="00DE6040">
        <w:rPr>
          <w:sz w:val="24"/>
          <w:szCs w:val="24"/>
        </w:rPr>
        <w:t xml:space="preserve"> .in the Verse </w:t>
      </w:r>
      <w:r w:rsidR="00D64734">
        <w:rPr>
          <w:sz w:val="24"/>
          <w:szCs w:val="24"/>
        </w:rPr>
        <w:t>II: 275, Allah</w:t>
      </w:r>
      <w:r w:rsidR="00DE6040">
        <w:rPr>
          <w:sz w:val="24"/>
          <w:szCs w:val="24"/>
        </w:rPr>
        <w:t xml:space="preserve"> the Almighty did not deny the apparent similarity between trade profit in credit sale and Riba in </w:t>
      </w:r>
      <w:r w:rsidR="00C2279C">
        <w:rPr>
          <w:sz w:val="24"/>
          <w:szCs w:val="24"/>
        </w:rPr>
        <w:t>loaning, but</w:t>
      </w:r>
      <w:r w:rsidR="00DE6040">
        <w:rPr>
          <w:sz w:val="24"/>
          <w:szCs w:val="24"/>
        </w:rPr>
        <w:t xml:space="preserve"> resolutely informed that </w:t>
      </w:r>
      <w:r w:rsidR="00C2279C">
        <w:rPr>
          <w:sz w:val="24"/>
          <w:szCs w:val="24"/>
        </w:rPr>
        <w:t>Allah has</w:t>
      </w:r>
      <w:r w:rsidR="00DE6040">
        <w:rPr>
          <w:sz w:val="24"/>
          <w:szCs w:val="24"/>
        </w:rPr>
        <w:t xml:space="preserve"> permitted trade and prohibited Riba.</w:t>
      </w:r>
    </w:p>
    <w:p w:rsidR="00B4033E" w:rsidRDefault="00B4033E" w:rsidP="00AF3C98">
      <w:pPr>
        <w:rPr>
          <w:sz w:val="24"/>
          <w:szCs w:val="24"/>
        </w:rPr>
      </w:pPr>
      <w:r>
        <w:rPr>
          <w:sz w:val="24"/>
          <w:szCs w:val="24"/>
        </w:rPr>
        <w:t xml:space="preserve">Profit has been </w:t>
      </w:r>
      <w:r w:rsidR="00DD17A0">
        <w:rPr>
          <w:sz w:val="24"/>
          <w:szCs w:val="24"/>
        </w:rPr>
        <w:t>recognized as</w:t>
      </w:r>
      <w:r>
        <w:rPr>
          <w:sz w:val="24"/>
          <w:szCs w:val="24"/>
        </w:rPr>
        <w:t xml:space="preserve"> ‘reward’ for (use </w:t>
      </w:r>
      <w:r w:rsidR="00DD17A0">
        <w:rPr>
          <w:sz w:val="24"/>
          <w:szCs w:val="24"/>
        </w:rPr>
        <w:t>of) capital</w:t>
      </w:r>
      <w:r>
        <w:rPr>
          <w:sz w:val="24"/>
          <w:szCs w:val="24"/>
        </w:rPr>
        <w:t xml:space="preserve"> and Islamic permits gainful deployment of surplus </w:t>
      </w:r>
      <w:r w:rsidR="00DD17A0">
        <w:rPr>
          <w:sz w:val="24"/>
          <w:szCs w:val="24"/>
        </w:rPr>
        <w:t>resources</w:t>
      </w:r>
      <w:r>
        <w:rPr>
          <w:sz w:val="24"/>
          <w:szCs w:val="24"/>
        </w:rPr>
        <w:t xml:space="preserve"> for enhancement of their value. However,</w:t>
      </w:r>
      <w:r w:rsidR="00DD17A0">
        <w:rPr>
          <w:sz w:val="24"/>
          <w:szCs w:val="24"/>
        </w:rPr>
        <w:t xml:space="preserve"> along with</w:t>
      </w:r>
      <w:r>
        <w:rPr>
          <w:sz w:val="24"/>
          <w:szCs w:val="24"/>
        </w:rPr>
        <w:t xml:space="preserve"> the entitlement of </w:t>
      </w:r>
      <w:r w:rsidR="00DD17A0">
        <w:rPr>
          <w:sz w:val="24"/>
          <w:szCs w:val="24"/>
        </w:rPr>
        <w:t>profit, the</w:t>
      </w:r>
      <w:r>
        <w:rPr>
          <w:sz w:val="24"/>
          <w:szCs w:val="24"/>
        </w:rPr>
        <w:t xml:space="preserve"> liability of the risk of loss on capital rests with the capital </w:t>
      </w:r>
      <w:r w:rsidR="00DD17A0">
        <w:rPr>
          <w:sz w:val="24"/>
          <w:szCs w:val="24"/>
        </w:rPr>
        <w:t>itself</w:t>
      </w:r>
      <w:r>
        <w:rPr>
          <w:sz w:val="24"/>
          <w:szCs w:val="24"/>
        </w:rPr>
        <w:t>;</w:t>
      </w:r>
      <w:r w:rsidR="00DD17A0">
        <w:rPr>
          <w:sz w:val="24"/>
          <w:szCs w:val="24"/>
        </w:rPr>
        <w:t xml:space="preserve"> </w:t>
      </w:r>
      <w:r>
        <w:rPr>
          <w:sz w:val="24"/>
          <w:szCs w:val="24"/>
        </w:rPr>
        <w:t>on other</w:t>
      </w:r>
      <w:r w:rsidR="00DD17A0">
        <w:rPr>
          <w:sz w:val="24"/>
          <w:szCs w:val="24"/>
        </w:rPr>
        <w:t xml:space="preserve"> factor can be made to bear the burden of the risk of loss. Financial transactions, in order to be permissible, should be associated with goods, services or benefits.at macro level, this feature of Islamic finance can be helpful in creating better discipline in conduct of fiscal and monetary policies. </w:t>
      </w:r>
    </w:p>
    <w:p w:rsidR="007C34B3" w:rsidRDefault="006E686E" w:rsidP="00AF3C98">
      <w:pPr>
        <w:rPr>
          <w:sz w:val="24"/>
          <w:szCs w:val="24"/>
        </w:rPr>
      </w:pPr>
      <w:r>
        <w:rPr>
          <w:sz w:val="24"/>
          <w:szCs w:val="24"/>
        </w:rPr>
        <w:lastRenderedPageBreak/>
        <w:t>Besides</w:t>
      </w:r>
      <w:r w:rsidR="007C34B3">
        <w:rPr>
          <w:sz w:val="24"/>
          <w:szCs w:val="24"/>
        </w:rPr>
        <w:t xml:space="preserve"> </w:t>
      </w:r>
      <w:r>
        <w:rPr>
          <w:sz w:val="24"/>
          <w:szCs w:val="24"/>
        </w:rPr>
        <w:t>trading, Islamic</w:t>
      </w:r>
      <w:r w:rsidR="007C34B3">
        <w:rPr>
          <w:sz w:val="24"/>
          <w:szCs w:val="24"/>
        </w:rPr>
        <w:t xml:space="preserve"> allows leasing of assets and getting rental</w:t>
      </w:r>
      <w:r>
        <w:rPr>
          <w:sz w:val="24"/>
          <w:szCs w:val="24"/>
        </w:rPr>
        <w:t xml:space="preserve">s against the usufruct taken by the lessee. All such things/assets corpus of which is not consumed with their use can be leased out against fixed rentals. The ownership in leased assets remains with the lessor who assumes risks and gets rewards of his ownership.  </w:t>
      </w:r>
    </w:p>
    <w:p w:rsidR="00E41836" w:rsidRDefault="00E41836" w:rsidP="00AF3C98">
      <w:pPr>
        <w:rPr>
          <w:sz w:val="24"/>
          <w:szCs w:val="24"/>
        </w:rPr>
      </w:pPr>
    </w:p>
    <w:p w:rsidR="00E41836" w:rsidRDefault="00BD3362" w:rsidP="00AF3C98">
      <w:pPr>
        <w:rPr>
          <w:sz w:val="24"/>
          <w:szCs w:val="24"/>
        </w:rPr>
      </w:pPr>
      <w:r>
        <w:rPr>
          <w:sz w:val="24"/>
          <w:szCs w:val="24"/>
        </w:rPr>
        <w:t xml:space="preserve">iv.     Answer:      What replaces interest rate mechanism in Islamic framework? </w:t>
      </w:r>
    </w:p>
    <w:p w:rsidR="00F27680" w:rsidRPr="00F27680" w:rsidRDefault="00DE6040" w:rsidP="00F27680">
      <w:pPr>
        <w:pStyle w:val="Heading3"/>
        <w:rPr>
          <w:rFonts w:asciiTheme="minorHAnsi" w:hAnsiTheme="minorHAnsi" w:cstheme="minorHAnsi"/>
          <w:sz w:val="24"/>
          <w:szCs w:val="24"/>
          <w:lang w:val="en"/>
        </w:rPr>
      </w:pPr>
      <w:r w:rsidRPr="00F27680">
        <w:rPr>
          <w:rFonts w:asciiTheme="minorHAnsi" w:hAnsiTheme="minorHAnsi" w:cstheme="minorHAnsi"/>
          <w:sz w:val="24"/>
          <w:szCs w:val="24"/>
        </w:rPr>
        <w:t xml:space="preserve"> </w:t>
      </w:r>
      <w:r w:rsidR="00F27680" w:rsidRPr="00F27680">
        <w:rPr>
          <w:rFonts w:asciiTheme="minorHAnsi" w:hAnsiTheme="minorHAnsi" w:cstheme="minorHAnsi"/>
          <w:sz w:val="24"/>
          <w:szCs w:val="24"/>
          <w:lang w:val="en"/>
        </w:rPr>
        <w:t xml:space="preserve">Risk-Bearing &amp; Profit-Sharing in an Islamic Framework: Some Allocational Considerations </w:t>
      </w:r>
    </w:p>
    <w:p w:rsidR="00F27680" w:rsidRDefault="00F27680" w:rsidP="00F27680">
      <w:pPr>
        <w:spacing w:before="100" w:beforeAutospacing="1" w:after="100" w:afterAutospacing="1"/>
        <w:rPr>
          <w:rFonts w:eastAsia="Times New Roman" w:cstheme="minorHAnsi"/>
          <w:sz w:val="24"/>
          <w:szCs w:val="24"/>
          <w:lang w:val="en"/>
        </w:rPr>
      </w:pPr>
      <w:r w:rsidRPr="00F27680">
        <w:rPr>
          <w:rFonts w:eastAsia="Times New Roman" w:cstheme="minorHAnsi"/>
          <w:sz w:val="24"/>
          <w:szCs w:val="24"/>
          <w:lang w:val="en"/>
        </w:rPr>
        <w:t xml:space="preserve">The analysis of economy-wide replacement of interest by profit- sharing schemes that would obtain in a fully established Islamic economic system is, indeed, a complex task which, at the present time, obviates definitive and comprehensive treatment. The role of profits as an allocator of resources, profit-sharing in relation to productive efficiency of the workers, profit-sharing as a means to achieving equal distribution of income, are some of the important issues that deserve substantial research </w:t>
      </w:r>
      <w:r w:rsidR="004D3A31" w:rsidRPr="00F27680">
        <w:rPr>
          <w:rFonts w:eastAsia="Times New Roman" w:cstheme="minorHAnsi"/>
          <w:sz w:val="24"/>
          <w:szCs w:val="24"/>
          <w:lang w:val="en"/>
        </w:rPr>
        <w:t>endeavors</w:t>
      </w:r>
      <w:r w:rsidRPr="00F27680">
        <w:rPr>
          <w:rFonts w:eastAsia="Times New Roman" w:cstheme="minorHAnsi"/>
          <w:sz w:val="24"/>
          <w:szCs w:val="24"/>
          <w:lang w:val="en"/>
        </w:rPr>
        <w:t xml:space="preserve"> by Muslim economists. It is our contention, however, that, in the interim, certain fundamental principles may, nevertheless, be presented and pertinent questions raised. This paper does not, in any way, provide a comprehensive framework of analysis wherein profit-sharing replaces or duplicates the functions at present performed by interest. It deals with the problems of risk-bearing related specifically to workers’ participation in the profit of enterprises in which they work. One notices that the discussions on redistribution problems and the debate on profit-sharing create the impression that the only items for redistribution are income and wealth but not the risks.</w:t>
      </w:r>
    </w:p>
    <w:p w:rsidR="000D44F8" w:rsidRDefault="000D44F8" w:rsidP="00F27680">
      <w:pPr>
        <w:spacing w:before="100" w:beforeAutospacing="1" w:after="100" w:afterAutospacing="1"/>
        <w:rPr>
          <w:rFonts w:eastAsia="Times New Roman" w:cstheme="minorHAnsi"/>
          <w:sz w:val="24"/>
          <w:szCs w:val="24"/>
          <w:lang w:val="en"/>
        </w:rPr>
      </w:pPr>
      <w:r>
        <w:rPr>
          <w:rFonts w:eastAsia="Times New Roman" w:cstheme="minorHAnsi"/>
          <w:sz w:val="24"/>
          <w:szCs w:val="24"/>
          <w:lang w:val="en"/>
        </w:rPr>
        <w:t>v.      Answer:      write short notes on the following.</w:t>
      </w:r>
    </w:p>
    <w:p w:rsidR="000D44F8" w:rsidRDefault="000D44F8" w:rsidP="00F27680">
      <w:pPr>
        <w:spacing w:before="100" w:beforeAutospacing="1" w:after="100" w:afterAutospacing="1"/>
        <w:rPr>
          <w:rFonts w:eastAsia="Times New Roman" w:cstheme="minorHAnsi"/>
          <w:sz w:val="24"/>
          <w:szCs w:val="24"/>
          <w:lang w:val="en"/>
        </w:rPr>
      </w:pPr>
      <w:r>
        <w:rPr>
          <w:rFonts w:eastAsia="Times New Roman" w:cstheme="minorHAnsi"/>
          <w:sz w:val="24"/>
          <w:szCs w:val="24"/>
          <w:lang w:val="en"/>
        </w:rPr>
        <w:t xml:space="preserve">         a.    </w:t>
      </w:r>
      <w:r w:rsidR="00A901FA">
        <w:rPr>
          <w:rFonts w:eastAsia="Times New Roman" w:cstheme="minorHAnsi"/>
          <w:sz w:val="24"/>
          <w:szCs w:val="24"/>
          <w:lang w:val="en"/>
        </w:rPr>
        <w:t xml:space="preserve">Ijara.   </w:t>
      </w:r>
      <w:r>
        <w:rPr>
          <w:rFonts w:eastAsia="Times New Roman" w:cstheme="minorHAnsi"/>
          <w:sz w:val="24"/>
          <w:szCs w:val="24"/>
          <w:lang w:val="en"/>
        </w:rPr>
        <w:t>Ijarah is a contract</w:t>
      </w:r>
      <w:r w:rsidR="000A6EC2">
        <w:rPr>
          <w:rFonts w:eastAsia="Times New Roman" w:cstheme="minorHAnsi"/>
          <w:sz w:val="24"/>
          <w:szCs w:val="24"/>
          <w:lang w:val="en"/>
        </w:rPr>
        <w:t xml:space="preserve"> of known and proposed usufruct against a specified and lawful return or consideration for the service or return for the benefit proposed to be </w:t>
      </w:r>
      <w:r w:rsidR="00A901FA">
        <w:rPr>
          <w:rFonts w:eastAsia="Times New Roman" w:cstheme="minorHAnsi"/>
          <w:sz w:val="24"/>
          <w:szCs w:val="24"/>
          <w:lang w:val="en"/>
        </w:rPr>
        <w:t>taken</w:t>
      </w:r>
      <w:r w:rsidR="000A6EC2">
        <w:rPr>
          <w:rFonts w:eastAsia="Times New Roman" w:cstheme="minorHAnsi"/>
          <w:sz w:val="24"/>
          <w:szCs w:val="24"/>
          <w:lang w:val="en"/>
        </w:rPr>
        <w:t xml:space="preserve">, or for the effort of work proposed to be expended.in other </w:t>
      </w:r>
      <w:r w:rsidR="00A901FA">
        <w:rPr>
          <w:rFonts w:eastAsia="Times New Roman" w:cstheme="minorHAnsi"/>
          <w:sz w:val="24"/>
          <w:szCs w:val="24"/>
          <w:lang w:val="en"/>
        </w:rPr>
        <w:t>words, Ijara</w:t>
      </w:r>
      <w:r w:rsidR="000A6EC2">
        <w:rPr>
          <w:rFonts w:eastAsia="Times New Roman" w:cstheme="minorHAnsi"/>
          <w:sz w:val="24"/>
          <w:szCs w:val="24"/>
          <w:lang w:val="en"/>
        </w:rPr>
        <w:t xml:space="preserve"> or leasing is the transfer of usufruct for a consideration which is rent in case of hiring of assets or things and wage in case of </w:t>
      </w:r>
      <w:r w:rsidR="00A901FA">
        <w:rPr>
          <w:rFonts w:eastAsia="Times New Roman" w:cstheme="minorHAnsi"/>
          <w:sz w:val="24"/>
          <w:szCs w:val="24"/>
          <w:lang w:val="en"/>
        </w:rPr>
        <w:t>hiring</w:t>
      </w:r>
      <w:r w:rsidR="000A6EC2">
        <w:rPr>
          <w:rFonts w:eastAsia="Times New Roman" w:cstheme="minorHAnsi"/>
          <w:sz w:val="24"/>
          <w:szCs w:val="24"/>
          <w:lang w:val="en"/>
        </w:rPr>
        <w:t xml:space="preserve"> of p</w:t>
      </w:r>
      <w:r w:rsidR="00A901FA">
        <w:rPr>
          <w:rFonts w:eastAsia="Times New Roman" w:cstheme="minorHAnsi"/>
          <w:sz w:val="24"/>
          <w:szCs w:val="24"/>
          <w:lang w:val="en"/>
        </w:rPr>
        <w:t>ersons.</w:t>
      </w:r>
      <w:r w:rsidR="000A6EC2">
        <w:rPr>
          <w:rFonts w:eastAsia="Times New Roman" w:cstheme="minorHAnsi"/>
          <w:sz w:val="24"/>
          <w:szCs w:val="24"/>
          <w:lang w:val="en"/>
        </w:rPr>
        <w:t xml:space="preserve"> </w:t>
      </w:r>
      <w:r>
        <w:rPr>
          <w:rFonts w:eastAsia="Times New Roman" w:cstheme="minorHAnsi"/>
          <w:sz w:val="24"/>
          <w:szCs w:val="24"/>
          <w:lang w:val="en"/>
        </w:rPr>
        <w:t xml:space="preserve"> </w:t>
      </w:r>
    </w:p>
    <w:p w:rsidR="00BC4DC5" w:rsidRDefault="00BC4DC5" w:rsidP="00F27680">
      <w:pPr>
        <w:spacing w:before="100" w:beforeAutospacing="1" w:after="100" w:afterAutospacing="1"/>
        <w:rPr>
          <w:rFonts w:eastAsia="Times New Roman" w:cstheme="minorHAnsi"/>
          <w:sz w:val="24"/>
          <w:szCs w:val="24"/>
          <w:lang w:val="en"/>
        </w:rPr>
      </w:pPr>
      <w:r>
        <w:rPr>
          <w:rFonts w:eastAsia="Times New Roman" w:cstheme="minorHAnsi"/>
          <w:sz w:val="24"/>
          <w:szCs w:val="24"/>
          <w:lang w:val="en"/>
        </w:rPr>
        <w:t xml:space="preserve">    b.   Istisnaa,   istisnaa it is a contrac</w:t>
      </w:r>
      <w:r w:rsidR="00706397">
        <w:rPr>
          <w:rFonts w:eastAsia="Times New Roman" w:cstheme="minorHAnsi"/>
          <w:sz w:val="24"/>
          <w:szCs w:val="24"/>
          <w:lang w:val="en"/>
        </w:rPr>
        <w:t>t agreement</w:t>
      </w:r>
      <w:r>
        <w:rPr>
          <w:rFonts w:eastAsia="Times New Roman" w:cstheme="minorHAnsi"/>
          <w:sz w:val="24"/>
          <w:szCs w:val="24"/>
          <w:lang w:val="en"/>
        </w:rPr>
        <w:t xml:space="preserve"> for manufacturing goods and commodities allowing cash payment in advance and future </w:t>
      </w:r>
      <w:r w:rsidR="00706397">
        <w:rPr>
          <w:rFonts w:eastAsia="Times New Roman" w:cstheme="minorHAnsi"/>
          <w:sz w:val="24"/>
          <w:szCs w:val="24"/>
          <w:lang w:val="en"/>
        </w:rPr>
        <w:t>delivery or</w:t>
      </w:r>
      <w:r>
        <w:rPr>
          <w:rFonts w:eastAsia="Times New Roman" w:cstheme="minorHAnsi"/>
          <w:sz w:val="24"/>
          <w:szCs w:val="24"/>
          <w:lang w:val="en"/>
        </w:rPr>
        <w:t xml:space="preserve"> a future payment and future delivery</w:t>
      </w:r>
      <w:r w:rsidR="00706397">
        <w:rPr>
          <w:rFonts w:eastAsia="Times New Roman" w:cstheme="minorHAnsi"/>
          <w:sz w:val="24"/>
          <w:szCs w:val="24"/>
          <w:lang w:val="en"/>
        </w:rPr>
        <w:t>.</w:t>
      </w:r>
      <w:r>
        <w:rPr>
          <w:rFonts w:eastAsia="Times New Roman" w:cstheme="minorHAnsi"/>
          <w:sz w:val="24"/>
          <w:szCs w:val="24"/>
          <w:lang w:val="en"/>
        </w:rPr>
        <w:t xml:space="preserve"> </w:t>
      </w:r>
      <w:r w:rsidR="004E5AA0">
        <w:rPr>
          <w:rFonts w:eastAsia="Times New Roman" w:cstheme="minorHAnsi"/>
          <w:sz w:val="24"/>
          <w:szCs w:val="24"/>
          <w:lang w:val="en"/>
        </w:rPr>
        <w:t>Istisnaa</w:t>
      </w:r>
      <w:r w:rsidR="00706397">
        <w:rPr>
          <w:rFonts w:eastAsia="Times New Roman" w:cstheme="minorHAnsi"/>
          <w:sz w:val="24"/>
          <w:szCs w:val="24"/>
          <w:lang w:val="en"/>
        </w:rPr>
        <w:t xml:space="preserve"> can be</w:t>
      </w:r>
      <w:r w:rsidR="0074730E">
        <w:rPr>
          <w:rFonts w:eastAsia="Times New Roman" w:cstheme="minorHAnsi"/>
          <w:sz w:val="24"/>
          <w:szCs w:val="24"/>
          <w:lang w:val="en"/>
        </w:rPr>
        <w:t xml:space="preserve"> </w:t>
      </w:r>
      <w:r w:rsidR="00A916CA">
        <w:rPr>
          <w:rFonts w:eastAsia="Times New Roman" w:cstheme="minorHAnsi"/>
          <w:sz w:val="24"/>
          <w:szCs w:val="24"/>
          <w:lang w:val="en"/>
        </w:rPr>
        <w:t>used for</w:t>
      </w:r>
      <w:r w:rsidR="0074730E">
        <w:rPr>
          <w:rFonts w:eastAsia="Times New Roman" w:cstheme="minorHAnsi"/>
          <w:sz w:val="24"/>
          <w:szCs w:val="24"/>
          <w:lang w:val="en"/>
        </w:rPr>
        <w:t xml:space="preserve"> providing the facility of financing the manufacture or construction of houses, plants, projects and building of bridges, roads and </w:t>
      </w:r>
      <w:r w:rsidR="00A916CA">
        <w:rPr>
          <w:rFonts w:eastAsia="Times New Roman" w:cstheme="minorHAnsi"/>
          <w:sz w:val="24"/>
          <w:szCs w:val="24"/>
          <w:lang w:val="en"/>
        </w:rPr>
        <w:t>highways.</w:t>
      </w:r>
    </w:p>
    <w:p w:rsidR="004966D0" w:rsidRDefault="004966D0" w:rsidP="00F27680">
      <w:pPr>
        <w:spacing w:before="100" w:beforeAutospacing="1" w:after="100" w:afterAutospacing="1"/>
        <w:rPr>
          <w:rFonts w:eastAsia="Times New Roman" w:cstheme="minorHAnsi"/>
          <w:sz w:val="24"/>
          <w:szCs w:val="24"/>
          <w:lang w:val="en"/>
        </w:rPr>
      </w:pPr>
      <w:r>
        <w:rPr>
          <w:rFonts w:eastAsia="Times New Roman" w:cstheme="minorHAnsi"/>
          <w:sz w:val="24"/>
          <w:szCs w:val="24"/>
          <w:lang w:val="en"/>
        </w:rPr>
        <w:t xml:space="preserve">  c.     </w:t>
      </w:r>
      <w:r w:rsidR="00301DEE">
        <w:rPr>
          <w:rFonts w:eastAsia="Times New Roman" w:cstheme="minorHAnsi"/>
          <w:sz w:val="24"/>
          <w:szCs w:val="24"/>
          <w:lang w:val="en"/>
        </w:rPr>
        <w:t xml:space="preserve">Riba,    Definition of Riba or Interest </w:t>
      </w:r>
    </w:p>
    <w:p w:rsidR="00301DEE" w:rsidRDefault="00301DEE" w:rsidP="00F27680">
      <w:pPr>
        <w:spacing w:before="100" w:beforeAutospacing="1" w:after="100" w:afterAutospacing="1"/>
        <w:rPr>
          <w:rFonts w:eastAsia="Times New Roman" w:cstheme="minorHAnsi"/>
          <w:sz w:val="24"/>
          <w:szCs w:val="24"/>
          <w:lang w:val="en"/>
        </w:rPr>
      </w:pPr>
      <w:r>
        <w:rPr>
          <w:rFonts w:eastAsia="Times New Roman" w:cstheme="minorHAnsi"/>
          <w:sz w:val="24"/>
          <w:szCs w:val="24"/>
          <w:lang w:val="en"/>
        </w:rPr>
        <w:lastRenderedPageBreak/>
        <w:t>the word “Riba” means excess, increase or addition,</w:t>
      </w:r>
      <w:r w:rsidR="00D06BB2">
        <w:rPr>
          <w:rFonts w:eastAsia="Times New Roman" w:cstheme="minorHAnsi"/>
          <w:sz w:val="24"/>
          <w:szCs w:val="24"/>
          <w:lang w:val="en"/>
        </w:rPr>
        <w:t xml:space="preserve"> </w:t>
      </w:r>
      <w:r>
        <w:rPr>
          <w:rFonts w:eastAsia="Times New Roman" w:cstheme="minorHAnsi"/>
          <w:sz w:val="24"/>
          <w:szCs w:val="24"/>
          <w:lang w:val="en"/>
        </w:rPr>
        <w:t>which correctly interpreted</w:t>
      </w:r>
      <w:r w:rsidR="0078664C">
        <w:rPr>
          <w:rFonts w:eastAsia="Times New Roman" w:cstheme="minorHAnsi"/>
          <w:sz w:val="24"/>
          <w:szCs w:val="24"/>
          <w:lang w:val="en"/>
        </w:rPr>
        <w:t xml:space="preserve"> according</w:t>
      </w:r>
      <w:r>
        <w:rPr>
          <w:rFonts w:eastAsia="Times New Roman" w:cstheme="minorHAnsi"/>
          <w:sz w:val="24"/>
          <w:szCs w:val="24"/>
          <w:lang w:val="en"/>
        </w:rPr>
        <w:t xml:space="preserve"> to Shariah</w:t>
      </w:r>
      <w:r w:rsidR="0078664C">
        <w:rPr>
          <w:rFonts w:eastAsia="Times New Roman" w:cstheme="minorHAnsi"/>
          <w:sz w:val="24"/>
          <w:szCs w:val="24"/>
          <w:lang w:val="en"/>
        </w:rPr>
        <w:t xml:space="preserve"> </w:t>
      </w:r>
      <w:r>
        <w:rPr>
          <w:rFonts w:eastAsia="Times New Roman" w:cstheme="minorHAnsi"/>
          <w:sz w:val="24"/>
          <w:szCs w:val="24"/>
          <w:lang w:val="en"/>
        </w:rPr>
        <w:t xml:space="preserve"> terminology,</w:t>
      </w:r>
      <w:r w:rsidR="0078664C">
        <w:rPr>
          <w:rFonts w:eastAsia="Times New Roman" w:cstheme="minorHAnsi"/>
          <w:sz w:val="24"/>
          <w:szCs w:val="24"/>
          <w:lang w:val="en"/>
        </w:rPr>
        <w:t xml:space="preserve"> </w:t>
      </w:r>
      <w:r>
        <w:rPr>
          <w:rFonts w:eastAsia="Times New Roman" w:cstheme="minorHAnsi"/>
          <w:sz w:val="24"/>
          <w:szCs w:val="24"/>
          <w:lang w:val="en"/>
        </w:rPr>
        <w:t>implies any excess compensation without due consideration(consideration does not include time value of money) .</w:t>
      </w:r>
    </w:p>
    <w:p w:rsidR="00C754E0" w:rsidRDefault="0078664C" w:rsidP="00F27680">
      <w:pPr>
        <w:spacing w:before="100" w:beforeAutospacing="1" w:after="100" w:afterAutospacing="1"/>
        <w:rPr>
          <w:rFonts w:eastAsia="Times New Roman" w:cstheme="minorHAnsi"/>
          <w:sz w:val="24"/>
          <w:szCs w:val="24"/>
          <w:lang w:val="en"/>
        </w:rPr>
      </w:pPr>
      <w:r>
        <w:rPr>
          <w:rFonts w:eastAsia="Times New Roman" w:cstheme="minorHAnsi"/>
          <w:sz w:val="24"/>
          <w:szCs w:val="24"/>
          <w:lang w:val="en"/>
        </w:rPr>
        <w:t>This</w:t>
      </w:r>
      <w:r w:rsidR="00301DEE">
        <w:rPr>
          <w:rFonts w:eastAsia="Times New Roman" w:cstheme="minorHAnsi"/>
          <w:sz w:val="24"/>
          <w:szCs w:val="24"/>
          <w:lang w:val="en"/>
        </w:rPr>
        <w:t xml:space="preserve"> definition of Riba is derived from the Quran and is unanimously accepted by all </w:t>
      </w:r>
      <w:r>
        <w:rPr>
          <w:rFonts w:eastAsia="Times New Roman" w:cstheme="minorHAnsi"/>
          <w:sz w:val="24"/>
          <w:szCs w:val="24"/>
          <w:lang w:val="en"/>
        </w:rPr>
        <w:t>Islamic</w:t>
      </w:r>
      <w:r w:rsidR="00301DEE">
        <w:rPr>
          <w:rFonts w:eastAsia="Times New Roman" w:cstheme="minorHAnsi"/>
          <w:sz w:val="24"/>
          <w:szCs w:val="24"/>
          <w:lang w:val="en"/>
        </w:rPr>
        <w:t xml:space="preserve"> scholars</w:t>
      </w:r>
      <w:r>
        <w:rPr>
          <w:rFonts w:eastAsia="Times New Roman" w:cstheme="minorHAnsi"/>
          <w:sz w:val="24"/>
          <w:szCs w:val="24"/>
          <w:lang w:val="en"/>
        </w:rPr>
        <w:t xml:space="preserve">. </w:t>
      </w:r>
      <w:r w:rsidR="00FC20A2">
        <w:rPr>
          <w:rFonts w:eastAsia="Times New Roman" w:cstheme="minorHAnsi"/>
          <w:sz w:val="24"/>
          <w:szCs w:val="24"/>
          <w:lang w:val="en"/>
        </w:rPr>
        <w:t>There</w:t>
      </w:r>
      <w:r w:rsidR="00301DEE">
        <w:rPr>
          <w:rFonts w:eastAsia="Times New Roman" w:cstheme="minorHAnsi"/>
          <w:sz w:val="24"/>
          <w:szCs w:val="24"/>
          <w:lang w:val="en"/>
        </w:rPr>
        <w:t xml:space="preserve"> </w:t>
      </w:r>
      <w:r w:rsidR="00C754E0">
        <w:rPr>
          <w:rFonts w:eastAsia="Times New Roman" w:cstheme="minorHAnsi"/>
          <w:sz w:val="24"/>
          <w:szCs w:val="24"/>
          <w:lang w:val="en"/>
        </w:rPr>
        <w:t>are two types of Riba</w:t>
      </w:r>
      <w:r>
        <w:rPr>
          <w:rFonts w:eastAsia="Times New Roman" w:cstheme="minorHAnsi"/>
          <w:sz w:val="24"/>
          <w:szCs w:val="24"/>
          <w:lang w:val="en"/>
        </w:rPr>
        <w:t xml:space="preserve"> </w:t>
      </w:r>
      <w:r w:rsidR="00FC20A2">
        <w:rPr>
          <w:rFonts w:eastAsia="Times New Roman" w:cstheme="minorHAnsi"/>
          <w:sz w:val="24"/>
          <w:szCs w:val="24"/>
          <w:lang w:val="en"/>
        </w:rPr>
        <w:t>identified to</w:t>
      </w:r>
      <w:r w:rsidR="00C754E0">
        <w:rPr>
          <w:rFonts w:eastAsia="Times New Roman" w:cstheme="minorHAnsi"/>
          <w:sz w:val="24"/>
          <w:szCs w:val="24"/>
          <w:lang w:val="en"/>
        </w:rPr>
        <w:t xml:space="preserve"> date by these scholars namely,</w:t>
      </w:r>
      <w:r>
        <w:rPr>
          <w:rFonts w:eastAsia="Times New Roman" w:cstheme="minorHAnsi"/>
          <w:sz w:val="24"/>
          <w:szCs w:val="24"/>
          <w:lang w:val="en"/>
        </w:rPr>
        <w:t xml:space="preserve"> </w:t>
      </w:r>
      <w:r w:rsidR="00C754E0">
        <w:rPr>
          <w:rFonts w:eastAsia="Times New Roman" w:cstheme="minorHAnsi"/>
          <w:sz w:val="24"/>
          <w:szCs w:val="24"/>
          <w:lang w:val="en"/>
        </w:rPr>
        <w:t>Riba an Nasiyah’ and Riba AL Fadl.</w:t>
      </w:r>
    </w:p>
    <w:p w:rsidR="00C754E0" w:rsidRDefault="00C754E0" w:rsidP="00F27680">
      <w:pPr>
        <w:spacing w:before="100" w:beforeAutospacing="1" w:after="100" w:afterAutospacing="1"/>
        <w:rPr>
          <w:rFonts w:eastAsia="Times New Roman" w:cstheme="minorHAnsi"/>
          <w:sz w:val="24"/>
          <w:szCs w:val="24"/>
          <w:lang w:val="en"/>
        </w:rPr>
      </w:pPr>
      <w:r>
        <w:rPr>
          <w:rFonts w:eastAsia="Times New Roman" w:cstheme="minorHAnsi"/>
          <w:sz w:val="24"/>
          <w:szCs w:val="24"/>
          <w:lang w:val="en"/>
        </w:rPr>
        <w:t>Riba An Nasiyah’is defined as excess, which results from predetermined interes</w:t>
      </w:r>
      <w:r w:rsidR="0078664C">
        <w:rPr>
          <w:rFonts w:eastAsia="Times New Roman" w:cstheme="minorHAnsi"/>
          <w:sz w:val="24"/>
          <w:szCs w:val="24"/>
          <w:lang w:val="en"/>
        </w:rPr>
        <w:t>t (sood) which a lender receive</w:t>
      </w:r>
      <w:r>
        <w:rPr>
          <w:rFonts w:eastAsia="Times New Roman" w:cstheme="minorHAnsi"/>
          <w:sz w:val="24"/>
          <w:szCs w:val="24"/>
          <w:lang w:val="en"/>
        </w:rPr>
        <w:t>s over and above the principal(Ras ul Maal).</w:t>
      </w:r>
    </w:p>
    <w:p w:rsidR="00D06BB2" w:rsidRDefault="00C754E0" w:rsidP="00F27680">
      <w:pPr>
        <w:spacing w:before="100" w:beforeAutospacing="1" w:after="100" w:afterAutospacing="1"/>
        <w:rPr>
          <w:rFonts w:eastAsia="Times New Roman" w:cstheme="minorHAnsi"/>
          <w:sz w:val="24"/>
          <w:szCs w:val="24"/>
          <w:lang w:val="en"/>
        </w:rPr>
      </w:pPr>
      <w:r>
        <w:rPr>
          <w:rFonts w:eastAsia="Times New Roman" w:cstheme="minorHAnsi"/>
          <w:sz w:val="24"/>
          <w:szCs w:val="24"/>
          <w:lang w:val="en"/>
        </w:rPr>
        <w:t>Riba AL Fadl’</w:t>
      </w:r>
      <w:r w:rsidR="00FC20A2">
        <w:rPr>
          <w:rFonts w:eastAsia="Times New Roman" w:cstheme="minorHAnsi"/>
          <w:sz w:val="24"/>
          <w:szCs w:val="24"/>
          <w:lang w:val="en"/>
        </w:rPr>
        <w:t>is defined as excess compensa</w:t>
      </w:r>
      <w:r>
        <w:rPr>
          <w:rFonts w:eastAsia="Times New Roman" w:cstheme="minorHAnsi"/>
          <w:sz w:val="24"/>
          <w:szCs w:val="24"/>
          <w:lang w:val="en"/>
        </w:rPr>
        <w:t>tion without any consideration resulting from a sale</w:t>
      </w:r>
      <w:r w:rsidR="00D06BB2">
        <w:rPr>
          <w:rFonts w:eastAsia="Times New Roman" w:cstheme="minorHAnsi"/>
          <w:sz w:val="24"/>
          <w:szCs w:val="24"/>
          <w:lang w:val="en"/>
        </w:rPr>
        <w:t xml:space="preserve"> of goods Riba’Al Fadl</w:t>
      </w:r>
      <w:r w:rsidR="00FC20A2">
        <w:rPr>
          <w:rFonts w:eastAsia="Times New Roman" w:cstheme="minorHAnsi"/>
          <w:sz w:val="24"/>
          <w:szCs w:val="24"/>
          <w:lang w:val="en"/>
        </w:rPr>
        <w:t xml:space="preserve"> </w:t>
      </w:r>
      <w:r w:rsidR="00D06BB2">
        <w:rPr>
          <w:rFonts w:eastAsia="Times New Roman" w:cstheme="minorHAnsi"/>
          <w:sz w:val="24"/>
          <w:szCs w:val="24"/>
          <w:lang w:val="en"/>
        </w:rPr>
        <w:t>’</w:t>
      </w:r>
      <w:r w:rsidR="00FC20A2">
        <w:rPr>
          <w:rFonts w:eastAsia="Times New Roman" w:cstheme="minorHAnsi"/>
          <w:sz w:val="24"/>
          <w:szCs w:val="24"/>
          <w:lang w:val="en"/>
        </w:rPr>
        <w:t>will be co</w:t>
      </w:r>
      <w:r w:rsidR="00D06BB2">
        <w:rPr>
          <w:rFonts w:eastAsia="Times New Roman" w:cstheme="minorHAnsi"/>
          <w:sz w:val="24"/>
          <w:szCs w:val="24"/>
          <w:lang w:val="en"/>
        </w:rPr>
        <w:t>vered in greater detail later.</w:t>
      </w:r>
    </w:p>
    <w:p w:rsidR="008938DD" w:rsidRPr="008938DD" w:rsidRDefault="008938DD" w:rsidP="008938DD">
      <w:pPr>
        <w:spacing w:before="100" w:beforeAutospacing="1" w:after="100" w:afterAutospacing="1"/>
        <w:rPr>
          <w:rFonts w:eastAsia="Times New Roman" w:cstheme="minorHAnsi"/>
          <w:sz w:val="24"/>
          <w:szCs w:val="24"/>
        </w:rPr>
      </w:pPr>
      <w:r w:rsidRPr="008938DD">
        <w:rPr>
          <w:rFonts w:eastAsia="Times New Roman" w:cstheme="minorHAnsi"/>
          <w:sz w:val="24"/>
          <w:szCs w:val="24"/>
        </w:rPr>
        <w:t xml:space="preserve">    d.    </w:t>
      </w:r>
      <w:r w:rsidR="00873EDB" w:rsidRPr="008938DD">
        <w:rPr>
          <w:rFonts w:eastAsia="Times New Roman" w:cstheme="minorHAnsi"/>
          <w:b/>
          <w:sz w:val="24"/>
          <w:szCs w:val="24"/>
        </w:rPr>
        <w:t xml:space="preserve">Bai bi-thamin </w:t>
      </w:r>
      <w:r w:rsidR="00736C54" w:rsidRPr="008938DD">
        <w:rPr>
          <w:rFonts w:eastAsia="Times New Roman" w:cstheme="minorHAnsi"/>
          <w:b/>
          <w:sz w:val="24"/>
          <w:szCs w:val="24"/>
        </w:rPr>
        <w:t>ajil:</w:t>
      </w:r>
      <w:r w:rsidRPr="008938DD">
        <w:rPr>
          <w:rFonts w:eastAsia="Times New Roman" w:cstheme="minorHAnsi"/>
          <w:sz w:val="24"/>
          <w:szCs w:val="24"/>
        </w:rPr>
        <w:t xml:space="preserve"> Credit Sales (Bay ‘Bi-thaman </w:t>
      </w:r>
      <w:r w:rsidR="00736C54" w:rsidRPr="008938DD">
        <w:rPr>
          <w:rFonts w:eastAsia="Times New Roman" w:cstheme="minorHAnsi"/>
          <w:sz w:val="24"/>
          <w:szCs w:val="24"/>
        </w:rPr>
        <w:t>ajil)</w:t>
      </w:r>
    </w:p>
    <w:p w:rsidR="00640332" w:rsidRDefault="008938DD" w:rsidP="008938DD">
      <w:pPr>
        <w:spacing w:before="100" w:beforeAutospacing="1" w:after="100" w:afterAutospacing="1"/>
        <w:rPr>
          <w:rFonts w:eastAsia="Times New Roman" w:cstheme="minorHAnsi"/>
          <w:sz w:val="24"/>
          <w:szCs w:val="24"/>
        </w:rPr>
      </w:pPr>
      <w:r>
        <w:rPr>
          <w:rFonts w:eastAsia="Times New Roman" w:cstheme="minorHAnsi"/>
          <w:sz w:val="24"/>
          <w:szCs w:val="24"/>
        </w:rPr>
        <w:t xml:space="preserve"> very </w:t>
      </w:r>
      <w:r w:rsidR="00736C54">
        <w:rPr>
          <w:rFonts w:eastAsia="Times New Roman" w:cstheme="minorHAnsi"/>
          <w:sz w:val="24"/>
          <w:szCs w:val="24"/>
        </w:rPr>
        <w:t>rarely is</w:t>
      </w:r>
      <w:r>
        <w:rPr>
          <w:rFonts w:eastAsia="Times New Roman" w:cstheme="minorHAnsi"/>
          <w:sz w:val="24"/>
          <w:szCs w:val="24"/>
        </w:rPr>
        <w:t xml:space="preserve"> Murabaha used by </w:t>
      </w:r>
      <w:r w:rsidR="00736C54">
        <w:rPr>
          <w:rFonts w:eastAsia="Times New Roman" w:cstheme="minorHAnsi"/>
          <w:sz w:val="24"/>
          <w:szCs w:val="24"/>
        </w:rPr>
        <w:t>Islamic</w:t>
      </w:r>
      <w:r>
        <w:rPr>
          <w:rFonts w:eastAsia="Times New Roman" w:cstheme="minorHAnsi"/>
          <w:sz w:val="24"/>
          <w:szCs w:val="24"/>
        </w:rPr>
        <w:t xml:space="preserve"> banks with the price paid immediately by the customer.in such case,</w:t>
      </w:r>
      <w:r w:rsidR="00736C54">
        <w:rPr>
          <w:rFonts w:eastAsia="Times New Roman" w:cstheme="minorHAnsi"/>
          <w:sz w:val="24"/>
          <w:szCs w:val="24"/>
        </w:rPr>
        <w:t xml:space="preserve"> </w:t>
      </w:r>
      <w:r>
        <w:rPr>
          <w:rFonts w:eastAsia="Times New Roman" w:cstheme="minorHAnsi"/>
          <w:sz w:val="24"/>
          <w:szCs w:val="24"/>
        </w:rPr>
        <w:t xml:space="preserve">here would be no financing included, and the </w:t>
      </w:r>
      <w:r w:rsidR="00736C54">
        <w:rPr>
          <w:rFonts w:eastAsia="Times New Roman" w:cstheme="minorHAnsi"/>
          <w:sz w:val="24"/>
          <w:szCs w:val="24"/>
        </w:rPr>
        <w:t>Islamic</w:t>
      </w:r>
      <w:r>
        <w:rPr>
          <w:rFonts w:eastAsia="Times New Roman" w:cstheme="minorHAnsi"/>
          <w:sz w:val="24"/>
          <w:szCs w:val="24"/>
        </w:rPr>
        <w:t xml:space="preserve"> bank would simply be a middle-man or broker-agent (simsar</w:t>
      </w:r>
      <w:r w:rsidR="00640332">
        <w:rPr>
          <w:rFonts w:eastAsia="Times New Roman" w:cstheme="minorHAnsi"/>
          <w:sz w:val="24"/>
          <w:szCs w:val="24"/>
        </w:rPr>
        <w:t xml:space="preserve">).when a customer approaches an </w:t>
      </w:r>
      <w:r w:rsidR="00736C54">
        <w:rPr>
          <w:rFonts w:eastAsia="Times New Roman" w:cstheme="minorHAnsi"/>
          <w:sz w:val="24"/>
          <w:szCs w:val="24"/>
        </w:rPr>
        <w:t>Islamic</w:t>
      </w:r>
      <w:r w:rsidR="00640332">
        <w:rPr>
          <w:rFonts w:eastAsia="Times New Roman" w:cstheme="minorHAnsi"/>
          <w:sz w:val="24"/>
          <w:szCs w:val="24"/>
        </w:rPr>
        <w:t xml:space="preserve"> bank to finance a purchase through Murabaha the payment of the price is usually deferred,</w:t>
      </w:r>
      <w:r w:rsidR="00736C54">
        <w:rPr>
          <w:rFonts w:eastAsia="Times New Roman" w:cstheme="minorHAnsi"/>
          <w:sz w:val="24"/>
          <w:szCs w:val="24"/>
        </w:rPr>
        <w:t xml:space="preserve"> </w:t>
      </w:r>
      <w:r w:rsidR="00640332">
        <w:rPr>
          <w:rFonts w:eastAsia="Times New Roman" w:cstheme="minorHAnsi"/>
          <w:sz w:val="24"/>
          <w:szCs w:val="24"/>
        </w:rPr>
        <w:t>and most commonly paid in installments,</w:t>
      </w:r>
    </w:p>
    <w:p w:rsidR="00401F15" w:rsidRDefault="00736C54" w:rsidP="008938DD">
      <w:pPr>
        <w:spacing w:before="100" w:beforeAutospacing="1" w:after="100" w:afterAutospacing="1"/>
        <w:rPr>
          <w:rFonts w:eastAsia="Times New Roman" w:cstheme="minorHAnsi"/>
          <w:sz w:val="24"/>
          <w:szCs w:val="24"/>
        </w:rPr>
      </w:pPr>
      <w:r>
        <w:rPr>
          <w:rFonts w:eastAsia="Times New Roman" w:cstheme="minorHAnsi"/>
          <w:sz w:val="24"/>
          <w:szCs w:val="24"/>
        </w:rPr>
        <w:t>In</w:t>
      </w:r>
      <w:r w:rsidR="00640332">
        <w:rPr>
          <w:rFonts w:eastAsia="Times New Roman" w:cstheme="minorHAnsi"/>
          <w:sz w:val="24"/>
          <w:szCs w:val="24"/>
        </w:rPr>
        <w:t xml:space="preserve"> such case,</w:t>
      </w:r>
      <w:r>
        <w:rPr>
          <w:rFonts w:eastAsia="Times New Roman" w:cstheme="minorHAnsi"/>
          <w:sz w:val="24"/>
          <w:szCs w:val="24"/>
        </w:rPr>
        <w:t xml:space="preserve"> </w:t>
      </w:r>
      <w:r w:rsidR="00640332">
        <w:rPr>
          <w:rFonts w:eastAsia="Times New Roman" w:cstheme="minorHAnsi"/>
          <w:sz w:val="24"/>
          <w:szCs w:val="24"/>
        </w:rPr>
        <w:t xml:space="preserve">it is easy to look at the end result and assume that this is simply a </w:t>
      </w:r>
      <w:r>
        <w:rPr>
          <w:rFonts w:eastAsia="Times New Roman" w:cstheme="minorHAnsi"/>
          <w:sz w:val="24"/>
          <w:szCs w:val="24"/>
        </w:rPr>
        <w:t>juristic “trick</w:t>
      </w:r>
      <w:r w:rsidR="00640332">
        <w:rPr>
          <w:rFonts w:eastAsia="Times New Roman" w:cstheme="minorHAnsi"/>
          <w:sz w:val="24"/>
          <w:szCs w:val="24"/>
        </w:rPr>
        <w:t xml:space="preserve">” to circumvent the prohibition of Riba. </w:t>
      </w:r>
      <w:r>
        <w:rPr>
          <w:rFonts w:eastAsia="Times New Roman" w:cstheme="minorHAnsi"/>
          <w:sz w:val="24"/>
          <w:szCs w:val="24"/>
        </w:rPr>
        <w:t>However</w:t>
      </w:r>
      <w:r w:rsidR="00640332">
        <w:rPr>
          <w:rFonts w:eastAsia="Times New Roman" w:cstheme="minorHAnsi"/>
          <w:sz w:val="24"/>
          <w:szCs w:val="24"/>
        </w:rPr>
        <w:t>,</w:t>
      </w:r>
      <w:r>
        <w:rPr>
          <w:rFonts w:eastAsia="Times New Roman" w:cstheme="minorHAnsi"/>
          <w:sz w:val="24"/>
          <w:szCs w:val="24"/>
        </w:rPr>
        <w:t xml:space="preserve"> </w:t>
      </w:r>
      <w:r w:rsidR="00640332">
        <w:rPr>
          <w:rFonts w:eastAsia="Times New Roman" w:cstheme="minorHAnsi"/>
          <w:sz w:val="24"/>
          <w:szCs w:val="24"/>
        </w:rPr>
        <w:t>this is certainly not the case.</w:t>
      </w:r>
      <w:r>
        <w:rPr>
          <w:rFonts w:eastAsia="Times New Roman" w:cstheme="minorHAnsi"/>
          <w:sz w:val="24"/>
          <w:szCs w:val="24"/>
        </w:rPr>
        <w:t xml:space="preserve"> Indeed, </w:t>
      </w:r>
      <w:r w:rsidR="00640332">
        <w:rPr>
          <w:rFonts w:eastAsia="Times New Roman" w:cstheme="minorHAnsi"/>
          <w:sz w:val="24"/>
          <w:szCs w:val="24"/>
        </w:rPr>
        <w:t xml:space="preserve">the Murabaha component determines a profit margin </w:t>
      </w:r>
      <w:r w:rsidR="00C855C5">
        <w:rPr>
          <w:rFonts w:eastAsia="Times New Roman" w:cstheme="minorHAnsi"/>
          <w:sz w:val="24"/>
          <w:szCs w:val="24"/>
        </w:rPr>
        <w:t>(even as a percentage of the original price)</w:t>
      </w:r>
      <w:r>
        <w:rPr>
          <w:rFonts w:eastAsia="Times New Roman" w:cstheme="minorHAnsi"/>
          <w:sz w:val="24"/>
          <w:szCs w:val="24"/>
        </w:rPr>
        <w:t>, and</w:t>
      </w:r>
      <w:r w:rsidR="00C855C5">
        <w:rPr>
          <w:rFonts w:eastAsia="Times New Roman" w:cstheme="minorHAnsi"/>
          <w:sz w:val="24"/>
          <w:szCs w:val="24"/>
        </w:rPr>
        <w:t xml:space="preserve"> the deferment </w:t>
      </w:r>
      <w:r>
        <w:rPr>
          <w:rFonts w:eastAsia="Times New Roman" w:cstheme="minorHAnsi"/>
          <w:sz w:val="24"/>
          <w:szCs w:val="24"/>
        </w:rPr>
        <w:t>ensures that</w:t>
      </w:r>
      <w:r w:rsidR="00C855C5">
        <w:rPr>
          <w:rFonts w:eastAsia="Times New Roman" w:cstheme="minorHAnsi"/>
          <w:sz w:val="24"/>
          <w:szCs w:val="24"/>
        </w:rPr>
        <w:t xml:space="preserve"> this profit is collected over a </w:t>
      </w:r>
      <w:r>
        <w:rPr>
          <w:rFonts w:eastAsia="Times New Roman" w:cstheme="minorHAnsi"/>
          <w:sz w:val="24"/>
          <w:szCs w:val="24"/>
        </w:rPr>
        <w:t>period</w:t>
      </w:r>
      <w:r w:rsidR="00C855C5">
        <w:rPr>
          <w:rFonts w:eastAsia="Times New Roman" w:cstheme="minorHAnsi"/>
          <w:sz w:val="24"/>
          <w:szCs w:val="24"/>
        </w:rPr>
        <w:t xml:space="preserve"> </w:t>
      </w:r>
      <w:r>
        <w:rPr>
          <w:rFonts w:eastAsia="Times New Roman" w:cstheme="minorHAnsi"/>
          <w:sz w:val="24"/>
          <w:szCs w:val="24"/>
        </w:rPr>
        <w:t>time. The</w:t>
      </w:r>
      <w:r w:rsidR="00C855C5">
        <w:rPr>
          <w:rFonts w:eastAsia="Times New Roman" w:cstheme="minorHAnsi"/>
          <w:sz w:val="24"/>
          <w:szCs w:val="24"/>
        </w:rPr>
        <w:t xml:space="preserve"> rate of return is thus guaranteed (up to the risk of default on payments by the buyer</w:t>
      </w:r>
      <w:r>
        <w:rPr>
          <w:rFonts w:eastAsia="Times New Roman" w:cstheme="minorHAnsi"/>
          <w:sz w:val="24"/>
          <w:szCs w:val="24"/>
        </w:rPr>
        <w:t>) over</w:t>
      </w:r>
      <w:r w:rsidR="00C855C5">
        <w:rPr>
          <w:rFonts w:eastAsia="Times New Roman" w:cstheme="minorHAnsi"/>
          <w:sz w:val="24"/>
          <w:szCs w:val="24"/>
        </w:rPr>
        <w:t xml:space="preserve"> a fixed period of time</w:t>
      </w:r>
      <w:r w:rsidR="006B4CAB">
        <w:rPr>
          <w:rFonts w:eastAsia="Times New Roman" w:cstheme="minorHAnsi"/>
          <w:sz w:val="24"/>
          <w:szCs w:val="24"/>
        </w:rPr>
        <w:t>.</w:t>
      </w:r>
      <w:r>
        <w:rPr>
          <w:rFonts w:eastAsia="Times New Roman" w:cstheme="minorHAnsi"/>
          <w:sz w:val="24"/>
          <w:szCs w:val="24"/>
        </w:rPr>
        <w:t xml:space="preserve"> </w:t>
      </w:r>
      <w:r w:rsidR="006B4CAB">
        <w:rPr>
          <w:rFonts w:eastAsia="Times New Roman" w:cstheme="minorHAnsi"/>
          <w:sz w:val="24"/>
          <w:szCs w:val="24"/>
        </w:rPr>
        <w:t xml:space="preserve">twenty-some years-old misconceptions in the literature on </w:t>
      </w:r>
      <w:r>
        <w:rPr>
          <w:rFonts w:eastAsia="Times New Roman" w:cstheme="minorHAnsi"/>
          <w:sz w:val="24"/>
          <w:szCs w:val="24"/>
        </w:rPr>
        <w:t>Islamic</w:t>
      </w:r>
      <w:r w:rsidR="006B4CAB">
        <w:rPr>
          <w:rFonts w:eastAsia="Times New Roman" w:cstheme="minorHAnsi"/>
          <w:sz w:val="24"/>
          <w:szCs w:val="24"/>
        </w:rPr>
        <w:t xml:space="preserve"> banking would argue that this makes the </w:t>
      </w:r>
      <w:r>
        <w:rPr>
          <w:rFonts w:eastAsia="Times New Roman" w:cstheme="minorHAnsi"/>
          <w:sz w:val="24"/>
          <w:szCs w:val="24"/>
        </w:rPr>
        <w:t>banks’</w:t>
      </w:r>
      <w:r w:rsidR="006B4CAB">
        <w:rPr>
          <w:rFonts w:eastAsia="Times New Roman" w:cstheme="minorHAnsi"/>
          <w:sz w:val="24"/>
          <w:szCs w:val="24"/>
        </w:rPr>
        <w:t xml:space="preserve"> profits a form of Riba .</w:t>
      </w:r>
      <w:r>
        <w:rPr>
          <w:rFonts w:eastAsia="Times New Roman" w:cstheme="minorHAnsi"/>
          <w:sz w:val="24"/>
          <w:szCs w:val="24"/>
        </w:rPr>
        <w:t>however, it</w:t>
      </w:r>
      <w:r w:rsidR="006B4CAB">
        <w:rPr>
          <w:rFonts w:eastAsia="Times New Roman" w:cstheme="minorHAnsi"/>
          <w:sz w:val="24"/>
          <w:szCs w:val="24"/>
        </w:rPr>
        <w:t xml:space="preserve"> is curious to not that some of the proponents of this view in the 1970s were themselves the pioneers of the field of </w:t>
      </w:r>
      <w:r>
        <w:rPr>
          <w:rFonts w:eastAsia="Times New Roman" w:cstheme="minorHAnsi"/>
          <w:sz w:val="24"/>
          <w:szCs w:val="24"/>
        </w:rPr>
        <w:t>Islamic</w:t>
      </w:r>
      <w:r w:rsidR="006B4CAB">
        <w:rPr>
          <w:rFonts w:eastAsia="Times New Roman" w:cstheme="minorHAnsi"/>
          <w:sz w:val="24"/>
          <w:szCs w:val="24"/>
        </w:rPr>
        <w:t xml:space="preserve"> banki</w:t>
      </w:r>
      <w:r w:rsidR="00526D2D">
        <w:rPr>
          <w:rFonts w:eastAsia="Times New Roman" w:cstheme="minorHAnsi"/>
          <w:sz w:val="24"/>
          <w:szCs w:val="24"/>
        </w:rPr>
        <w:t xml:space="preserve">ng in the Arabic </w:t>
      </w:r>
      <w:r>
        <w:rPr>
          <w:rFonts w:eastAsia="Times New Roman" w:cstheme="minorHAnsi"/>
          <w:sz w:val="24"/>
          <w:szCs w:val="24"/>
        </w:rPr>
        <w:t>Islamic</w:t>
      </w:r>
      <w:r w:rsidR="00526D2D">
        <w:rPr>
          <w:rFonts w:eastAsia="Times New Roman" w:cstheme="minorHAnsi"/>
          <w:sz w:val="24"/>
          <w:szCs w:val="24"/>
        </w:rPr>
        <w:t xml:space="preserve"> countries and elsewhere.</w:t>
      </w:r>
      <w:r>
        <w:rPr>
          <w:rFonts w:eastAsia="Times New Roman" w:cstheme="minorHAnsi"/>
          <w:sz w:val="24"/>
          <w:szCs w:val="24"/>
        </w:rPr>
        <w:t xml:space="preserve"> </w:t>
      </w:r>
      <w:r w:rsidR="00526D2D">
        <w:rPr>
          <w:rFonts w:eastAsia="Times New Roman" w:cstheme="minorHAnsi"/>
          <w:sz w:val="24"/>
          <w:szCs w:val="24"/>
        </w:rPr>
        <w:t>those banks deal almost exclusively in the early years in instruments such as the one considered here (and leases to which we shall turn shortly).it was only a matter of time for sophisticated observers to note that those banks’ rh</w:t>
      </w:r>
      <w:r w:rsidR="00401F15">
        <w:rPr>
          <w:rFonts w:eastAsia="Times New Roman" w:cstheme="minorHAnsi"/>
          <w:sz w:val="24"/>
          <w:szCs w:val="24"/>
        </w:rPr>
        <w:t xml:space="preserve">etoric contradicted their actions this early confusion about </w:t>
      </w:r>
      <w:r>
        <w:rPr>
          <w:rFonts w:eastAsia="Times New Roman" w:cstheme="minorHAnsi"/>
          <w:sz w:val="24"/>
          <w:szCs w:val="24"/>
        </w:rPr>
        <w:t>Islamic</w:t>
      </w:r>
      <w:r w:rsidR="00401F15">
        <w:rPr>
          <w:rFonts w:eastAsia="Times New Roman" w:cstheme="minorHAnsi"/>
          <w:sz w:val="24"/>
          <w:szCs w:val="24"/>
        </w:rPr>
        <w:t xml:space="preserve"> banking and finance continues to plague the immigrant Muslim community in the north American to this day.</w:t>
      </w:r>
    </w:p>
    <w:p w:rsidR="00274E96" w:rsidRDefault="00401F15" w:rsidP="008938DD">
      <w:pPr>
        <w:spacing w:before="100" w:beforeAutospacing="1" w:after="100" w:afterAutospacing="1"/>
        <w:rPr>
          <w:rFonts w:eastAsia="Times New Roman" w:cstheme="minorHAnsi"/>
          <w:sz w:val="24"/>
          <w:szCs w:val="24"/>
        </w:rPr>
      </w:pPr>
      <w:r>
        <w:rPr>
          <w:rFonts w:eastAsia="Times New Roman" w:cstheme="minorHAnsi"/>
          <w:sz w:val="24"/>
          <w:szCs w:val="24"/>
        </w:rPr>
        <w:t xml:space="preserve">Perhaps the source of the confusion is precipitated by the </w:t>
      </w:r>
      <w:r w:rsidR="00736C54">
        <w:rPr>
          <w:rFonts w:eastAsia="Times New Roman" w:cstheme="minorHAnsi"/>
          <w:sz w:val="24"/>
          <w:szCs w:val="24"/>
        </w:rPr>
        <w:t>conjunction</w:t>
      </w:r>
      <w:r>
        <w:rPr>
          <w:rFonts w:eastAsia="Times New Roman" w:cstheme="minorHAnsi"/>
          <w:sz w:val="24"/>
          <w:szCs w:val="24"/>
        </w:rPr>
        <w:t xml:space="preserve"> of the deferment of the price payment and the profit rate. A seventh grader can calculate the implicit  annual interest rate in such a contract .</w:t>
      </w:r>
      <w:r w:rsidR="00736C54">
        <w:rPr>
          <w:rFonts w:eastAsia="Times New Roman" w:cstheme="minorHAnsi"/>
          <w:sz w:val="24"/>
          <w:szCs w:val="24"/>
        </w:rPr>
        <w:t xml:space="preserve">however traditional Islamic jurists over the centuries have indeed permitted such a conjunction of increase with deferement.in fact they have explicitly justified . </w:t>
      </w:r>
    </w:p>
    <w:p w:rsidR="00274E96" w:rsidRPr="00AD1F76" w:rsidRDefault="00274E96" w:rsidP="00AD1F76">
      <w:pPr>
        <w:spacing w:before="100" w:beforeAutospacing="1" w:after="100" w:afterAutospacing="1"/>
        <w:jc w:val="center"/>
        <w:rPr>
          <w:rFonts w:eastAsia="Times New Roman" w:cstheme="minorHAnsi"/>
          <w:sz w:val="52"/>
          <w:szCs w:val="52"/>
        </w:rPr>
      </w:pPr>
      <w:r w:rsidRPr="00274E96">
        <w:rPr>
          <w:rFonts w:eastAsia="Times New Roman" w:cstheme="minorHAnsi"/>
          <w:b/>
          <w:sz w:val="52"/>
          <w:szCs w:val="52"/>
          <w:u w:val="single"/>
        </w:rPr>
        <w:lastRenderedPageBreak/>
        <w:t>Case Study</w:t>
      </w:r>
    </w:p>
    <w:p w:rsidR="00E42707" w:rsidRDefault="00274E96" w:rsidP="00274E96">
      <w:pPr>
        <w:spacing w:before="100" w:beforeAutospacing="1" w:after="100" w:afterAutospacing="1"/>
        <w:rPr>
          <w:rFonts w:eastAsia="Times New Roman" w:cstheme="minorHAnsi"/>
        </w:rPr>
      </w:pPr>
      <w:r>
        <w:rPr>
          <w:rFonts w:eastAsia="Times New Roman" w:cstheme="minorHAnsi"/>
          <w:b/>
        </w:rPr>
        <w:t>Mr</w:t>
      </w:r>
      <w:r>
        <w:rPr>
          <w:rFonts w:eastAsia="Times New Roman" w:cstheme="minorHAnsi"/>
        </w:rPr>
        <w:t xml:space="preserve">. </w:t>
      </w:r>
      <w:r w:rsidR="0021136C">
        <w:rPr>
          <w:rFonts w:eastAsia="Times New Roman" w:cstheme="minorHAnsi"/>
        </w:rPr>
        <w:t>Muhammad Adel is</w:t>
      </w:r>
      <w:r>
        <w:rPr>
          <w:rFonts w:eastAsia="Times New Roman" w:cstheme="minorHAnsi"/>
        </w:rPr>
        <w:t xml:space="preserve"> working full-time as a teacher and is based in the </w:t>
      </w:r>
      <w:r w:rsidR="0021136C">
        <w:rPr>
          <w:rFonts w:eastAsia="Times New Roman" w:cstheme="minorHAnsi"/>
        </w:rPr>
        <w:t xml:space="preserve">UK. </w:t>
      </w:r>
      <w:r>
        <w:rPr>
          <w:rFonts w:eastAsia="Times New Roman" w:cstheme="minorHAnsi"/>
        </w:rPr>
        <w:t xml:space="preserve">He intends to buy a house but is interested in </w:t>
      </w:r>
      <w:r w:rsidR="0021136C">
        <w:rPr>
          <w:rFonts w:eastAsia="Times New Roman" w:cstheme="minorHAnsi"/>
        </w:rPr>
        <w:t>obtaining and</w:t>
      </w:r>
      <w:r>
        <w:rPr>
          <w:rFonts w:eastAsia="Times New Roman" w:cstheme="minorHAnsi"/>
        </w:rPr>
        <w:t xml:space="preserve"> </w:t>
      </w:r>
      <w:r w:rsidR="0021136C">
        <w:rPr>
          <w:rFonts w:eastAsia="Times New Roman" w:cstheme="minorHAnsi"/>
        </w:rPr>
        <w:t>Islamic</w:t>
      </w:r>
      <w:r>
        <w:rPr>
          <w:rFonts w:eastAsia="Times New Roman" w:cstheme="minorHAnsi"/>
        </w:rPr>
        <w:t xml:space="preserve"> </w:t>
      </w:r>
      <w:r w:rsidR="0021136C">
        <w:rPr>
          <w:rFonts w:eastAsia="Times New Roman" w:cstheme="minorHAnsi"/>
        </w:rPr>
        <w:t>mortgages. The</w:t>
      </w:r>
      <w:r>
        <w:rPr>
          <w:rFonts w:eastAsia="Times New Roman" w:cstheme="minorHAnsi"/>
        </w:rPr>
        <w:t xml:space="preserve"> </w:t>
      </w:r>
      <w:r w:rsidR="0021136C">
        <w:rPr>
          <w:rFonts w:eastAsia="Times New Roman" w:cstheme="minorHAnsi"/>
        </w:rPr>
        <w:t>bank offers</w:t>
      </w:r>
      <w:r>
        <w:rPr>
          <w:rFonts w:eastAsia="Times New Roman" w:cstheme="minorHAnsi"/>
        </w:rPr>
        <w:t xml:space="preserve"> two types of </w:t>
      </w:r>
      <w:r w:rsidR="0021136C">
        <w:rPr>
          <w:rFonts w:eastAsia="Times New Roman" w:cstheme="minorHAnsi"/>
        </w:rPr>
        <w:t>Islamic</w:t>
      </w:r>
      <w:r>
        <w:rPr>
          <w:rFonts w:eastAsia="Times New Roman" w:cstheme="minorHAnsi"/>
        </w:rPr>
        <w:t xml:space="preserve"> mortgages – ijara’</w:t>
      </w:r>
      <w:r w:rsidR="0021136C">
        <w:rPr>
          <w:rFonts w:eastAsia="Times New Roman" w:cstheme="minorHAnsi"/>
        </w:rPr>
        <w:t xml:space="preserve"> </w:t>
      </w:r>
      <w:r>
        <w:rPr>
          <w:rFonts w:eastAsia="Times New Roman" w:cstheme="minorHAnsi"/>
        </w:rPr>
        <w:t xml:space="preserve">and ‘Murabaha. After getting information about both, he decides on the letter and wants to pay back in instalments. He has been </w:t>
      </w:r>
      <w:r w:rsidR="0021136C">
        <w:rPr>
          <w:rFonts w:eastAsia="Times New Roman" w:cstheme="minorHAnsi"/>
        </w:rPr>
        <w:t>successful in</w:t>
      </w:r>
      <w:r w:rsidR="00E42707">
        <w:rPr>
          <w:rFonts w:eastAsia="Times New Roman" w:cstheme="minorHAnsi"/>
        </w:rPr>
        <w:t xml:space="preserve"> getting the house financed.</w:t>
      </w:r>
    </w:p>
    <w:p w:rsidR="0023773A" w:rsidRDefault="00E42707" w:rsidP="00274E96">
      <w:pPr>
        <w:spacing w:before="100" w:beforeAutospacing="1" w:after="100" w:afterAutospacing="1"/>
        <w:rPr>
          <w:rFonts w:eastAsia="Times New Roman" w:cstheme="minorHAnsi"/>
        </w:rPr>
      </w:pPr>
      <w:r>
        <w:rPr>
          <w:rFonts w:eastAsia="Times New Roman" w:cstheme="minorHAnsi"/>
        </w:rPr>
        <w:t xml:space="preserve">         </w:t>
      </w:r>
    </w:p>
    <w:p w:rsidR="00E42707" w:rsidRPr="0023773A" w:rsidRDefault="00E42707" w:rsidP="00274E96">
      <w:pPr>
        <w:spacing w:before="100" w:beforeAutospacing="1" w:after="100" w:afterAutospacing="1"/>
        <w:rPr>
          <w:rFonts w:eastAsia="Times New Roman" w:cstheme="minorHAnsi"/>
          <w:b/>
        </w:rPr>
      </w:pPr>
      <w:r>
        <w:rPr>
          <w:rFonts w:eastAsia="Times New Roman" w:cstheme="minorHAnsi"/>
        </w:rPr>
        <w:t xml:space="preserve">   </w:t>
      </w:r>
      <w:r w:rsidRPr="0023773A">
        <w:rPr>
          <w:rFonts w:eastAsia="Times New Roman" w:cstheme="minorHAnsi"/>
          <w:b/>
        </w:rPr>
        <w:t>Regarding the case above, answer the following questions:</w:t>
      </w:r>
    </w:p>
    <w:p w:rsidR="00E42707" w:rsidRDefault="00E42707" w:rsidP="00E42707">
      <w:pPr>
        <w:pStyle w:val="ListParagraph"/>
        <w:numPr>
          <w:ilvl w:val="0"/>
          <w:numId w:val="10"/>
        </w:numPr>
        <w:spacing w:before="100" w:beforeAutospacing="1" w:after="100" w:afterAutospacing="1"/>
        <w:rPr>
          <w:rFonts w:eastAsia="Times New Roman" w:cstheme="minorHAnsi"/>
        </w:rPr>
      </w:pPr>
      <w:r>
        <w:rPr>
          <w:rFonts w:eastAsia="Times New Roman" w:cstheme="minorHAnsi"/>
        </w:rPr>
        <w:t xml:space="preserve">  What is the difference between an </w:t>
      </w:r>
      <w:r w:rsidR="0021136C">
        <w:rPr>
          <w:rFonts w:eastAsia="Times New Roman" w:cstheme="minorHAnsi"/>
        </w:rPr>
        <w:t>‘ijara mortgages</w:t>
      </w:r>
      <w:r>
        <w:rPr>
          <w:rFonts w:eastAsia="Times New Roman" w:cstheme="minorHAnsi"/>
        </w:rPr>
        <w:t xml:space="preserve"> and </w:t>
      </w:r>
      <w:r w:rsidR="0021136C">
        <w:rPr>
          <w:rFonts w:eastAsia="Times New Roman" w:cstheme="minorHAnsi"/>
        </w:rPr>
        <w:t>“Murabaha Mortgages?</w:t>
      </w:r>
    </w:p>
    <w:p w:rsidR="0021136C" w:rsidRDefault="00E42707" w:rsidP="00E42707">
      <w:pPr>
        <w:pStyle w:val="ListParagraph"/>
        <w:numPr>
          <w:ilvl w:val="0"/>
          <w:numId w:val="10"/>
        </w:numPr>
        <w:spacing w:before="100" w:beforeAutospacing="1" w:after="100" w:afterAutospacing="1"/>
        <w:rPr>
          <w:rFonts w:eastAsia="Times New Roman" w:cstheme="minorHAnsi"/>
        </w:rPr>
      </w:pPr>
      <w:r>
        <w:rPr>
          <w:rFonts w:eastAsia="Times New Roman" w:cstheme="minorHAnsi"/>
        </w:rPr>
        <w:t xml:space="preserve">  What is the </w:t>
      </w:r>
      <w:r w:rsidR="0021136C">
        <w:rPr>
          <w:rFonts w:eastAsia="Times New Roman" w:cstheme="minorHAnsi"/>
        </w:rPr>
        <w:t xml:space="preserve">difference between </w:t>
      </w:r>
      <w:r w:rsidR="00AD1F76">
        <w:rPr>
          <w:rFonts w:eastAsia="Times New Roman" w:cstheme="minorHAnsi"/>
        </w:rPr>
        <w:t xml:space="preserve"> </w:t>
      </w:r>
      <w:r>
        <w:rPr>
          <w:rFonts w:eastAsia="Times New Roman" w:cstheme="minorHAnsi"/>
        </w:rPr>
        <w:t xml:space="preserve"> conventional</w:t>
      </w:r>
      <w:r w:rsidR="0021136C">
        <w:rPr>
          <w:rFonts w:eastAsia="Times New Roman" w:cstheme="minorHAnsi"/>
        </w:rPr>
        <w:t xml:space="preserve">  </w:t>
      </w:r>
      <w:r>
        <w:rPr>
          <w:rFonts w:eastAsia="Times New Roman" w:cstheme="minorHAnsi"/>
        </w:rPr>
        <w:t xml:space="preserve"> </w:t>
      </w:r>
      <w:r w:rsidR="0021136C">
        <w:rPr>
          <w:rFonts w:eastAsia="Times New Roman" w:cstheme="minorHAnsi"/>
        </w:rPr>
        <w:t>house</w:t>
      </w:r>
      <w:r>
        <w:rPr>
          <w:rFonts w:eastAsia="Times New Roman" w:cstheme="minorHAnsi"/>
        </w:rPr>
        <w:t xml:space="preserve"> finance and</w:t>
      </w:r>
      <w:r w:rsidR="0021136C">
        <w:rPr>
          <w:rFonts w:eastAsia="Times New Roman" w:cstheme="minorHAnsi"/>
        </w:rPr>
        <w:t xml:space="preserve"> </w:t>
      </w:r>
      <w:r w:rsidR="00AD1F76">
        <w:rPr>
          <w:rFonts w:eastAsia="Times New Roman" w:cstheme="minorHAnsi"/>
        </w:rPr>
        <w:t>“Murabaha</w:t>
      </w:r>
      <w:r w:rsidR="0021136C">
        <w:rPr>
          <w:rFonts w:eastAsia="Times New Roman" w:cstheme="minorHAnsi"/>
        </w:rPr>
        <w:t xml:space="preserve">” house </w:t>
      </w:r>
      <w:r w:rsidR="00AD1F76">
        <w:rPr>
          <w:rFonts w:eastAsia="Times New Roman" w:cstheme="minorHAnsi"/>
        </w:rPr>
        <w:t>financial?</w:t>
      </w:r>
    </w:p>
    <w:p w:rsidR="00274E96" w:rsidRDefault="00AD1F76" w:rsidP="00E42707">
      <w:pPr>
        <w:pStyle w:val="ListParagraph"/>
        <w:numPr>
          <w:ilvl w:val="0"/>
          <w:numId w:val="10"/>
        </w:numPr>
        <w:spacing w:before="100" w:beforeAutospacing="1" w:after="100" w:afterAutospacing="1"/>
        <w:rPr>
          <w:rFonts w:eastAsia="Times New Roman" w:cstheme="minorHAnsi"/>
        </w:rPr>
      </w:pPr>
      <w:r>
        <w:rPr>
          <w:rFonts w:eastAsia="Times New Roman" w:cstheme="minorHAnsi"/>
        </w:rPr>
        <w:t xml:space="preserve">  On this mortgage, if</w:t>
      </w:r>
      <w:r w:rsidR="0021136C">
        <w:rPr>
          <w:rFonts w:eastAsia="Times New Roman" w:cstheme="minorHAnsi"/>
        </w:rPr>
        <w:t xml:space="preserve"> he misses out some payments how will the bank </w:t>
      </w:r>
      <w:r>
        <w:rPr>
          <w:rFonts w:eastAsia="Times New Roman" w:cstheme="minorHAnsi"/>
        </w:rPr>
        <w:t>react?</w:t>
      </w:r>
      <w:r w:rsidR="00274E96" w:rsidRPr="00E42707">
        <w:rPr>
          <w:rFonts w:eastAsia="Times New Roman" w:cstheme="minorHAnsi"/>
        </w:rPr>
        <w:t xml:space="preserve">  </w:t>
      </w:r>
    </w:p>
    <w:p w:rsidR="0003703E" w:rsidRPr="00E42707" w:rsidRDefault="0003703E" w:rsidP="0003703E">
      <w:pPr>
        <w:pStyle w:val="ListParagraph"/>
        <w:spacing w:before="100" w:beforeAutospacing="1" w:after="100" w:afterAutospacing="1"/>
        <w:rPr>
          <w:rFonts w:eastAsia="Times New Roman" w:cstheme="minorHAnsi"/>
        </w:rPr>
      </w:pPr>
    </w:p>
    <w:p w:rsidR="00873EDB" w:rsidRPr="0003703E" w:rsidRDefault="0003703E" w:rsidP="0003703E">
      <w:pPr>
        <w:pStyle w:val="ListParagraph"/>
        <w:numPr>
          <w:ilvl w:val="0"/>
          <w:numId w:val="11"/>
        </w:numPr>
        <w:spacing w:before="100" w:beforeAutospacing="1" w:after="100" w:afterAutospacing="1"/>
        <w:rPr>
          <w:rFonts w:eastAsia="Times New Roman" w:cstheme="minorHAnsi"/>
          <w:sz w:val="24"/>
          <w:szCs w:val="24"/>
        </w:rPr>
      </w:pPr>
      <w:r w:rsidRPr="000A0809">
        <w:rPr>
          <w:rFonts w:eastAsia="Times New Roman" w:cstheme="minorHAnsi"/>
          <w:b/>
          <w:sz w:val="24"/>
          <w:szCs w:val="24"/>
        </w:rPr>
        <w:t>Answer:</w:t>
      </w:r>
      <w:r w:rsidR="000A0809">
        <w:rPr>
          <w:rFonts w:eastAsia="Times New Roman" w:cstheme="minorHAnsi"/>
          <w:b/>
          <w:sz w:val="24"/>
          <w:szCs w:val="24"/>
        </w:rPr>
        <w:t xml:space="preserve"> </w:t>
      </w:r>
      <w:r>
        <w:rPr>
          <w:rFonts w:eastAsia="Times New Roman" w:cstheme="minorHAnsi"/>
          <w:sz w:val="24"/>
          <w:szCs w:val="24"/>
        </w:rPr>
        <w:t xml:space="preserve"> the difference between </w:t>
      </w:r>
      <w:r w:rsidRPr="00F80BB6">
        <w:rPr>
          <w:rFonts w:eastAsia="Times New Roman" w:cstheme="minorHAnsi"/>
          <w:b/>
          <w:sz w:val="24"/>
          <w:szCs w:val="24"/>
        </w:rPr>
        <w:t>ijara</w:t>
      </w:r>
      <w:r>
        <w:rPr>
          <w:rFonts w:eastAsia="Times New Roman" w:cstheme="minorHAnsi"/>
          <w:sz w:val="24"/>
          <w:szCs w:val="24"/>
        </w:rPr>
        <w:t xml:space="preserve"> mortgages and ‘ Murabaha</w:t>
      </w:r>
      <w:r w:rsidR="00F80BB6">
        <w:rPr>
          <w:rFonts w:eastAsia="Times New Roman" w:cstheme="minorHAnsi"/>
          <w:sz w:val="24"/>
          <w:szCs w:val="24"/>
        </w:rPr>
        <w:t xml:space="preserve"> “ mortgages </w:t>
      </w:r>
      <w:r>
        <w:rPr>
          <w:rFonts w:eastAsia="Times New Roman" w:cstheme="minorHAnsi"/>
          <w:sz w:val="24"/>
          <w:szCs w:val="24"/>
        </w:rPr>
        <w:t xml:space="preserve"> </w:t>
      </w:r>
      <w:r w:rsidR="006A46E3">
        <w:rPr>
          <w:rFonts w:eastAsia="Times New Roman" w:cstheme="minorHAnsi"/>
          <w:sz w:val="24"/>
          <w:szCs w:val="24"/>
        </w:rPr>
        <w:t xml:space="preserve">   </w:t>
      </w:r>
    </w:p>
    <w:p w:rsidR="000A0809" w:rsidRPr="008C7BBD" w:rsidRDefault="000A0809" w:rsidP="000A0809">
      <w:pPr>
        <w:pStyle w:val="Heading4"/>
        <w:shd w:val="clear" w:color="auto" w:fill="FFFFFF"/>
        <w:rPr>
          <w:color w:val="auto"/>
        </w:rPr>
      </w:pPr>
      <w:r w:rsidRPr="008C7BBD">
        <w:rPr>
          <w:color w:val="auto"/>
        </w:rPr>
        <w:t xml:space="preserve">Ijara Mortgages – Lease To </w:t>
      </w:r>
      <w:r w:rsidRPr="008C7BBD">
        <w:rPr>
          <w:color w:val="auto"/>
        </w:rPr>
        <w:t xml:space="preserve">Own: </w:t>
      </w:r>
    </w:p>
    <w:p w:rsidR="000A0809" w:rsidRDefault="000A0809" w:rsidP="000A0809">
      <w:pPr>
        <w:pStyle w:val="NormalWeb"/>
        <w:shd w:val="clear" w:color="auto" w:fill="FFFFFF"/>
      </w:pPr>
      <w:r>
        <w:t>Ijara mortgages work like this:</w:t>
      </w:r>
    </w:p>
    <w:p w:rsidR="000A0809" w:rsidRPr="000A0809" w:rsidRDefault="000A0809" w:rsidP="000A0809">
      <w:pPr>
        <w:pStyle w:val="NormalWeb"/>
        <w:numPr>
          <w:ilvl w:val="0"/>
          <w:numId w:val="12"/>
        </w:numPr>
        <w:shd w:val="clear" w:color="auto" w:fill="FFFFFF"/>
        <w:spacing w:before="150" w:beforeAutospacing="0"/>
        <w:rPr>
          <w:rFonts w:asciiTheme="minorHAnsi" w:hAnsiTheme="minorHAnsi" w:cstheme="minorHAnsi"/>
          <w:sz w:val="22"/>
          <w:szCs w:val="22"/>
        </w:rPr>
      </w:pPr>
      <w:r w:rsidRPr="000A0809">
        <w:rPr>
          <w:rFonts w:asciiTheme="minorHAnsi" w:hAnsiTheme="minorHAnsi" w:cstheme="minorHAnsi"/>
          <w:sz w:val="22"/>
          <w:szCs w:val="22"/>
        </w:rPr>
        <w:t>You find a house to purchase and agree a sale price with the seller</w:t>
      </w:r>
    </w:p>
    <w:p w:rsidR="000A0809" w:rsidRPr="000A0809" w:rsidRDefault="000A0809" w:rsidP="000A0809">
      <w:pPr>
        <w:pStyle w:val="NormalWeb"/>
        <w:numPr>
          <w:ilvl w:val="0"/>
          <w:numId w:val="12"/>
        </w:numPr>
        <w:shd w:val="clear" w:color="auto" w:fill="FFFFFF"/>
        <w:spacing w:before="150" w:beforeAutospacing="0"/>
        <w:rPr>
          <w:rFonts w:asciiTheme="minorHAnsi" w:hAnsiTheme="minorHAnsi" w:cstheme="minorHAnsi"/>
          <w:sz w:val="22"/>
          <w:szCs w:val="22"/>
        </w:rPr>
      </w:pPr>
      <w:r w:rsidRPr="000A0809">
        <w:rPr>
          <w:rFonts w:asciiTheme="minorHAnsi" w:hAnsiTheme="minorHAnsi" w:cstheme="minorHAnsi"/>
          <w:sz w:val="22"/>
          <w:szCs w:val="22"/>
        </w:rPr>
        <w:t>As with any mortgage, you then agree the amount of the mortgage with your Islamic lender- Your lender will then purchase the property outright</w:t>
      </w:r>
    </w:p>
    <w:p w:rsidR="000A0809" w:rsidRPr="000A0809" w:rsidRDefault="000A0809" w:rsidP="000A0809">
      <w:pPr>
        <w:pStyle w:val="NormalWeb"/>
        <w:numPr>
          <w:ilvl w:val="0"/>
          <w:numId w:val="12"/>
        </w:numPr>
        <w:shd w:val="clear" w:color="auto" w:fill="FFFFFF"/>
        <w:spacing w:before="150" w:beforeAutospacing="0"/>
        <w:rPr>
          <w:rFonts w:asciiTheme="minorHAnsi" w:hAnsiTheme="minorHAnsi" w:cstheme="minorHAnsi"/>
          <w:sz w:val="22"/>
          <w:szCs w:val="22"/>
        </w:rPr>
      </w:pPr>
      <w:r w:rsidRPr="000A0809">
        <w:rPr>
          <w:rFonts w:asciiTheme="minorHAnsi" w:hAnsiTheme="minorHAnsi" w:cstheme="minorHAnsi"/>
          <w:sz w:val="22"/>
          <w:szCs w:val="22"/>
        </w:rPr>
        <w:t>You then enter into two agreements with the lender:</w:t>
      </w:r>
    </w:p>
    <w:p w:rsidR="008C7BBD" w:rsidRDefault="000A0809" w:rsidP="000A0809">
      <w:pPr>
        <w:pStyle w:val="NormalWeb"/>
        <w:numPr>
          <w:ilvl w:val="0"/>
          <w:numId w:val="12"/>
        </w:numPr>
        <w:shd w:val="clear" w:color="auto" w:fill="FFFFFF"/>
        <w:spacing w:before="150" w:beforeAutospacing="0"/>
        <w:rPr>
          <w:rFonts w:asciiTheme="minorHAnsi" w:hAnsiTheme="minorHAnsi" w:cstheme="minorHAnsi"/>
          <w:sz w:val="22"/>
          <w:szCs w:val="22"/>
        </w:rPr>
      </w:pPr>
      <w:r w:rsidRPr="000A0809">
        <w:rPr>
          <w:rFonts w:asciiTheme="minorHAnsi" w:hAnsiTheme="minorHAnsi" w:cstheme="minorHAnsi"/>
          <w:sz w:val="22"/>
          <w:szCs w:val="22"/>
        </w:rPr>
        <w:t xml:space="preserve">You will pay back the purchase price of the property in fixed monthly instalments, </w:t>
      </w:r>
      <w:r w:rsidR="0052556B">
        <w:t>usually over 25 years</w:t>
      </w:r>
      <w:r w:rsidR="0052556B">
        <w:t>.</w:t>
      </w:r>
    </w:p>
    <w:p w:rsidR="000A0809" w:rsidRPr="000A0809" w:rsidRDefault="000A0809" w:rsidP="000A0809">
      <w:pPr>
        <w:pStyle w:val="NormalWeb"/>
        <w:numPr>
          <w:ilvl w:val="0"/>
          <w:numId w:val="12"/>
        </w:numPr>
        <w:shd w:val="clear" w:color="auto" w:fill="FFFFFF"/>
        <w:spacing w:before="150" w:beforeAutospacing="0"/>
        <w:rPr>
          <w:rFonts w:asciiTheme="minorHAnsi" w:hAnsiTheme="minorHAnsi" w:cstheme="minorHAnsi"/>
          <w:sz w:val="22"/>
          <w:szCs w:val="22"/>
        </w:rPr>
      </w:pPr>
      <w:r w:rsidRPr="000A0809">
        <w:rPr>
          <w:rFonts w:asciiTheme="minorHAnsi" w:hAnsiTheme="minorHAnsi" w:cstheme="minorHAnsi"/>
          <w:sz w:val="22"/>
          <w:szCs w:val="22"/>
        </w:rPr>
        <w:t>You will pay an agreed amount of rent each month – this provides the lender’s profit</w:t>
      </w:r>
    </w:p>
    <w:p w:rsidR="000A0809" w:rsidRPr="000A0809" w:rsidRDefault="000A0809" w:rsidP="000A0809">
      <w:pPr>
        <w:pStyle w:val="NormalWeb"/>
        <w:numPr>
          <w:ilvl w:val="0"/>
          <w:numId w:val="12"/>
        </w:numPr>
        <w:shd w:val="clear" w:color="auto" w:fill="FFFFFF"/>
        <w:spacing w:before="150" w:beforeAutospacing="0"/>
        <w:rPr>
          <w:rFonts w:asciiTheme="minorHAnsi" w:hAnsiTheme="minorHAnsi" w:cstheme="minorHAnsi"/>
          <w:sz w:val="22"/>
          <w:szCs w:val="22"/>
        </w:rPr>
      </w:pPr>
      <w:r w:rsidRPr="000A0809">
        <w:rPr>
          <w:rFonts w:asciiTheme="minorHAnsi" w:hAnsiTheme="minorHAnsi" w:cstheme="minorHAnsi"/>
          <w:sz w:val="22"/>
          <w:szCs w:val="22"/>
        </w:rPr>
        <w:t>The rent is set annually, and decreases each year in line with your gradual repayment of the purchase price of the property</w:t>
      </w:r>
    </w:p>
    <w:p w:rsidR="004B2133" w:rsidRDefault="000A0809" w:rsidP="004B2133">
      <w:pPr>
        <w:pStyle w:val="NormalWeb"/>
        <w:numPr>
          <w:ilvl w:val="0"/>
          <w:numId w:val="12"/>
        </w:numPr>
        <w:shd w:val="clear" w:color="auto" w:fill="FFFFFF"/>
        <w:spacing w:before="150" w:beforeAutospacing="0"/>
        <w:rPr>
          <w:rFonts w:asciiTheme="minorHAnsi" w:hAnsiTheme="minorHAnsi" w:cstheme="minorHAnsi"/>
          <w:sz w:val="22"/>
          <w:szCs w:val="22"/>
        </w:rPr>
      </w:pPr>
      <w:r w:rsidRPr="000A0809">
        <w:rPr>
          <w:rFonts w:asciiTheme="minorHAnsi" w:hAnsiTheme="minorHAnsi" w:cstheme="minorHAnsi"/>
          <w:sz w:val="22"/>
          <w:szCs w:val="22"/>
        </w:rPr>
        <w:t>When the purchase price has been fully repaid to the lender, ownership of the property is fully-transferred from the lender to you.</w:t>
      </w:r>
    </w:p>
    <w:p w:rsidR="0052556B" w:rsidRPr="0052556B" w:rsidRDefault="0052556B" w:rsidP="0052556B">
      <w:pPr>
        <w:pStyle w:val="NormalWeb"/>
        <w:shd w:val="clear" w:color="auto" w:fill="FFFFFF"/>
        <w:spacing w:before="150" w:beforeAutospacing="0"/>
        <w:rPr>
          <w:rFonts w:asciiTheme="minorHAnsi" w:hAnsiTheme="minorHAnsi" w:cstheme="minorHAnsi"/>
          <w:sz w:val="22"/>
          <w:szCs w:val="22"/>
        </w:rPr>
      </w:pPr>
    </w:p>
    <w:p w:rsidR="0052556B" w:rsidRPr="0052556B" w:rsidRDefault="0052556B" w:rsidP="0052556B">
      <w:pPr>
        <w:shd w:val="clear" w:color="auto" w:fill="FFFFFF"/>
        <w:spacing w:after="100" w:afterAutospacing="1" w:line="240" w:lineRule="auto"/>
        <w:rPr>
          <w:rFonts w:ascii="Cambria" w:eastAsia="Times New Roman" w:hAnsi="Cambria" w:cs="Times New Roman"/>
          <w:color w:val="26252A"/>
        </w:rPr>
      </w:pPr>
      <w:r w:rsidRPr="0052556B">
        <w:rPr>
          <w:rFonts w:ascii="CambriaBold" w:eastAsia="Times New Roman" w:hAnsi="CambriaBold" w:cs="Times New Roman"/>
          <w:b/>
          <w:bCs/>
          <w:color w:val="26252A"/>
        </w:rPr>
        <w:t>Murabaha Mortgages work in this way:</w:t>
      </w:r>
    </w:p>
    <w:p w:rsidR="0052556B" w:rsidRPr="0052556B" w:rsidRDefault="0052556B" w:rsidP="0052556B">
      <w:pPr>
        <w:numPr>
          <w:ilvl w:val="0"/>
          <w:numId w:val="13"/>
        </w:numPr>
        <w:shd w:val="clear" w:color="auto" w:fill="FFFFFF"/>
        <w:spacing w:before="100" w:beforeAutospacing="1" w:after="100" w:afterAutospacing="1" w:line="240" w:lineRule="auto"/>
        <w:rPr>
          <w:rFonts w:eastAsia="Times New Roman" w:cstheme="minorHAnsi"/>
          <w:color w:val="26252A"/>
        </w:rPr>
      </w:pPr>
      <w:r w:rsidRPr="0052556B">
        <w:rPr>
          <w:rFonts w:eastAsia="Times New Roman" w:cstheme="minorHAnsi"/>
          <w:color w:val="26252A"/>
        </w:rPr>
        <w:t>You find a property and agree a purchase price with the seller</w:t>
      </w:r>
    </w:p>
    <w:p w:rsidR="0052556B" w:rsidRPr="0052556B" w:rsidRDefault="0052556B" w:rsidP="0052556B">
      <w:pPr>
        <w:numPr>
          <w:ilvl w:val="0"/>
          <w:numId w:val="13"/>
        </w:numPr>
        <w:shd w:val="clear" w:color="auto" w:fill="FFFFFF"/>
        <w:spacing w:before="100" w:beforeAutospacing="1" w:after="100" w:afterAutospacing="1" w:line="240" w:lineRule="auto"/>
        <w:rPr>
          <w:rFonts w:eastAsia="Times New Roman" w:cstheme="minorHAnsi"/>
          <w:color w:val="26252A"/>
        </w:rPr>
      </w:pPr>
      <w:r w:rsidRPr="0052556B">
        <w:rPr>
          <w:rFonts w:eastAsia="Times New Roman" w:cstheme="minorHAnsi"/>
          <w:color w:val="26252A"/>
        </w:rPr>
        <w:t>You then agree the loan required with your Islamic lender</w:t>
      </w:r>
    </w:p>
    <w:p w:rsidR="0052556B" w:rsidRPr="0052556B" w:rsidRDefault="0052556B" w:rsidP="0052556B">
      <w:pPr>
        <w:numPr>
          <w:ilvl w:val="0"/>
          <w:numId w:val="13"/>
        </w:numPr>
        <w:shd w:val="clear" w:color="auto" w:fill="FFFFFF"/>
        <w:spacing w:before="100" w:beforeAutospacing="1" w:after="100" w:afterAutospacing="1" w:line="240" w:lineRule="auto"/>
        <w:rPr>
          <w:rFonts w:eastAsia="Times New Roman" w:cstheme="minorHAnsi"/>
          <w:color w:val="26252A"/>
        </w:rPr>
      </w:pPr>
      <w:r w:rsidRPr="0052556B">
        <w:rPr>
          <w:rFonts w:eastAsia="Times New Roman" w:cstheme="minorHAnsi"/>
          <w:color w:val="26252A"/>
        </w:rPr>
        <w:t>Typically, you will have to provide around a 20% deposit at this time</w:t>
      </w:r>
    </w:p>
    <w:p w:rsidR="0052556B" w:rsidRPr="0052556B" w:rsidRDefault="0052556B" w:rsidP="0052556B">
      <w:pPr>
        <w:numPr>
          <w:ilvl w:val="0"/>
          <w:numId w:val="13"/>
        </w:numPr>
        <w:shd w:val="clear" w:color="auto" w:fill="FFFFFF"/>
        <w:spacing w:before="100" w:beforeAutospacing="1" w:after="100" w:afterAutospacing="1" w:line="240" w:lineRule="auto"/>
        <w:rPr>
          <w:rFonts w:eastAsia="Times New Roman" w:cstheme="minorHAnsi"/>
          <w:color w:val="26252A"/>
        </w:rPr>
      </w:pPr>
      <w:r w:rsidRPr="0052556B">
        <w:rPr>
          <w:rFonts w:eastAsia="Times New Roman" w:cstheme="minorHAnsi"/>
          <w:color w:val="26252A"/>
        </w:rPr>
        <w:t>The lender will then buy the property and immediately resell it to you for a higher price</w:t>
      </w:r>
    </w:p>
    <w:p w:rsidR="0052556B" w:rsidRPr="0052556B" w:rsidRDefault="0052556B" w:rsidP="0052556B">
      <w:pPr>
        <w:numPr>
          <w:ilvl w:val="0"/>
          <w:numId w:val="13"/>
        </w:numPr>
        <w:shd w:val="clear" w:color="auto" w:fill="FFFFFF"/>
        <w:spacing w:before="100" w:beforeAutospacing="1" w:after="100" w:afterAutospacing="1" w:line="240" w:lineRule="auto"/>
        <w:rPr>
          <w:rFonts w:eastAsia="Times New Roman" w:cstheme="minorHAnsi"/>
          <w:color w:val="26252A"/>
        </w:rPr>
      </w:pPr>
      <w:r w:rsidRPr="0052556B">
        <w:rPr>
          <w:rFonts w:eastAsia="Times New Roman" w:cstheme="minorHAnsi"/>
          <w:color w:val="26252A"/>
        </w:rPr>
        <w:lastRenderedPageBreak/>
        <w:t>You will then pay back the lender the resale price in fixed instalments until you own the property completely</w:t>
      </w:r>
    </w:p>
    <w:p w:rsidR="0052556B" w:rsidRPr="0052556B" w:rsidRDefault="0052556B" w:rsidP="0052556B">
      <w:pPr>
        <w:numPr>
          <w:ilvl w:val="0"/>
          <w:numId w:val="13"/>
        </w:numPr>
        <w:shd w:val="clear" w:color="auto" w:fill="FFFFFF"/>
        <w:spacing w:before="100" w:beforeAutospacing="1" w:after="100" w:afterAutospacing="1" w:line="240" w:lineRule="auto"/>
        <w:rPr>
          <w:rFonts w:eastAsia="Times New Roman" w:cstheme="minorHAnsi"/>
          <w:color w:val="26252A"/>
        </w:rPr>
      </w:pPr>
      <w:r w:rsidRPr="0052556B">
        <w:rPr>
          <w:rFonts w:eastAsia="Times New Roman" w:cstheme="minorHAnsi"/>
          <w:color w:val="26252A"/>
        </w:rPr>
        <w:t>Typically, a Murabaha mortgage will not extend beyond 15 years, so repayments can be quite high</w:t>
      </w:r>
    </w:p>
    <w:p w:rsidR="0052556B" w:rsidRPr="0052556B" w:rsidRDefault="0052556B" w:rsidP="0052556B">
      <w:pPr>
        <w:shd w:val="clear" w:color="auto" w:fill="FFFFFF"/>
        <w:spacing w:before="150" w:after="100" w:afterAutospacing="1" w:line="240" w:lineRule="auto"/>
        <w:rPr>
          <w:rFonts w:eastAsia="Times New Roman" w:cstheme="minorHAnsi"/>
          <w:color w:val="26252A"/>
        </w:rPr>
      </w:pPr>
      <w:r w:rsidRPr="0052556B">
        <w:rPr>
          <w:rFonts w:eastAsia="Times New Roman" w:cstheme="minorHAnsi"/>
          <w:color w:val="26252A"/>
        </w:rPr>
        <w:t>The difference between the original purchase price and the higher price at which the property is resold to you provides the Islamic lender with a profit that is compliant with Islamic law.</w:t>
      </w:r>
    </w:p>
    <w:p w:rsidR="00E845F8" w:rsidRDefault="0052556B" w:rsidP="0052556B">
      <w:pPr>
        <w:shd w:val="clear" w:color="auto" w:fill="FFFFFF"/>
        <w:spacing w:before="150" w:after="100" w:afterAutospacing="1" w:line="240" w:lineRule="auto"/>
        <w:rPr>
          <w:rFonts w:eastAsia="Times New Roman" w:cstheme="minorHAnsi"/>
          <w:color w:val="26252A"/>
        </w:rPr>
      </w:pPr>
      <w:r w:rsidRPr="0052556B">
        <w:rPr>
          <w:rFonts w:eastAsia="Times New Roman" w:cstheme="minorHAnsi"/>
          <w:color w:val="26252A"/>
        </w:rPr>
        <w:t> </w:t>
      </w:r>
    </w:p>
    <w:p w:rsidR="00E845F8" w:rsidRPr="00E845F8" w:rsidRDefault="00E845F8" w:rsidP="00E845F8">
      <w:pPr>
        <w:pStyle w:val="ListParagraph"/>
        <w:numPr>
          <w:ilvl w:val="0"/>
          <w:numId w:val="11"/>
        </w:numPr>
        <w:spacing w:before="100" w:beforeAutospacing="1" w:after="100" w:afterAutospacing="1"/>
        <w:rPr>
          <w:rFonts w:eastAsia="Times New Roman" w:cstheme="minorHAnsi"/>
          <w:b/>
        </w:rPr>
      </w:pPr>
      <w:r w:rsidRPr="00E845F8">
        <w:rPr>
          <w:rFonts w:eastAsia="Times New Roman" w:cstheme="minorHAnsi"/>
          <w:b/>
          <w:color w:val="26252A"/>
        </w:rPr>
        <w:t>Answer:</w:t>
      </w:r>
      <w:r w:rsidRPr="00E845F8">
        <w:rPr>
          <w:rFonts w:eastAsia="Times New Roman" w:cstheme="minorHAnsi"/>
          <w:color w:val="26252A"/>
        </w:rPr>
        <w:t xml:space="preserve">  </w:t>
      </w:r>
      <w:r w:rsidRPr="00E845F8">
        <w:rPr>
          <w:rFonts w:eastAsia="Times New Roman" w:cstheme="minorHAnsi"/>
        </w:rPr>
        <w:t xml:space="preserve">  </w:t>
      </w:r>
      <w:r w:rsidRPr="00E845F8">
        <w:rPr>
          <w:rFonts w:eastAsia="Times New Roman" w:cstheme="minorHAnsi"/>
          <w:b/>
        </w:rPr>
        <w:t>What is the difference between   conventional   house finance and “Murabaha” house financial?</w:t>
      </w:r>
    </w:p>
    <w:p w:rsidR="00E845F8" w:rsidRDefault="00E845F8" w:rsidP="00E845F8">
      <w:pPr>
        <w:pStyle w:val="ListParagraph"/>
        <w:shd w:val="clear" w:color="auto" w:fill="FFFFFF"/>
        <w:spacing w:before="150" w:after="100" w:afterAutospacing="1" w:line="240" w:lineRule="auto"/>
        <w:ind w:left="465"/>
        <w:rPr>
          <w:rFonts w:ascii="Arial" w:hAnsi="Arial" w:cs="Arial"/>
          <w:color w:val="747474"/>
          <w:sz w:val="21"/>
          <w:szCs w:val="21"/>
        </w:rPr>
      </w:pPr>
    </w:p>
    <w:p w:rsidR="00E845F8" w:rsidRDefault="00E845F8" w:rsidP="00E845F8">
      <w:pPr>
        <w:pStyle w:val="ListParagraph"/>
        <w:shd w:val="clear" w:color="auto" w:fill="FFFFFF"/>
        <w:spacing w:before="150" w:after="100" w:afterAutospacing="1" w:line="240" w:lineRule="auto"/>
        <w:ind w:left="465"/>
        <w:rPr>
          <w:rFonts w:ascii="Arial" w:hAnsi="Arial" w:cs="Arial"/>
          <w:color w:val="747474"/>
          <w:sz w:val="21"/>
          <w:szCs w:val="21"/>
        </w:rPr>
      </w:pPr>
    </w:p>
    <w:p w:rsidR="00E845F8" w:rsidRDefault="00E845F8" w:rsidP="00E845F8">
      <w:pPr>
        <w:pStyle w:val="ListParagraph"/>
        <w:shd w:val="clear" w:color="auto" w:fill="FFFFFF"/>
        <w:spacing w:before="150" w:after="100" w:afterAutospacing="1" w:line="240" w:lineRule="auto"/>
        <w:ind w:left="465"/>
        <w:rPr>
          <w:rFonts w:ascii="Arial" w:hAnsi="Arial" w:cs="Arial"/>
          <w:sz w:val="21"/>
          <w:szCs w:val="21"/>
        </w:rPr>
      </w:pPr>
      <w:r w:rsidRPr="00E845F8">
        <w:rPr>
          <w:rFonts w:ascii="Arial" w:hAnsi="Arial" w:cs="Arial"/>
          <w:sz w:val="21"/>
          <w:szCs w:val="21"/>
        </w:rPr>
        <w:t xml:space="preserve">A conventional transaction is a loan of money to you for the purchase of a home on which you pay interest. </w:t>
      </w:r>
    </w:p>
    <w:p w:rsidR="00E845F8" w:rsidRDefault="00E845F8" w:rsidP="00E845F8">
      <w:pPr>
        <w:pStyle w:val="ListParagraph"/>
        <w:shd w:val="clear" w:color="auto" w:fill="FFFFFF"/>
        <w:spacing w:before="150" w:after="100" w:afterAutospacing="1" w:line="240" w:lineRule="auto"/>
        <w:ind w:left="465"/>
        <w:rPr>
          <w:rFonts w:ascii="Arial" w:hAnsi="Arial" w:cs="Arial"/>
          <w:sz w:val="21"/>
          <w:szCs w:val="21"/>
        </w:rPr>
      </w:pPr>
    </w:p>
    <w:p w:rsidR="0052556B" w:rsidRPr="00E845F8" w:rsidRDefault="00E845F8" w:rsidP="00E845F8">
      <w:pPr>
        <w:pStyle w:val="ListParagraph"/>
        <w:shd w:val="clear" w:color="auto" w:fill="FFFFFF"/>
        <w:spacing w:before="150" w:after="100" w:afterAutospacing="1" w:line="240" w:lineRule="auto"/>
        <w:ind w:left="465"/>
        <w:rPr>
          <w:rFonts w:eastAsia="Times New Roman" w:cstheme="minorHAnsi"/>
          <w:b/>
        </w:rPr>
      </w:pPr>
      <w:r w:rsidRPr="00E845F8">
        <w:rPr>
          <w:rFonts w:ascii="Arial" w:hAnsi="Arial" w:cs="Arial"/>
          <w:sz w:val="21"/>
          <w:szCs w:val="21"/>
        </w:rPr>
        <w:t>A Murabaha transaction is a sale of a home with a deferred payment plan.</w:t>
      </w:r>
    </w:p>
    <w:p w:rsidR="00992125" w:rsidRDefault="00992125" w:rsidP="00E845F8">
      <w:pPr>
        <w:pStyle w:val="ListParagraph"/>
        <w:spacing w:before="100" w:beforeAutospacing="1" w:after="100" w:afterAutospacing="1"/>
        <w:ind w:left="465"/>
        <w:rPr>
          <w:rFonts w:eastAsia="Times New Roman" w:cstheme="minorHAnsi"/>
          <w:sz w:val="24"/>
          <w:szCs w:val="24"/>
        </w:rPr>
      </w:pPr>
    </w:p>
    <w:p w:rsidR="00E845F8" w:rsidRPr="00E845F8" w:rsidRDefault="00E845F8" w:rsidP="00E845F8">
      <w:pPr>
        <w:pStyle w:val="ListParagraph"/>
        <w:numPr>
          <w:ilvl w:val="0"/>
          <w:numId w:val="11"/>
        </w:numPr>
        <w:spacing w:before="100" w:beforeAutospacing="1" w:after="100" w:afterAutospacing="1"/>
        <w:rPr>
          <w:rFonts w:eastAsia="Times New Roman" w:cstheme="minorHAnsi"/>
          <w:b/>
        </w:rPr>
      </w:pPr>
      <w:r w:rsidRPr="00E845F8">
        <w:rPr>
          <w:rFonts w:eastAsia="Times New Roman" w:cstheme="minorHAnsi"/>
          <w:b/>
          <w:sz w:val="24"/>
          <w:szCs w:val="24"/>
        </w:rPr>
        <w:t>Answer:</w:t>
      </w:r>
      <w:r w:rsidRPr="00E845F8">
        <w:rPr>
          <w:rFonts w:eastAsia="Times New Roman" w:cstheme="minorHAnsi"/>
          <w:b/>
        </w:rPr>
        <w:t xml:space="preserve">  On this mortgage, if he misses out some payments how will the bank react?  </w:t>
      </w:r>
    </w:p>
    <w:p w:rsidR="00E845F8" w:rsidRPr="00E845F8" w:rsidRDefault="00E845F8" w:rsidP="00E845F8">
      <w:pPr>
        <w:pStyle w:val="ListParagraph"/>
        <w:spacing w:before="100" w:beforeAutospacing="1" w:after="100" w:afterAutospacing="1"/>
        <w:ind w:left="465"/>
        <w:rPr>
          <w:rFonts w:eastAsia="Times New Roman" w:cstheme="minorHAnsi"/>
          <w:sz w:val="24"/>
          <w:szCs w:val="24"/>
        </w:rPr>
      </w:pPr>
    </w:p>
    <w:p w:rsidR="009256CE" w:rsidRDefault="00992125" w:rsidP="009256CE">
      <w:pPr>
        <w:autoSpaceDE w:val="0"/>
        <w:autoSpaceDN w:val="0"/>
        <w:adjustRightInd w:val="0"/>
        <w:spacing w:after="0" w:line="240" w:lineRule="auto"/>
        <w:rPr>
          <w:rFonts w:ascii="Times New Roman" w:hAnsi="Times New Roman" w:cs="Times New Roman"/>
          <w:b/>
          <w:bCs/>
          <w:sz w:val="24"/>
          <w:szCs w:val="24"/>
        </w:rPr>
      </w:pPr>
      <w:r w:rsidRPr="008938DD">
        <w:rPr>
          <w:sz w:val="24"/>
          <w:szCs w:val="24"/>
        </w:rPr>
        <w:t xml:space="preserve">    </w:t>
      </w:r>
      <w:r w:rsidR="009256CE">
        <w:rPr>
          <w:rFonts w:ascii="Times New Roman" w:hAnsi="Times New Roman" w:cs="Times New Roman"/>
          <w:b/>
          <w:bCs/>
          <w:sz w:val="24"/>
          <w:szCs w:val="24"/>
        </w:rPr>
        <w:t>Rescheduling of Payments</w:t>
      </w:r>
    </w:p>
    <w:p w:rsidR="001B3CBD" w:rsidRDefault="001B3CBD" w:rsidP="009256CE">
      <w:pPr>
        <w:autoSpaceDE w:val="0"/>
        <w:autoSpaceDN w:val="0"/>
        <w:adjustRightInd w:val="0"/>
        <w:spacing w:after="0" w:line="240" w:lineRule="auto"/>
        <w:rPr>
          <w:rFonts w:ascii="Arial" w:hAnsi="Arial" w:cs="Arial"/>
          <w:sz w:val="24"/>
          <w:szCs w:val="24"/>
        </w:rPr>
      </w:pPr>
    </w:p>
    <w:p w:rsidR="009256CE" w:rsidRDefault="009256CE" w:rsidP="009256CE">
      <w:pPr>
        <w:autoSpaceDE w:val="0"/>
        <w:autoSpaceDN w:val="0"/>
        <w:adjustRightInd w:val="0"/>
        <w:spacing w:after="0" w:line="240" w:lineRule="auto"/>
        <w:rPr>
          <w:rFonts w:ascii="Times New Roman" w:hAnsi="Times New Roman" w:cs="Times New Roman"/>
          <w:sz w:val="24"/>
          <w:szCs w:val="24"/>
        </w:rPr>
      </w:pPr>
      <w:r>
        <w:rPr>
          <w:rFonts w:ascii="Wingdings-Regular" w:hAnsi="Wingdings-Regular" w:cs="Wingdings-Regular"/>
          <w:sz w:val="24"/>
          <w:szCs w:val="24"/>
        </w:rPr>
        <w:t xml:space="preserve"> </w:t>
      </w:r>
      <w:r>
        <w:rPr>
          <w:rFonts w:ascii="Times New Roman" w:hAnsi="Times New Roman" w:cs="Times New Roman"/>
          <w:sz w:val="24"/>
          <w:szCs w:val="24"/>
        </w:rPr>
        <w:t>At times, rescheduling of installments is seen as a way out in the face of</w:t>
      </w:r>
      <w:r w:rsidR="001B3CBD">
        <w:rPr>
          <w:rFonts w:ascii="Times New Roman" w:hAnsi="Times New Roman" w:cs="Times New Roman"/>
          <w:sz w:val="24"/>
          <w:szCs w:val="24"/>
        </w:rPr>
        <w:t xml:space="preserve"> default.</w:t>
      </w:r>
    </w:p>
    <w:p w:rsidR="009256CE" w:rsidRDefault="009256CE" w:rsidP="009256CE">
      <w:pPr>
        <w:autoSpaceDE w:val="0"/>
        <w:autoSpaceDN w:val="0"/>
        <w:adjustRightInd w:val="0"/>
        <w:spacing w:after="0" w:line="240" w:lineRule="auto"/>
        <w:rPr>
          <w:rFonts w:ascii="Times New Roman" w:hAnsi="Times New Roman" w:cs="Times New Roman"/>
          <w:sz w:val="24"/>
          <w:szCs w:val="24"/>
        </w:rPr>
      </w:pPr>
    </w:p>
    <w:p w:rsidR="009256CE" w:rsidRDefault="009256CE" w:rsidP="009256CE">
      <w:pPr>
        <w:autoSpaceDE w:val="0"/>
        <w:autoSpaceDN w:val="0"/>
        <w:adjustRightInd w:val="0"/>
        <w:spacing w:after="0" w:line="240" w:lineRule="auto"/>
        <w:rPr>
          <w:rFonts w:ascii="Times New Roman" w:hAnsi="Times New Roman" w:cs="Times New Roman"/>
          <w:sz w:val="24"/>
          <w:szCs w:val="24"/>
        </w:rPr>
      </w:pPr>
      <w:r>
        <w:rPr>
          <w:rFonts w:ascii="Wingdings-Regular" w:hAnsi="Wingdings-Regular" w:cs="Wingdings-Regular"/>
          <w:sz w:val="24"/>
          <w:szCs w:val="24"/>
        </w:rPr>
        <w:t xml:space="preserve"> </w:t>
      </w:r>
      <w:r>
        <w:rPr>
          <w:rFonts w:ascii="Times New Roman" w:hAnsi="Times New Roman" w:cs="Times New Roman"/>
          <w:sz w:val="24"/>
          <w:szCs w:val="24"/>
        </w:rPr>
        <w:t>In conventional banking, loan rescheduling is accompanied by</w:t>
      </w:r>
    </w:p>
    <w:p w:rsidR="009256CE" w:rsidRDefault="001B3CBD" w:rsidP="009256C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Additional</w:t>
      </w:r>
      <w:r w:rsidR="009256CE">
        <w:rPr>
          <w:rFonts w:ascii="Times New Roman" w:hAnsi="Times New Roman" w:cs="Times New Roman"/>
          <w:sz w:val="24"/>
          <w:szCs w:val="24"/>
        </w:rPr>
        <w:t xml:space="preserve"> interest charge for the timing differences.</w:t>
      </w:r>
    </w:p>
    <w:p w:rsidR="009256CE" w:rsidRDefault="009256CE" w:rsidP="009256CE">
      <w:pPr>
        <w:autoSpaceDE w:val="0"/>
        <w:autoSpaceDN w:val="0"/>
        <w:adjustRightInd w:val="0"/>
        <w:spacing w:after="0" w:line="240" w:lineRule="auto"/>
        <w:rPr>
          <w:rFonts w:ascii="Times New Roman" w:hAnsi="Times New Roman" w:cs="Times New Roman"/>
          <w:sz w:val="24"/>
          <w:szCs w:val="24"/>
        </w:rPr>
      </w:pPr>
      <w:r>
        <w:rPr>
          <w:rFonts w:ascii="Wingdings-Regular" w:hAnsi="Wingdings-Regular" w:cs="Wingdings-Regular"/>
          <w:sz w:val="24"/>
          <w:szCs w:val="24"/>
        </w:rPr>
        <w:t xml:space="preserve"> </w:t>
      </w:r>
      <w:r>
        <w:rPr>
          <w:rFonts w:ascii="Times New Roman" w:hAnsi="Times New Roman" w:cs="Times New Roman"/>
          <w:i/>
          <w:iCs/>
          <w:sz w:val="24"/>
          <w:szCs w:val="24"/>
        </w:rPr>
        <w:t xml:space="preserve">Murabaha </w:t>
      </w:r>
      <w:r>
        <w:rPr>
          <w:rFonts w:ascii="Times New Roman" w:hAnsi="Times New Roman" w:cs="Times New Roman"/>
          <w:sz w:val="24"/>
          <w:szCs w:val="24"/>
        </w:rPr>
        <w:t>does not allow such rescheduling as no additional amount</w:t>
      </w:r>
    </w:p>
    <w:p w:rsidR="009256CE" w:rsidRDefault="001B3CBD" w:rsidP="009256C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Can</w:t>
      </w:r>
      <w:r w:rsidR="009256CE">
        <w:rPr>
          <w:rFonts w:ascii="Times New Roman" w:hAnsi="Times New Roman" w:cs="Times New Roman"/>
          <w:sz w:val="24"/>
          <w:szCs w:val="24"/>
        </w:rPr>
        <w:t xml:space="preserve"> be charged for the same. The amount of the </w:t>
      </w:r>
      <w:r>
        <w:rPr>
          <w:rFonts w:ascii="Times New Roman" w:hAnsi="Times New Roman" w:cs="Times New Roman"/>
          <w:i/>
          <w:iCs/>
          <w:sz w:val="24"/>
          <w:szCs w:val="24"/>
        </w:rPr>
        <w:t>Murabaha</w:t>
      </w:r>
      <w:r w:rsidR="009256CE">
        <w:rPr>
          <w:rFonts w:ascii="Times New Roman" w:hAnsi="Times New Roman" w:cs="Times New Roman"/>
          <w:i/>
          <w:iCs/>
          <w:sz w:val="24"/>
          <w:szCs w:val="24"/>
        </w:rPr>
        <w:t xml:space="preserve"> </w:t>
      </w:r>
      <w:r w:rsidR="009256CE">
        <w:rPr>
          <w:rFonts w:ascii="Times New Roman" w:hAnsi="Times New Roman" w:cs="Times New Roman"/>
          <w:sz w:val="24"/>
          <w:szCs w:val="24"/>
        </w:rPr>
        <w:t>price remains</w:t>
      </w:r>
    </w:p>
    <w:p w:rsidR="009256CE" w:rsidRDefault="001B3CBD" w:rsidP="009256C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Unchanged</w:t>
      </w:r>
      <w:r w:rsidR="009256CE">
        <w:rPr>
          <w:rFonts w:ascii="Times New Roman" w:hAnsi="Times New Roman" w:cs="Times New Roman"/>
          <w:sz w:val="24"/>
          <w:szCs w:val="24"/>
        </w:rPr>
        <w:t>.</w:t>
      </w:r>
    </w:p>
    <w:p w:rsidR="009256CE" w:rsidRDefault="009256CE" w:rsidP="009256CE">
      <w:pPr>
        <w:autoSpaceDE w:val="0"/>
        <w:autoSpaceDN w:val="0"/>
        <w:adjustRightInd w:val="0"/>
        <w:spacing w:after="0" w:line="240" w:lineRule="auto"/>
        <w:rPr>
          <w:rFonts w:ascii="Times New Roman" w:hAnsi="Times New Roman" w:cs="Times New Roman"/>
          <w:sz w:val="24"/>
          <w:szCs w:val="24"/>
        </w:rPr>
      </w:pPr>
      <w:r>
        <w:rPr>
          <w:rFonts w:ascii="Wingdings-Regular" w:hAnsi="Wingdings-Regular" w:cs="Wingdings-Regular"/>
          <w:sz w:val="24"/>
          <w:szCs w:val="24"/>
        </w:rPr>
        <w:t xml:space="preserve"> </w:t>
      </w:r>
      <w:r>
        <w:rPr>
          <w:rFonts w:ascii="Times New Roman" w:hAnsi="Times New Roman" w:cs="Times New Roman"/>
          <w:sz w:val="24"/>
          <w:szCs w:val="24"/>
        </w:rPr>
        <w:t>Some banks attempt to circumvent this by changing the unit of currency.</w:t>
      </w:r>
    </w:p>
    <w:p w:rsidR="00C71988" w:rsidRPr="008938DD" w:rsidRDefault="009256CE" w:rsidP="009256CE">
      <w:pPr>
        <w:rPr>
          <w:sz w:val="24"/>
          <w:szCs w:val="24"/>
        </w:rPr>
      </w:pPr>
      <w:r>
        <w:rPr>
          <w:rFonts w:ascii="Times New Roman" w:hAnsi="Times New Roman" w:cs="Times New Roman"/>
          <w:sz w:val="24"/>
          <w:szCs w:val="24"/>
        </w:rPr>
        <w:t>This attempt is not permissible.</w:t>
      </w:r>
    </w:p>
    <w:p w:rsidR="00F31C72" w:rsidRPr="008938DD" w:rsidRDefault="00F31C72" w:rsidP="00AF3C98">
      <w:pPr>
        <w:rPr>
          <w:b/>
          <w:sz w:val="24"/>
          <w:szCs w:val="24"/>
          <w:u w:val="single"/>
        </w:rPr>
      </w:pPr>
    </w:p>
    <w:p w:rsidR="00F31C72" w:rsidRPr="008938DD" w:rsidRDefault="00F31C72" w:rsidP="00AF3C98">
      <w:pPr>
        <w:rPr>
          <w:sz w:val="24"/>
          <w:szCs w:val="24"/>
        </w:rPr>
      </w:pPr>
    </w:p>
    <w:p w:rsidR="00841CB0" w:rsidRPr="008938DD" w:rsidRDefault="00F31C72" w:rsidP="00AF3C98">
      <w:pPr>
        <w:rPr>
          <w:sz w:val="24"/>
          <w:szCs w:val="24"/>
        </w:rPr>
      </w:pPr>
      <w:r w:rsidRPr="008938DD">
        <w:rPr>
          <w:b/>
          <w:sz w:val="24"/>
          <w:szCs w:val="24"/>
          <w:u w:val="single"/>
        </w:rPr>
        <w:t xml:space="preserve">       </w:t>
      </w:r>
    </w:p>
    <w:p w:rsidR="00841CB0" w:rsidRPr="008938DD" w:rsidRDefault="00841CB0" w:rsidP="00841CB0">
      <w:pPr>
        <w:spacing w:line="240" w:lineRule="auto"/>
        <w:rPr>
          <w:sz w:val="24"/>
          <w:szCs w:val="24"/>
        </w:rPr>
      </w:pPr>
    </w:p>
    <w:p w:rsidR="00841CB0" w:rsidRPr="008938DD" w:rsidRDefault="00841CB0" w:rsidP="00841CB0">
      <w:pPr>
        <w:spacing w:line="240" w:lineRule="auto"/>
        <w:rPr>
          <w:sz w:val="24"/>
          <w:szCs w:val="24"/>
        </w:rPr>
      </w:pPr>
    </w:p>
    <w:p w:rsidR="00D62EF4" w:rsidRPr="00FD517A" w:rsidRDefault="00FD517A" w:rsidP="00FD517A">
      <w:pPr>
        <w:jc w:val="center"/>
        <w:rPr>
          <w:b/>
          <w:sz w:val="24"/>
          <w:szCs w:val="24"/>
        </w:rPr>
      </w:pPr>
      <w:r w:rsidRPr="00FD517A">
        <w:rPr>
          <w:b/>
          <w:sz w:val="24"/>
          <w:szCs w:val="24"/>
        </w:rPr>
        <w:t>Mr.</w:t>
      </w:r>
      <w:bookmarkStart w:id="0" w:name="_GoBack"/>
      <w:bookmarkEnd w:id="0"/>
      <w:r w:rsidRPr="00FD517A">
        <w:rPr>
          <w:b/>
          <w:sz w:val="24"/>
          <w:szCs w:val="24"/>
        </w:rPr>
        <w:t xml:space="preserve"> Hissourou Aboubakar</w:t>
      </w:r>
    </w:p>
    <w:p w:rsidR="00FD517A" w:rsidRPr="00FD517A" w:rsidRDefault="00FD517A" w:rsidP="00FD517A">
      <w:pPr>
        <w:jc w:val="center"/>
        <w:rPr>
          <w:b/>
          <w:sz w:val="24"/>
          <w:szCs w:val="24"/>
        </w:rPr>
      </w:pPr>
      <w:r w:rsidRPr="00FD517A">
        <w:rPr>
          <w:b/>
          <w:sz w:val="24"/>
          <w:szCs w:val="24"/>
        </w:rPr>
        <w:t>CEO</w:t>
      </w:r>
    </w:p>
    <w:p w:rsidR="00FD517A" w:rsidRPr="00FD517A" w:rsidRDefault="00FD517A" w:rsidP="00FD517A">
      <w:pPr>
        <w:jc w:val="center"/>
        <w:rPr>
          <w:b/>
          <w:sz w:val="24"/>
          <w:szCs w:val="24"/>
        </w:rPr>
      </w:pPr>
      <w:r w:rsidRPr="00FD517A">
        <w:rPr>
          <w:b/>
          <w:sz w:val="24"/>
          <w:szCs w:val="24"/>
        </w:rPr>
        <w:t>SFE Salam Financial &amp; Exchanges</w:t>
      </w:r>
    </w:p>
    <w:p w:rsidR="00FD517A" w:rsidRPr="00FD517A" w:rsidRDefault="00FD517A" w:rsidP="00FD517A">
      <w:pPr>
        <w:jc w:val="center"/>
        <w:rPr>
          <w:b/>
          <w:sz w:val="24"/>
          <w:szCs w:val="24"/>
        </w:rPr>
      </w:pPr>
      <w:r w:rsidRPr="00FD517A">
        <w:rPr>
          <w:b/>
          <w:sz w:val="24"/>
          <w:szCs w:val="24"/>
        </w:rPr>
        <w:t>Islamic Microfinance</w:t>
      </w:r>
    </w:p>
    <w:sectPr w:rsidR="00FD517A" w:rsidRPr="00FD517A" w:rsidSect="00E845F8">
      <w:pgSz w:w="12240" w:h="15840"/>
      <w:pgMar w:top="1440" w:right="758" w:bottom="1440"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ambriaBold">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Wingdings-Regular">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310982"/>
    <w:multiLevelType w:val="hybridMultilevel"/>
    <w:tmpl w:val="A2307DD8"/>
    <w:lvl w:ilvl="0" w:tplc="87CAC262">
      <w:start w:val="1"/>
      <w:numFmt w:val="lowerLetter"/>
      <w:lvlText w:val="%1."/>
      <w:lvlJc w:val="left"/>
      <w:pPr>
        <w:ind w:left="2145" w:hanging="360"/>
      </w:pPr>
      <w:rPr>
        <w:rFonts w:hint="default"/>
      </w:rPr>
    </w:lvl>
    <w:lvl w:ilvl="1" w:tplc="04090019" w:tentative="1">
      <w:start w:val="1"/>
      <w:numFmt w:val="lowerLetter"/>
      <w:lvlText w:val="%2."/>
      <w:lvlJc w:val="left"/>
      <w:pPr>
        <w:ind w:left="2865" w:hanging="360"/>
      </w:pPr>
    </w:lvl>
    <w:lvl w:ilvl="2" w:tplc="0409001B" w:tentative="1">
      <w:start w:val="1"/>
      <w:numFmt w:val="lowerRoman"/>
      <w:lvlText w:val="%3."/>
      <w:lvlJc w:val="right"/>
      <w:pPr>
        <w:ind w:left="3585" w:hanging="180"/>
      </w:pPr>
    </w:lvl>
    <w:lvl w:ilvl="3" w:tplc="0409000F" w:tentative="1">
      <w:start w:val="1"/>
      <w:numFmt w:val="decimal"/>
      <w:lvlText w:val="%4."/>
      <w:lvlJc w:val="left"/>
      <w:pPr>
        <w:ind w:left="4305" w:hanging="360"/>
      </w:pPr>
    </w:lvl>
    <w:lvl w:ilvl="4" w:tplc="04090019" w:tentative="1">
      <w:start w:val="1"/>
      <w:numFmt w:val="lowerLetter"/>
      <w:lvlText w:val="%5."/>
      <w:lvlJc w:val="left"/>
      <w:pPr>
        <w:ind w:left="5025" w:hanging="360"/>
      </w:pPr>
    </w:lvl>
    <w:lvl w:ilvl="5" w:tplc="0409001B" w:tentative="1">
      <w:start w:val="1"/>
      <w:numFmt w:val="lowerRoman"/>
      <w:lvlText w:val="%6."/>
      <w:lvlJc w:val="right"/>
      <w:pPr>
        <w:ind w:left="5745" w:hanging="180"/>
      </w:pPr>
    </w:lvl>
    <w:lvl w:ilvl="6" w:tplc="0409000F" w:tentative="1">
      <w:start w:val="1"/>
      <w:numFmt w:val="decimal"/>
      <w:lvlText w:val="%7."/>
      <w:lvlJc w:val="left"/>
      <w:pPr>
        <w:ind w:left="6465" w:hanging="360"/>
      </w:pPr>
    </w:lvl>
    <w:lvl w:ilvl="7" w:tplc="04090019" w:tentative="1">
      <w:start w:val="1"/>
      <w:numFmt w:val="lowerLetter"/>
      <w:lvlText w:val="%8."/>
      <w:lvlJc w:val="left"/>
      <w:pPr>
        <w:ind w:left="7185" w:hanging="360"/>
      </w:pPr>
    </w:lvl>
    <w:lvl w:ilvl="8" w:tplc="0409001B" w:tentative="1">
      <w:start w:val="1"/>
      <w:numFmt w:val="lowerRoman"/>
      <w:lvlText w:val="%9."/>
      <w:lvlJc w:val="right"/>
      <w:pPr>
        <w:ind w:left="7905" w:hanging="180"/>
      </w:pPr>
    </w:lvl>
  </w:abstractNum>
  <w:abstractNum w:abstractNumId="1">
    <w:nsid w:val="1EAF5F15"/>
    <w:multiLevelType w:val="hybridMultilevel"/>
    <w:tmpl w:val="A0986FAE"/>
    <w:lvl w:ilvl="0" w:tplc="C67AEFA8">
      <w:start w:val="1"/>
      <w:numFmt w:val="lowerLetter"/>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2">
    <w:nsid w:val="255B4D76"/>
    <w:multiLevelType w:val="hybridMultilevel"/>
    <w:tmpl w:val="D95C19C8"/>
    <w:lvl w:ilvl="0" w:tplc="0F3CBB2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E33925"/>
    <w:multiLevelType w:val="hybridMultilevel"/>
    <w:tmpl w:val="A0986FAE"/>
    <w:lvl w:ilvl="0" w:tplc="C67AEFA8">
      <w:start w:val="1"/>
      <w:numFmt w:val="lowerLetter"/>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4">
    <w:nsid w:val="2AB17898"/>
    <w:multiLevelType w:val="hybridMultilevel"/>
    <w:tmpl w:val="04A6CFBA"/>
    <w:lvl w:ilvl="0" w:tplc="7FC06B26">
      <w:start w:val="1"/>
      <w:numFmt w:val="lowerLetter"/>
      <w:lvlText w:val="%1."/>
      <w:lvlJc w:val="left"/>
      <w:pPr>
        <w:ind w:left="1995" w:hanging="360"/>
      </w:pPr>
      <w:rPr>
        <w:rFonts w:hint="default"/>
      </w:rPr>
    </w:lvl>
    <w:lvl w:ilvl="1" w:tplc="04090019" w:tentative="1">
      <w:start w:val="1"/>
      <w:numFmt w:val="lowerLetter"/>
      <w:lvlText w:val="%2."/>
      <w:lvlJc w:val="left"/>
      <w:pPr>
        <w:ind w:left="2715" w:hanging="360"/>
      </w:pPr>
    </w:lvl>
    <w:lvl w:ilvl="2" w:tplc="0409001B" w:tentative="1">
      <w:start w:val="1"/>
      <w:numFmt w:val="lowerRoman"/>
      <w:lvlText w:val="%3."/>
      <w:lvlJc w:val="right"/>
      <w:pPr>
        <w:ind w:left="3435" w:hanging="180"/>
      </w:pPr>
    </w:lvl>
    <w:lvl w:ilvl="3" w:tplc="0409000F" w:tentative="1">
      <w:start w:val="1"/>
      <w:numFmt w:val="decimal"/>
      <w:lvlText w:val="%4."/>
      <w:lvlJc w:val="left"/>
      <w:pPr>
        <w:ind w:left="4155" w:hanging="360"/>
      </w:pPr>
    </w:lvl>
    <w:lvl w:ilvl="4" w:tplc="04090019" w:tentative="1">
      <w:start w:val="1"/>
      <w:numFmt w:val="lowerLetter"/>
      <w:lvlText w:val="%5."/>
      <w:lvlJc w:val="left"/>
      <w:pPr>
        <w:ind w:left="4875" w:hanging="360"/>
      </w:pPr>
    </w:lvl>
    <w:lvl w:ilvl="5" w:tplc="0409001B" w:tentative="1">
      <w:start w:val="1"/>
      <w:numFmt w:val="lowerRoman"/>
      <w:lvlText w:val="%6."/>
      <w:lvlJc w:val="right"/>
      <w:pPr>
        <w:ind w:left="5595" w:hanging="180"/>
      </w:pPr>
    </w:lvl>
    <w:lvl w:ilvl="6" w:tplc="0409000F" w:tentative="1">
      <w:start w:val="1"/>
      <w:numFmt w:val="decimal"/>
      <w:lvlText w:val="%7."/>
      <w:lvlJc w:val="left"/>
      <w:pPr>
        <w:ind w:left="6315" w:hanging="360"/>
      </w:pPr>
    </w:lvl>
    <w:lvl w:ilvl="7" w:tplc="04090019" w:tentative="1">
      <w:start w:val="1"/>
      <w:numFmt w:val="lowerLetter"/>
      <w:lvlText w:val="%8."/>
      <w:lvlJc w:val="left"/>
      <w:pPr>
        <w:ind w:left="7035" w:hanging="360"/>
      </w:pPr>
    </w:lvl>
    <w:lvl w:ilvl="8" w:tplc="0409001B" w:tentative="1">
      <w:start w:val="1"/>
      <w:numFmt w:val="lowerRoman"/>
      <w:lvlText w:val="%9."/>
      <w:lvlJc w:val="right"/>
      <w:pPr>
        <w:ind w:left="7755" w:hanging="180"/>
      </w:pPr>
    </w:lvl>
  </w:abstractNum>
  <w:abstractNum w:abstractNumId="5">
    <w:nsid w:val="32F637B5"/>
    <w:multiLevelType w:val="hybridMultilevel"/>
    <w:tmpl w:val="3AA2D8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3143650"/>
    <w:multiLevelType w:val="hybridMultilevel"/>
    <w:tmpl w:val="94E6DA8A"/>
    <w:lvl w:ilvl="0" w:tplc="FC8C4320">
      <w:start w:val="1"/>
      <w:numFmt w:val="lowerLetter"/>
      <w:lvlText w:val="%1."/>
      <w:lvlJc w:val="left"/>
      <w:pPr>
        <w:ind w:left="1830" w:hanging="360"/>
      </w:pPr>
      <w:rPr>
        <w:rFonts w:hint="default"/>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7">
    <w:nsid w:val="4BFD6714"/>
    <w:multiLevelType w:val="hybridMultilevel"/>
    <w:tmpl w:val="8A569784"/>
    <w:lvl w:ilvl="0" w:tplc="7090B4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5C53D5C"/>
    <w:multiLevelType w:val="multilevel"/>
    <w:tmpl w:val="54B2B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E81576C"/>
    <w:multiLevelType w:val="multilevel"/>
    <w:tmpl w:val="1EF4F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7D47E02"/>
    <w:multiLevelType w:val="hybridMultilevel"/>
    <w:tmpl w:val="A0986FAE"/>
    <w:lvl w:ilvl="0" w:tplc="C67AEFA8">
      <w:start w:val="1"/>
      <w:numFmt w:val="lowerLetter"/>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11">
    <w:nsid w:val="6ECE141C"/>
    <w:multiLevelType w:val="hybridMultilevel"/>
    <w:tmpl w:val="0332F0C6"/>
    <w:lvl w:ilvl="0" w:tplc="D09CAC14">
      <w:start w:val="1"/>
      <w:numFmt w:val="lowerLetter"/>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2">
    <w:nsid w:val="738878DC"/>
    <w:multiLevelType w:val="hybridMultilevel"/>
    <w:tmpl w:val="68AE56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0"/>
  </w:num>
  <w:num w:numId="4">
    <w:abstractNumId w:val="4"/>
  </w:num>
  <w:num w:numId="5">
    <w:abstractNumId w:val="6"/>
  </w:num>
  <w:num w:numId="6">
    <w:abstractNumId w:val="1"/>
  </w:num>
  <w:num w:numId="7">
    <w:abstractNumId w:val="3"/>
  </w:num>
  <w:num w:numId="8">
    <w:abstractNumId w:val="10"/>
  </w:num>
  <w:num w:numId="9">
    <w:abstractNumId w:val="12"/>
  </w:num>
  <w:num w:numId="10">
    <w:abstractNumId w:val="5"/>
  </w:num>
  <w:num w:numId="11">
    <w:abstractNumId w:val="11"/>
  </w:num>
  <w:num w:numId="12">
    <w:abstractNumId w:val="8"/>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0835"/>
    <w:rsid w:val="0003703E"/>
    <w:rsid w:val="00045F24"/>
    <w:rsid w:val="000A0809"/>
    <w:rsid w:val="000A6EC2"/>
    <w:rsid w:val="000D44F8"/>
    <w:rsid w:val="001726F0"/>
    <w:rsid w:val="001B3CBD"/>
    <w:rsid w:val="00201262"/>
    <w:rsid w:val="0021136C"/>
    <w:rsid w:val="00220156"/>
    <w:rsid w:val="0022618D"/>
    <w:rsid w:val="0023773A"/>
    <w:rsid w:val="0024005E"/>
    <w:rsid w:val="0024649E"/>
    <w:rsid w:val="0026614D"/>
    <w:rsid w:val="00274E96"/>
    <w:rsid w:val="0029244F"/>
    <w:rsid w:val="002C2197"/>
    <w:rsid w:val="00301DEE"/>
    <w:rsid w:val="003106F0"/>
    <w:rsid w:val="003322ED"/>
    <w:rsid w:val="0035248F"/>
    <w:rsid w:val="003F5065"/>
    <w:rsid w:val="00401F15"/>
    <w:rsid w:val="00443FCD"/>
    <w:rsid w:val="004673C9"/>
    <w:rsid w:val="004966D0"/>
    <w:rsid w:val="004B2133"/>
    <w:rsid w:val="004D3A31"/>
    <w:rsid w:val="004E5AA0"/>
    <w:rsid w:val="0052556B"/>
    <w:rsid w:val="00526D2D"/>
    <w:rsid w:val="005A0E87"/>
    <w:rsid w:val="005A439F"/>
    <w:rsid w:val="00640332"/>
    <w:rsid w:val="00660952"/>
    <w:rsid w:val="00660A3F"/>
    <w:rsid w:val="00666194"/>
    <w:rsid w:val="006A46E3"/>
    <w:rsid w:val="006B4CAB"/>
    <w:rsid w:val="006E686E"/>
    <w:rsid w:val="006F2C8D"/>
    <w:rsid w:val="0070032B"/>
    <w:rsid w:val="00706397"/>
    <w:rsid w:val="0072423F"/>
    <w:rsid w:val="00736C54"/>
    <w:rsid w:val="0074730E"/>
    <w:rsid w:val="0077174D"/>
    <w:rsid w:val="00785E13"/>
    <w:rsid w:val="0078664C"/>
    <w:rsid w:val="007C34B3"/>
    <w:rsid w:val="008128F3"/>
    <w:rsid w:val="00841CB0"/>
    <w:rsid w:val="00873EDB"/>
    <w:rsid w:val="00887AD0"/>
    <w:rsid w:val="008938DD"/>
    <w:rsid w:val="008A6A64"/>
    <w:rsid w:val="008C7BBD"/>
    <w:rsid w:val="009256CE"/>
    <w:rsid w:val="009569F1"/>
    <w:rsid w:val="00992125"/>
    <w:rsid w:val="009B742C"/>
    <w:rsid w:val="009D4A5A"/>
    <w:rsid w:val="009D4C23"/>
    <w:rsid w:val="00A46186"/>
    <w:rsid w:val="00A901FA"/>
    <w:rsid w:val="00A916CA"/>
    <w:rsid w:val="00AA0835"/>
    <w:rsid w:val="00AC0344"/>
    <w:rsid w:val="00AD1F76"/>
    <w:rsid w:val="00AF3C98"/>
    <w:rsid w:val="00B02C68"/>
    <w:rsid w:val="00B4033E"/>
    <w:rsid w:val="00BC4DC5"/>
    <w:rsid w:val="00BD3362"/>
    <w:rsid w:val="00C03193"/>
    <w:rsid w:val="00C21C44"/>
    <w:rsid w:val="00C2279C"/>
    <w:rsid w:val="00C47042"/>
    <w:rsid w:val="00C71988"/>
    <w:rsid w:val="00C754E0"/>
    <w:rsid w:val="00C855C5"/>
    <w:rsid w:val="00D06BB2"/>
    <w:rsid w:val="00D1633E"/>
    <w:rsid w:val="00D61542"/>
    <w:rsid w:val="00D62EF4"/>
    <w:rsid w:val="00D64734"/>
    <w:rsid w:val="00D76F09"/>
    <w:rsid w:val="00DA6822"/>
    <w:rsid w:val="00DD17A0"/>
    <w:rsid w:val="00DD7A72"/>
    <w:rsid w:val="00DE6040"/>
    <w:rsid w:val="00E41836"/>
    <w:rsid w:val="00E42707"/>
    <w:rsid w:val="00E845F8"/>
    <w:rsid w:val="00EA0809"/>
    <w:rsid w:val="00EA5A06"/>
    <w:rsid w:val="00EC3113"/>
    <w:rsid w:val="00EF1840"/>
    <w:rsid w:val="00EF29AE"/>
    <w:rsid w:val="00F27680"/>
    <w:rsid w:val="00F31C72"/>
    <w:rsid w:val="00F50AB5"/>
    <w:rsid w:val="00F633A6"/>
    <w:rsid w:val="00F770A2"/>
    <w:rsid w:val="00F80BB6"/>
    <w:rsid w:val="00F87D0F"/>
    <w:rsid w:val="00FB21DE"/>
    <w:rsid w:val="00FC20A2"/>
    <w:rsid w:val="00FD517A"/>
    <w:rsid w:val="00FD5231"/>
    <w:rsid w:val="00FE1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F2768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0A080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0AB5"/>
    <w:pPr>
      <w:ind w:left="720"/>
      <w:contextualSpacing/>
    </w:pPr>
  </w:style>
  <w:style w:type="character" w:customStyle="1" w:styleId="Heading3Char">
    <w:name w:val="Heading 3 Char"/>
    <w:basedOn w:val="DefaultParagraphFont"/>
    <w:link w:val="Heading3"/>
    <w:uiPriority w:val="9"/>
    <w:rsid w:val="00F27680"/>
    <w:rPr>
      <w:rFonts w:ascii="Times New Roman" w:eastAsia="Times New Roman" w:hAnsi="Times New Roman" w:cs="Times New Roman"/>
      <w:b/>
      <w:bCs/>
      <w:sz w:val="27"/>
      <w:szCs w:val="27"/>
    </w:rPr>
  </w:style>
  <w:style w:type="character" w:styleId="Strong">
    <w:name w:val="Strong"/>
    <w:basedOn w:val="DefaultParagraphFont"/>
    <w:uiPriority w:val="22"/>
    <w:qFormat/>
    <w:rsid w:val="00F27680"/>
    <w:rPr>
      <w:b/>
      <w:bCs/>
    </w:rPr>
  </w:style>
  <w:style w:type="paragraph" w:styleId="NormalWeb">
    <w:name w:val="Normal (Web)"/>
    <w:basedOn w:val="Normal"/>
    <w:uiPriority w:val="99"/>
    <w:semiHidden/>
    <w:unhideWhenUsed/>
    <w:rsid w:val="00F276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0A0809"/>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F2768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0A080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0AB5"/>
    <w:pPr>
      <w:ind w:left="720"/>
      <w:contextualSpacing/>
    </w:pPr>
  </w:style>
  <w:style w:type="character" w:customStyle="1" w:styleId="Heading3Char">
    <w:name w:val="Heading 3 Char"/>
    <w:basedOn w:val="DefaultParagraphFont"/>
    <w:link w:val="Heading3"/>
    <w:uiPriority w:val="9"/>
    <w:rsid w:val="00F27680"/>
    <w:rPr>
      <w:rFonts w:ascii="Times New Roman" w:eastAsia="Times New Roman" w:hAnsi="Times New Roman" w:cs="Times New Roman"/>
      <w:b/>
      <w:bCs/>
      <w:sz w:val="27"/>
      <w:szCs w:val="27"/>
    </w:rPr>
  </w:style>
  <w:style w:type="character" w:styleId="Strong">
    <w:name w:val="Strong"/>
    <w:basedOn w:val="DefaultParagraphFont"/>
    <w:uiPriority w:val="22"/>
    <w:qFormat/>
    <w:rsid w:val="00F27680"/>
    <w:rPr>
      <w:b/>
      <w:bCs/>
    </w:rPr>
  </w:style>
  <w:style w:type="paragraph" w:styleId="NormalWeb">
    <w:name w:val="Normal (Web)"/>
    <w:basedOn w:val="Normal"/>
    <w:uiPriority w:val="99"/>
    <w:semiHidden/>
    <w:unhideWhenUsed/>
    <w:rsid w:val="00F276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0A0809"/>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037732">
      <w:bodyDiv w:val="1"/>
      <w:marLeft w:val="0"/>
      <w:marRight w:val="0"/>
      <w:marTop w:val="0"/>
      <w:marBottom w:val="0"/>
      <w:divBdr>
        <w:top w:val="none" w:sz="0" w:space="0" w:color="auto"/>
        <w:left w:val="none" w:sz="0" w:space="0" w:color="auto"/>
        <w:bottom w:val="none" w:sz="0" w:space="0" w:color="auto"/>
        <w:right w:val="none" w:sz="0" w:space="0" w:color="auto"/>
      </w:divBdr>
      <w:divsChild>
        <w:div w:id="1351225459">
          <w:marLeft w:val="0"/>
          <w:marRight w:val="0"/>
          <w:marTop w:val="0"/>
          <w:marBottom w:val="0"/>
          <w:divBdr>
            <w:top w:val="none" w:sz="0" w:space="0" w:color="auto"/>
            <w:left w:val="none" w:sz="0" w:space="0" w:color="auto"/>
            <w:bottom w:val="none" w:sz="0" w:space="0" w:color="auto"/>
            <w:right w:val="none" w:sz="0" w:space="0" w:color="auto"/>
          </w:divBdr>
          <w:divsChild>
            <w:div w:id="167720983">
              <w:marLeft w:val="0"/>
              <w:marRight w:val="0"/>
              <w:marTop w:val="0"/>
              <w:marBottom w:val="0"/>
              <w:divBdr>
                <w:top w:val="none" w:sz="0" w:space="0" w:color="auto"/>
                <w:left w:val="none" w:sz="0" w:space="0" w:color="auto"/>
                <w:bottom w:val="none" w:sz="0" w:space="0" w:color="auto"/>
                <w:right w:val="none" w:sz="0" w:space="0" w:color="auto"/>
              </w:divBdr>
              <w:divsChild>
                <w:div w:id="1294554989">
                  <w:marLeft w:val="0"/>
                  <w:marRight w:val="0"/>
                  <w:marTop w:val="0"/>
                  <w:marBottom w:val="0"/>
                  <w:divBdr>
                    <w:top w:val="none" w:sz="0" w:space="0" w:color="auto"/>
                    <w:left w:val="none" w:sz="0" w:space="0" w:color="auto"/>
                    <w:bottom w:val="none" w:sz="0" w:space="0" w:color="auto"/>
                    <w:right w:val="none" w:sz="0" w:space="0" w:color="auto"/>
                  </w:divBdr>
                  <w:divsChild>
                    <w:div w:id="1825512845">
                      <w:marLeft w:val="0"/>
                      <w:marRight w:val="0"/>
                      <w:marTop w:val="0"/>
                      <w:marBottom w:val="0"/>
                      <w:divBdr>
                        <w:top w:val="none" w:sz="0" w:space="0" w:color="auto"/>
                        <w:left w:val="none" w:sz="0" w:space="0" w:color="auto"/>
                        <w:bottom w:val="none" w:sz="0" w:space="0" w:color="auto"/>
                        <w:right w:val="none" w:sz="0" w:space="0" w:color="auto"/>
                      </w:divBdr>
                      <w:divsChild>
                        <w:div w:id="1230654419">
                          <w:marLeft w:val="0"/>
                          <w:marRight w:val="0"/>
                          <w:marTop w:val="0"/>
                          <w:marBottom w:val="0"/>
                          <w:divBdr>
                            <w:top w:val="none" w:sz="0" w:space="0" w:color="auto"/>
                            <w:left w:val="none" w:sz="0" w:space="0" w:color="auto"/>
                            <w:bottom w:val="none" w:sz="0" w:space="0" w:color="auto"/>
                            <w:right w:val="none" w:sz="0" w:space="0" w:color="auto"/>
                          </w:divBdr>
                          <w:divsChild>
                            <w:div w:id="606696932">
                              <w:marLeft w:val="0"/>
                              <w:marRight w:val="0"/>
                              <w:marTop w:val="0"/>
                              <w:marBottom w:val="0"/>
                              <w:divBdr>
                                <w:top w:val="none" w:sz="0" w:space="0" w:color="auto"/>
                                <w:left w:val="none" w:sz="0" w:space="0" w:color="auto"/>
                                <w:bottom w:val="none" w:sz="0" w:space="0" w:color="auto"/>
                                <w:right w:val="none" w:sz="0" w:space="0" w:color="auto"/>
                              </w:divBdr>
                              <w:divsChild>
                                <w:div w:id="167826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9271883">
      <w:bodyDiv w:val="1"/>
      <w:marLeft w:val="0"/>
      <w:marRight w:val="0"/>
      <w:marTop w:val="0"/>
      <w:marBottom w:val="0"/>
      <w:divBdr>
        <w:top w:val="none" w:sz="0" w:space="0" w:color="auto"/>
        <w:left w:val="none" w:sz="0" w:space="0" w:color="auto"/>
        <w:bottom w:val="none" w:sz="0" w:space="0" w:color="auto"/>
        <w:right w:val="none" w:sz="0" w:space="0" w:color="auto"/>
      </w:divBdr>
      <w:divsChild>
        <w:div w:id="1318412893">
          <w:marLeft w:val="0"/>
          <w:marRight w:val="0"/>
          <w:marTop w:val="300"/>
          <w:marBottom w:val="0"/>
          <w:divBdr>
            <w:top w:val="single" w:sz="48" w:space="0" w:color="072E69"/>
            <w:left w:val="single" w:sz="48" w:space="0" w:color="072E69"/>
            <w:bottom w:val="single" w:sz="48" w:space="0" w:color="072E69"/>
            <w:right w:val="single" w:sz="48" w:space="0" w:color="072E69"/>
          </w:divBdr>
          <w:divsChild>
            <w:div w:id="1266041362">
              <w:marLeft w:val="0"/>
              <w:marRight w:val="1950"/>
              <w:marTop w:val="0"/>
              <w:marBottom w:val="0"/>
              <w:divBdr>
                <w:top w:val="none" w:sz="0" w:space="0" w:color="auto"/>
                <w:left w:val="none" w:sz="0" w:space="0" w:color="auto"/>
                <w:bottom w:val="none" w:sz="0" w:space="0" w:color="auto"/>
                <w:right w:val="none" w:sz="0" w:space="0" w:color="auto"/>
              </w:divBdr>
            </w:div>
          </w:divsChild>
        </w:div>
      </w:divsChild>
    </w:div>
    <w:div w:id="1507592440">
      <w:bodyDiv w:val="1"/>
      <w:marLeft w:val="0"/>
      <w:marRight w:val="0"/>
      <w:marTop w:val="0"/>
      <w:marBottom w:val="0"/>
      <w:divBdr>
        <w:top w:val="none" w:sz="0" w:space="0" w:color="auto"/>
        <w:left w:val="none" w:sz="0" w:space="0" w:color="auto"/>
        <w:bottom w:val="none" w:sz="0" w:space="0" w:color="auto"/>
        <w:right w:val="none" w:sz="0" w:space="0" w:color="auto"/>
      </w:divBdr>
      <w:divsChild>
        <w:div w:id="1020622285">
          <w:marLeft w:val="0"/>
          <w:marRight w:val="0"/>
          <w:marTop w:val="300"/>
          <w:marBottom w:val="0"/>
          <w:divBdr>
            <w:top w:val="single" w:sz="48" w:space="0" w:color="072E69"/>
            <w:left w:val="single" w:sz="48" w:space="0" w:color="072E69"/>
            <w:bottom w:val="single" w:sz="48" w:space="0" w:color="072E69"/>
            <w:right w:val="single" w:sz="48" w:space="0" w:color="072E69"/>
          </w:divBdr>
          <w:divsChild>
            <w:div w:id="157966538">
              <w:marLeft w:val="0"/>
              <w:marRight w:val="195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1197F8-7C1C-4B9B-8BEA-D2EB480E8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1401</TotalTime>
  <Pages>8</Pages>
  <Words>2569</Words>
  <Characters>14647</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47</cp:revision>
  <dcterms:created xsi:type="dcterms:W3CDTF">2016-03-30T14:06:00Z</dcterms:created>
  <dcterms:modified xsi:type="dcterms:W3CDTF">2016-04-01T22:55:00Z</dcterms:modified>
</cp:coreProperties>
</file>