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73D613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02DA3D1" wp14:editId="11F239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8C63325" w14:textId="77777777" w:rsidR="00607874" w:rsidRDefault="00307CC1" w:rsidP="00A851DA">
      <w:pPr>
        <w:rPr>
          <w:lang w:val="en-US"/>
        </w:rPr>
      </w:pPr>
      <w:r>
        <w:rPr>
          <w:noProof/>
          <w:lang w:val="en-US" w:eastAsia="zh-TW"/>
        </w:rPr>
        <w:pict w14:anchorId="1499B1E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857966D" w14:textId="77777777" w:rsidR="00A12732" w:rsidRDefault="00A12732" w:rsidP="00405895">
                  <w:pPr>
                    <w:jc w:val="center"/>
                    <w:rPr>
                      <w:b/>
                      <w:bCs/>
                      <w:color w:val="002060"/>
                      <w:sz w:val="44"/>
                      <w:szCs w:val="40"/>
                    </w:rPr>
                  </w:pPr>
                  <w:r>
                    <w:rPr>
                      <w:sz w:val="24"/>
                    </w:rPr>
                    <w:t xml:space="preserve">   </w:t>
                  </w:r>
                  <w:r>
                    <w:rPr>
                      <w:b/>
                      <w:bCs/>
                      <w:color w:val="002060"/>
                      <w:sz w:val="44"/>
                      <w:szCs w:val="40"/>
                    </w:rPr>
                    <w:t>Assignment Cover Sheet</w:t>
                  </w:r>
                </w:p>
                <w:p w14:paraId="0332D381" w14:textId="77777777" w:rsidR="00A12732" w:rsidRDefault="00A12732"/>
              </w:txbxContent>
            </v:textbox>
          </v:shape>
        </w:pict>
      </w:r>
    </w:p>
    <w:p w14:paraId="66A501EF" w14:textId="77777777" w:rsidR="00607874" w:rsidRDefault="00607874" w:rsidP="00A851DA">
      <w:pPr>
        <w:rPr>
          <w:lang w:val="en-US"/>
        </w:rPr>
      </w:pPr>
    </w:p>
    <w:p w14:paraId="63481273" w14:textId="77777777" w:rsidR="00607874" w:rsidRDefault="00607874" w:rsidP="00A851DA">
      <w:pPr>
        <w:rPr>
          <w:lang w:val="en-US"/>
        </w:rPr>
      </w:pPr>
    </w:p>
    <w:p w14:paraId="5EF8C3C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DF11B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CA3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9D4F1F" w14:textId="77777777" w:rsidR="00A851DA" w:rsidRPr="00B0415E" w:rsidRDefault="00674273">
            <w:pPr>
              <w:pStyle w:val="Default"/>
              <w:rPr>
                <w:rFonts w:asciiTheme="minorHAnsi" w:hAnsiTheme="minorHAnsi"/>
              </w:rPr>
            </w:pPr>
            <w:r>
              <w:rPr>
                <w:rFonts w:asciiTheme="minorHAnsi" w:hAnsiTheme="minorHAnsi"/>
              </w:rPr>
              <w:t>EMIL ZEYNALOV</w:t>
            </w:r>
          </w:p>
        </w:tc>
      </w:tr>
      <w:tr w:rsidR="00A851DA" w:rsidRPr="00B0415E" w14:paraId="010789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BD87E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13FE18" w14:textId="77777777" w:rsidR="00A851DA" w:rsidRPr="00B0415E" w:rsidRDefault="00674273">
            <w:pPr>
              <w:pStyle w:val="Default"/>
              <w:rPr>
                <w:rFonts w:asciiTheme="minorHAnsi" w:hAnsiTheme="minorHAnsi"/>
              </w:rPr>
            </w:pPr>
            <w:r>
              <w:rPr>
                <w:rFonts w:ascii="Helvetica" w:hAnsi="Helvetica" w:cs="Helvetica"/>
                <w:color w:val="535353"/>
              </w:rPr>
              <w:t>2864</w:t>
            </w:r>
          </w:p>
        </w:tc>
      </w:tr>
      <w:tr w:rsidR="00A851DA" w:rsidRPr="00B0415E" w14:paraId="1446E9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2A493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480726" w14:textId="77777777" w:rsidR="00A851DA" w:rsidRPr="00B0415E" w:rsidRDefault="00674273">
            <w:pPr>
              <w:pStyle w:val="Default"/>
              <w:rPr>
                <w:rFonts w:asciiTheme="minorHAnsi" w:hAnsiTheme="minorHAnsi"/>
              </w:rPr>
            </w:pPr>
            <w:r>
              <w:rPr>
                <w:rFonts w:ascii="Helvetica" w:hAnsi="Helvetica" w:cs="Helvetica"/>
                <w:color w:val="535353"/>
              </w:rPr>
              <w:t>Diploma in Business Administration</w:t>
            </w:r>
          </w:p>
        </w:tc>
      </w:tr>
      <w:tr w:rsidR="00A851DA" w:rsidRPr="00B0415E" w14:paraId="3BEFB3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9E6C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86669A4" w14:textId="77777777" w:rsidR="00A851DA" w:rsidRPr="00B0415E" w:rsidRDefault="00674273">
            <w:r>
              <w:t>1</w:t>
            </w:r>
          </w:p>
        </w:tc>
      </w:tr>
    </w:tbl>
    <w:p w14:paraId="75D8AA9A" w14:textId="77777777" w:rsidR="00CC2FB3" w:rsidRDefault="00CC2FB3" w:rsidP="00A851DA">
      <w:pPr>
        <w:rPr>
          <w:b/>
          <w:lang w:val="en-US"/>
        </w:rPr>
      </w:pPr>
    </w:p>
    <w:p w14:paraId="1415D0E8" w14:textId="77777777" w:rsidR="00443E6F" w:rsidRDefault="00527C11" w:rsidP="00A851DA">
      <w:pPr>
        <w:rPr>
          <w:b/>
          <w:sz w:val="28"/>
          <w:lang w:val="en-US"/>
        </w:rPr>
      </w:pPr>
      <w:r w:rsidRPr="00443E6F">
        <w:rPr>
          <w:b/>
          <w:sz w:val="28"/>
          <w:lang w:val="en-US"/>
        </w:rPr>
        <w:t>Marking Criteria:</w:t>
      </w:r>
    </w:p>
    <w:p w14:paraId="23FC0A9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72FAA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9021B3E" w14:textId="77777777" w:rsidTr="00CC2FB3">
        <w:tc>
          <w:tcPr>
            <w:tcW w:w="9242" w:type="dxa"/>
          </w:tcPr>
          <w:p w14:paraId="2E4812C8" w14:textId="43C06D86" w:rsidR="0074247C" w:rsidRPr="009D7AA3" w:rsidRDefault="0074247C" w:rsidP="0074247C">
            <w:pPr>
              <w:pStyle w:val="ListParagraph"/>
              <w:widowControl w:val="0"/>
              <w:autoSpaceDE w:val="0"/>
              <w:autoSpaceDN w:val="0"/>
              <w:adjustRightInd w:val="0"/>
              <w:spacing w:after="240" w:line="380" w:lineRule="atLeast"/>
              <w:ind w:left="1080"/>
              <w:rPr>
                <w:rFonts w:asciiTheme="majorHAnsi" w:hAnsiTheme="majorHAnsi" w:cs="Times"/>
                <w:sz w:val="24"/>
                <w:szCs w:val="24"/>
              </w:rPr>
            </w:pPr>
            <w:r w:rsidRPr="009D7AA3">
              <w:rPr>
                <w:rFonts w:asciiTheme="majorHAnsi" w:hAnsiTheme="majorHAnsi" w:cs="Times"/>
                <w:sz w:val="24"/>
                <w:szCs w:val="24"/>
              </w:rPr>
              <w:t>Q1:</w:t>
            </w:r>
          </w:p>
          <w:p w14:paraId="6A62DA18" w14:textId="1F913970" w:rsidR="00674273" w:rsidRPr="009D7AA3" w:rsidRDefault="00674273" w:rsidP="0074247C">
            <w:pPr>
              <w:pStyle w:val="ListParagraph"/>
              <w:widowControl w:val="0"/>
              <w:numPr>
                <w:ilvl w:val="0"/>
                <w:numId w:val="3"/>
              </w:numPr>
              <w:autoSpaceDE w:val="0"/>
              <w:autoSpaceDN w:val="0"/>
              <w:adjustRightInd w:val="0"/>
              <w:spacing w:after="240" w:line="380" w:lineRule="atLeast"/>
              <w:rPr>
                <w:rFonts w:asciiTheme="majorHAnsi" w:hAnsiTheme="majorHAnsi" w:cs="Times"/>
                <w:sz w:val="24"/>
                <w:szCs w:val="24"/>
              </w:rPr>
            </w:pPr>
            <w:r w:rsidRPr="009D7AA3">
              <w:rPr>
                <w:rFonts w:asciiTheme="majorHAnsi" w:hAnsiTheme="majorHAnsi" w:cs="Calibri"/>
                <w:color w:val="000000"/>
                <w:sz w:val="24"/>
                <w:szCs w:val="24"/>
              </w:rPr>
              <w:t>As it was said in the lectures, Exim policy </w:t>
            </w:r>
            <w:r w:rsidRPr="009D7AA3">
              <w:rPr>
                <w:rFonts w:asciiTheme="majorHAnsi" w:hAnsiTheme="majorHAnsi"/>
                <w:sz w:val="24"/>
                <w:szCs w:val="24"/>
              </w:rPr>
              <w:t xml:space="preserve"> </w:t>
            </w:r>
            <w:r w:rsidRPr="009D7AA3">
              <w:rPr>
                <w:rFonts w:asciiTheme="majorHAnsi" w:hAnsiTheme="majorHAnsi" w:cs="Calibri"/>
                <w:color w:val="000000"/>
                <w:sz w:val="24"/>
                <w:szCs w:val="24"/>
              </w:rPr>
              <w:t xml:space="preserve">it is so-called </w:t>
            </w:r>
            <w:r w:rsidRPr="009D7AA3">
              <w:rPr>
                <w:rFonts w:asciiTheme="majorHAnsi" w:hAnsiTheme="majorHAnsi" w:cs="Times"/>
                <w:sz w:val="24"/>
                <w:szCs w:val="24"/>
              </w:rPr>
              <w:t>Export and Import policies. The positions of the exporter and importer to a large extent depend on the degree of competition in international markets and inside the country. Export and import flows of goods and services is one of the indicators of the level of development of countries. It is not always possible to become an exporter of the product, even with the absolute and comparative advantage in production costs, the availability of factors of production.</w:t>
            </w:r>
          </w:p>
          <w:p w14:paraId="48B1747F" w14:textId="77777777" w:rsidR="00D23B45" w:rsidRPr="009D7AA3" w:rsidRDefault="00D23B45" w:rsidP="00D23B45">
            <w:pPr>
              <w:widowControl w:val="0"/>
              <w:autoSpaceDE w:val="0"/>
              <w:autoSpaceDN w:val="0"/>
              <w:adjustRightInd w:val="0"/>
              <w:spacing w:after="240" w:line="380" w:lineRule="atLeast"/>
              <w:rPr>
                <w:rFonts w:asciiTheme="majorHAnsi" w:hAnsiTheme="majorHAnsi" w:cs="Times"/>
                <w:color w:val="000000"/>
                <w:sz w:val="24"/>
                <w:szCs w:val="24"/>
              </w:rPr>
            </w:pPr>
            <w:r w:rsidRPr="009D7AA3">
              <w:rPr>
                <w:rFonts w:asciiTheme="majorHAnsi" w:hAnsiTheme="majorHAnsi" w:cs="Calibri"/>
                <w:color w:val="000000"/>
                <w:sz w:val="24"/>
                <w:szCs w:val="24"/>
              </w:rPr>
              <w:t>ii. (</w:t>
            </w:r>
            <w:proofErr w:type="gramStart"/>
            <w:r w:rsidRPr="009D7AA3">
              <w:rPr>
                <w:rFonts w:asciiTheme="majorHAnsi" w:hAnsiTheme="majorHAnsi" w:cs="Calibri"/>
                <w:color w:val="000000"/>
                <w:sz w:val="24"/>
                <w:szCs w:val="24"/>
              </w:rPr>
              <w:t>d</w:t>
            </w:r>
            <w:proofErr w:type="gramEnd"/>
            <w:r w:rsidRPr="009D7AA3">
              <w:rPr>
                <w:rFonts w:asciiTheme="majorHAnsi" w:hAnsiTheme="majorHAnsi" w:cs="Calibri"/>
                <w:color w:val="000000"/>
                <w:sz w:val="24"/>
                <w:szCs w:val="24"/>
              </w:rPr>
              <w:t xml:space="preserve">) Availability of skilled </w:t>
            </w:r>
            <w:proofErr w:type="spellStart"/>
            <w:r w:rsidRPr="009D7AA3">
              <w:rPr>
                <w:rFonts w:asciiTheme="majorHAnsi" w:hAnsiTheme="majorHAnsi" w:cs="Calibri"/>
                <w:color w:val="000000"/>
                <w:sz w:val="24"/>
                <w:szCs w:val="24"/>
              </w:rPr>
              <w:t>labour</w:t>
            </w:r>
            <w:proofErr w:type="spellEnd"/>
            <w:r w:rsidRPr="009D7AA3">
              <w:rPr>
                <w:rFonts w:asciiTheme="majorHAnsi" w:hAnsiTheme="majorHAnsi" w:cs="Calibri"/>
                <w:color w:val="000000"/>
                <w:sz w:val="24"/>
                <w:szCs w:val="24"/>
              </w:rPr>
              <w:t xml:space="preserve"> in a particular region. </w:t>
            </w:r>
          </w:p>
          <w:p w14:paraId="468BBB45" w14:textId="6062F95F" w:rsidR="00D23B45" w:rsidRDefault="00341511" w:rsidP="00341511">
            <w:pPr>
              <w:widowControl w:val="0"/>
              <w:autoSpaceDE w:val="0"/>
              <w:autoSpaceDN w:val="0"/>
              <w:adjustRightInd w:val="0"/>
              <w:spacing w:after="240" w:line="380" w:lineRule="atLeast"/>
              <w:rPr>
                <w:rFonts w:asciiTheme="majorHAnsi" w:hAnsiTheme="majorHAnsi" w:cs="Times"/>
                <w:color w:val="000000"/>
                <w:sz w:val="24"/>
                <w:szCs w:val="24"/>
              </w:rPr>
            </w:pPr>
            <w:r>
              <w:rPr>
                <w:rFonts w:ascii="Calibri" w:hAnsi="Calibri" w:cs="Calibri"/>
                <w:color w:val="000000"/>
                <w:sz w:val="32"/>
                <w:szCs w:val="32"/>
              </w:rPr>
              <w:t xml:space="preserve">iii. </w:t>
            </w:r>
            <w:r>
              <w:rPr>
                <w:rFonts w:ascii="Times" w:hAnsi="Times" w:cs="Times"/>
                <w:color w:val="000000"/>
                <w:sz w:val="24"/>
                <w:szCs w:val="24"/>
              </w:rPr>
              <w:t xml:space="preserve"> </w:t>
            </w:r>
            <w:r w:rsidRPr="00341511">
              <w:rPr>
                <w:rFonts w:asciiTheme="majorHAnsi" w:hAnsiTheme="majorHAnsi" w:cs="Times"/>
                <w:color w:val="000000"/>
                <w:sz w:val="24"/>
                <w:szCs w:val="24"/>
              </w:rPr>
              <w:t xml:space="preserve">For demographic environment characterized by: increased mortality, decreased birth rate, an aging population, </w:t>
            </w:r>
            <w:proofErr w:type="gramStart"/>
            <w:r w:rsidRPr="00341511">
              <w:rPr>
                <w:rFonts w:asciiTheme="majorHAnsi" w:hAnsiTheme="majorHAnsi" w:cs="Times"/>
                <w:color w:val="000000"/>
                <w:sz w:val="24"/>
                <w:szCs w:val="24"/>
              </w:rPr>
              <w:t>the</w:t>
            </w:r>
            <w:proofErr w:type="gramEnd"/>
            <w:r w:rsidRPr="00341511">
              <w:rPr>
                <w:rFonts w:asciiTheme="majorHAnsi" w:hAnsiTheme="majorHAnsi" w:cs="Times"/>
                <w:color w:val="000000"/>
                <w:sz w:val="24"/>
                <w:szCs w:val="24"/>
              </w:rPr>
              <w:t xml:space="preserve"> growing number of employees. The decline in fertility reduces the need for the goods on the markets of the demographic - children, teenagers, youth, forcing the company to adapt its activities to meet the needs of medium-sized, pre-retirement and retirement age. Changing the structure of the population by age groups led to a reduction of labor potential, as of working age in many regions proved to be a smaller part of the population.</w:t>
            </w:r>
          </w:p>
          <w:p w14:paraId="1553DC11" w14:textId="0CFC3CB4" w:rsidR="00F27D53" w:rsidRDefault="00F27D53" w:rsidP="00341511">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000000"/>
                <w:sz w:val="32"/>
                <w:szCs w:val="32"/>
              </w:rPr>
              <w:t xml:space="preserve">iv. </w:t>
            </w:r>
            <w:r>
              <w:rPr>
                <w:rFonts w:ascii="Times" w:hAnsi="Times" w:cs="Times"/>
                <w:color w:val="000000"/>
                <w:sz w:val="24"/>
                <w:szCs w:val="24"/>
              </w:rPr>
              <w:t xml:space="preserve"> </w:t>
            </w:r>
            <w:r w:rsidRPr="00F27D53">
              <w:rPr>
                <w:rFonts w:ascii="Times" w:hAnsi="Times" w:cs="Times"/>
                <w:color w:val="000000"/>
                <w:sz w:val="24"/>
                <w:szCs w:val="24"/>
              </w:rPr>
              <w:t xml:space="preserve">Business environment is very important for a business firm. Business environment allows you to determine individual strengths and weaknesses of the firm in the context of </w:t>
            </w:r>
            <w:r w:rsidRPr="00F27D53">
              <w:rPr>
                <w:rFonts w:ascii="Times" w:hAnsi="Times" w:cs="Times"/>
                <w:color w:val="000000"/>
                <w:sz w:val="24"/>
                <w:szCs w:val="24"/>
              </w:rPr>
              <w:lastRenderedPageBreak/>
              <w:t>technological and other changes. For example, a company may have a quality product and low cost, but the low level of marketing staff. In the process of interaction between corporations and the business environment are identified potential opportunities and threats. This makes it possible to develop a set of effective measures. Interaction with the business environment allows management to determine the general course of development of the firm. Business environment allows management to analyze its image and reputation, as well as to build effective communication with the public.</w:t>
            </w:r>
          </w:p>
          <w:p w14:paraId="054F4B88" w14:textId="00BC5D8E" w:rsidR="0095111B" w:rsidRDefault="0095111B" w:rsidP="0095111B">
            <w:pPr>
              <w:widowControl w:val="0"/>
              <w:autoSpaceDE w:val="0"/>
              <w:autoSpaceDN w:val="0"/>
              <w:adjustRightInd w:val="0"/>
              <w:spacing w:after="240" w:line="380" w:lineRule="atLeast"/>
              <w:rPr>
                <w:rFonts w:ascii="Times" w:hAnsi="Times" w:cs="Times"/>
                <w:color w:val="000000"/>
                <w:sz w:val="24"/>
                <w:szCs w:val="24"/>
              </w:rPr>
            </w:pPr>
            <w:r>
              <w:rPr>
                <w:rFonts w:ascii="Calibri" w:hAnsi="Calibri" w:cs="Calibri"/>
                <w:color w:val="000000"/>
                <w:sz w:val="32"/>
                <w:szCs w:val="32"/>
              </w:rPr>
              <w:t xml:space="preserve">V. </w:t>
            </w:r>
            <w:r w:rsidR="00354819">
              <w:rPr>
                <w:rFonts w:ascii="Times" w:hAnsi="Times" w:cs="Times"/>
                <w:color w:val="000000"/>
                <w:sz w:val="24"/>
                <w:szCs w:val="24"/>
              </w:rPr>
              <w:t>S</w:t>
            </w:r>
            <w:r w:rsidRPr="0095111B">
              <w:rPr>
                <w:rFonts w:ascii="Times" w:hAnsi="Times" w:cs="Times"/>
                <w:color w:val="000000"/>
                <w:sz w:val="24"/>
                <w:szCs w:val="24"/>
              </w:rPr>
              <w:t>oc</w:t>
            </w:r>
            <w:r w:rsidR="00354819">
              <w:rPr>
                <w:rFonts w:ascii="Times" w:hAnsi="Times" w:cs="Times"/>
                <w:color w:val="000000"/>
                <w:sz w:val="24"/>
                <w:szCs w:val="24"/>
              </w:rPr>
              <w:t>ial responsibility of business is</w:t>
            </w:r>
            <w:r w:rsidRPr="0095111B">
              <w:rPr>
                <w:rFonts w:ascii="Times" w:hAnsi="Times" w:cs="Times"/>
                <w:color w:val="000000"/>
                <w:sz w:val="24"/>
                <w:szCs w:val="24"/>
              </w:rPr>
              <w:t xml:space="preserve"> a voluntary contribution of business to society in social, economic and environmental spheres, linked directly with the company's core activities, and beyond a certain minimum law. Development of the system is aimed directly at improving the quality of life. In the economic sphere of corporate social responsibility includes meeting the needs of the main stakeholder groups, </w:t>
            </w:r>
            <w:r w:rsidR="00354819" w:rsidRPr="0095111B">
              <w:rPr>
                <w:rFonts w:ascii="Times" w:hAnsi="Times" w:cs="Times"/>
                <w:color w:val="000000"/>
                <w:sz w:val="24"/>
                <w:szCs w:val="24"/>
              </w:rPr>
              <w:t>i.e.</w:t>
            </w:r>
            <w:r w:rsidRPr="0095111B">
              <w:rPr>
                <w:rFonts w:ascii="Times" w:hAnsi="Times" w:cs="Times"/>
                <w:color w:val="000000"/>
                <w:sz w:val="24"/>
                <w:szCs w:val="24"/>
              </w:rPr>
              <w:t xml:space="preserve"> groups that the company has an effect (primary group) and from which it is directly dependent on</w:t>
            </w:r>
            <w:r w:rsidR="00354819">
              <w:rPr>
                <w:rFonts w:ascii="Times" w:hAnsi="Times" w:cs="Times"/>
                <w:color w:val="000000"/>
                <w:sz w:val="24"/>
                <w:szCs w:val="24"/>
              </w:rPr>
              <w:t xml:space="preserve"> </w:t>
            </w:r>
            <w:r w:rsidRPr="0095111B">
              <w:rPr>
                <w:rFonts w:ascii="Times" w:hAnsi="Times" w:cs="Times"/>
                <w:color w:val="000000"/>
                <w:sz w:val="24"/>
                <w:szCs w:val="24"/>
              </w:rPr>
              <w:t>(Secondary group). One of the incentives to increase the social responsibility of business is a steady increase in the number of financial institutions, adhering to the principles of responsible finance.</w:t>
            </w:r>
          </w:p>
          <w:p w14:paraId="67CE0CA2" w14:textId="77777777" w:rsidR="0074247C" w:rsidRDefault="0074247C" w:rsidP="0095111B">
            <w:pPr>
              <w:widowControl w:val="0"/>
              <w:autoSpaceDE w:val="0"/>
              <w:autoSpaceDN w:val="0"/>
              <w:adjustRightInd w:val="0"/>
              <w:spacing w:after="240" w:line="380" w:lineRule="atLeast"/>
              <w:rPr>
                <w:rFonts w:ascii="Times" w:hAnsi="Times" w:cs="Times"/>
                <w:color w:val="000000"/>
                <w:sz w:val="24"/>
                <w:szCs w:val="24"/>
              </w:rPr>
            </w:pPr>
          </w:p>
          <w:p w14:paraId="66C7A29A" w14:textId="77777777" w:rsidR="0074247C" w:rsidRDefault="0074247C" w:rsidP="0095111B">
            <w:pPr>
              <w:widowControl w:val="0"/>
              <w:autoSpaceDE w:val="0"/>
              <w:autoSpaceDN w:val="0"/>
              <w:adjustRightInd w:val="0"/>
              <w:spacing w:after="240" w:line="380" w:lineRule="atLeast"/>
              <w:rPr>
                <w:rFonts w:ascii="Times" w:hAnsi="Times" w:cs="Times"/>
                <w:color w:val="000000"/>
                <w:sz w:val="24"/>
                <w:szCs w:val="24"/>
              </w:rPr>
            </w:pPr>
            <w:r>
              <w:rPr>
                <w:rFonts w:ascii="Times" w:hAnsi="Times" w:cs="Times"/>
                <w:color w:val="000000"/>
                <w:sz w:val="24"/>
                <w:szCs w:val="24"/>
              </w:rPr>
              <w:t xml:space="preserve">Q2. </w:t>
            </w:r>
          </w:p>
          <w:p w14:paraId="13B5E289" w14:textId="52DCBD71" w:rsidR="0074247C" w:rsidRDefault="0074247C" w:rsidP="0095111B">
            <w:pPr>
              <w:widowControl w:val="0"/>
              <w:autoSpaceDE w:val="0"/>
              <w:autoSpaceDN w:val="0"/>
              <w:adjustRightInd w:val="0"/>
              <w:spacing w:after="240" w:line="380" w:lineRule="atLeast"/>
              <w:rPr>
                <w:rFonts w:ascii="Times" w:hAnsi="Times" w:cs="Times"/>
                <w:color w:val="000000"/>
                <w:sz w:val="24"/>
                <w:szCs w:val="24"/>
              </w:rPr>
            </w:pPr>
            <w:r w:rsidRPr="0074247C">
              <w:rPr>
                <w:rFonts w:ascii="Times" w:hAnsi="Times" w:cs="Times"/>
                <w:color w:val="000000"/>
                <w:sz w:val="24"/>
                <w:szCs w:val="24"/>
              </w:rPr>
              <w:t>Legal environment enables an organization to gain an advantage in business, reducing their expenses to the appropriate infrastructure and therefore does not fully conform to the requirements reflected in the formally obtained licenses and certificates.</w:t>
            </w:r>
          </w:p>
          <w:p w14:paraId="6B675F8A" w14:textId="77777777" w:rsidR="0074247C" w:rsidRDefault="0074247C" w:rsidP="0095111B">
            <w:pPr>
              <w:widowControl w:val="0"/>
              <w:autoSpaceDE w:val="0"/>
              <w:autoSpaceDN w:val="0"/>
              <w:adjustRightInd w:val="0"/>
              <w:spacing w:after="240" w:line="380" w:lineRule="atLeast"/>
              <w:rPr>
                <w:rFonts w:ascii="Times" w:hAnsi="Times" w:cs="Times"/>
                <w:color w:val="000000"/>
                <w:sz w:val="24"/>
                <w:szCs w:val="24"/>
              </w:rPr>
            </w:pPr>
          </w:p>
          <w:p w14:paraId="113D22C4" w14:textId="77777777" w:rsidR="00A12732" w:rsidRDefault="00A12732" w:rsidP="00307CC1">
            <w:pPr>
              <w:pStyle w:val="ListParagraph"/>
              <w:widowControl w:val="0"/>
              <w:numPr>
                <w:ilvl w:val="0"/>
                <w:numId w:val="4"/>
              </w:numPr>
              <w:autoSpaceDE w:val="0"/>
              <w:autoSpaceDN w:val="0"/>
              <w:adjustRightInd w:val="0"/>
              <w:spacing w:after="240" w:line="380" w:lineRule="atLeast"/>
              <w:rPr>
                <w:rFonts w:ascii="Times" w:hAnsi="Times" w:cs="Times"/>
                <w:color w:val="000000"/>
                <w:sz w:val="24"/>
                <w:szCs w:val="24"/>
              </w:rPr>
            </w:pPr>
            <w:r w:rsidRPr="00A12732">
              <w:rPr>
                <w:rFonts w:ascii="Times" w:hAnsi="Times" w:cs="Times"/>
                <w:color w:val="000000"/>
                <w:sz w:val="24"/>
                <w:szCs w:val="24"/>
              </w:rPr>
              <w:t>Limited Liability Company - the organization of a commercial nature, which is created by one or more persons with a view to obtaining a systematic profit.</w:t>
            </w:r>
          </w:p>
          <w:p w14:paraId="77C9268B" w14:textId="716B7EF5" w:rsidR="0074247C" w:rsidRDefault="00307CC1" w:rsidP="00307CC1">
            <w:pPr>
              <w:pStyle w:val="ListParagraph"/>
              <w:widowControl w:val="0"/>
              <w:numPr>
                <w:ilvl w:val="0"/>
                <w:numId w:val="4"/>
              </w:numPr>
              <w:autoSpaceDE w:val="0"/>
              <w:autoSpaceDN w:val="0"/>
              <w:adjustRightInd w:val="0"/>
              <w:spacing w:after="240" w:line="380" w:lineRule="atLeast"/>
              <w:rPr>
                <w:rFonts w:ascii="Times" w:hAnsi="Times" w:cs="Times"/>
                <w:color w:val="000000"/>
                <w:sz w:val="24"/>
                <w:szCs w:val="24"/>
              </w:rPr>
            </w:pPr>
            <w:r w:rsidRPr="00307CC1">
              <w:rPr>
                <w:rFonts w:ascii="Times" w:hAnsi="Times" w:cs="Times"/>
                <w:color w:val="000000"/>
                <w:sz w:val="24"/>
                <w:szCs w:val="24"/>
              </w:rPr>
              <w:t>Partnership is the form of cooperation is not enshrined in the founding documents.</w:t>
            </w:r>
          </w:p>
          <w:p w14:paraId="495844F6" w14:textId="77777777" w:rsidR="00A12732" w:rsidRDefault="00A12732" w:rsidP="00A12732">
            <w:pPr>
              <w:widowControl w:val="0"/>
              <w:autoSpaceDE w:val="0"/>
              <w:autoSpaceDN w:val="0"/>
              <w:adjustRightInd w:val="0"/>
              <w:spacing w:after="240" w:line="380" w:lineRule="atLeast"/>
              <w:ind w:left="360"/>
              <w:rPr>
                <w:rFonts w:ascii="Times" w:hAnsi="Times" w:cs="Times"/>
                <w:color w:val="000000"/>
                <w:sz w:val="24"/>
                <w:szCs w:val="24"/>
              </w:rPr>
            </w:pPr>
          </w:p>
          <w:p w14:paraId="6F7F74D5" w14:textId="544921AB" w:rsidR="00A12732" w:rsidRDefault="00A12732" w:rsidP="00A12732">
            <w:pPr>
              <w:widowControl w:val="0"/>
              <w:autoSpaceDE w:val="0"/>
              <w:autoSpaceDN w:val="0"/>
              <w:adjustRightInd w:val="0"/>
              <w:spacing w:after="240" w:line="380" w:lineRule="atLeast"/>
              <w:rPr>
                <w:rFonts w:ascii="Times" w:hAnsi="Times" w:cs="Times"/>
                <w:color w:val="000000"/>
                <w:sz w:val="24"/>
                <w:szCs w:val="24"/>
              </w:rPr>
            </w:pPr>
            <w:r w:rsidRPr="00A12732">
              <w:rPr>
                <w:rFonts w:ascii="Times" w:hAnsi="Times" w:cs="Times"/>
                <w:color w:val="000000"/>
                <w:sz w:val="24"/>
                <w:szCs w:val="24"/>
              </w:rPr>
              <w:t>The advantage of a single trader - can trade around the clock</w:t>
            </w:r>
            <w:proofErr w:type="gramStart"/>
            <w:r w:rsidRPr="00A12732">
              <w:rPr>
                <w:rFonts w:ascii="Times" w:hAnsi="Times" w:cs="Times"/>
                <w:color w:val="000000"/>
                <w:sz w:val="24"/>
                <w:szCs w:val="24"/>
              </w:rPr>
              <w:t>,  except</w:t>
            </w:r>
            <w:proofErr w:type="gramEnd"/>
            <w:r w:rsidRPr="00A12732">
              <w:rPr>
                <w:rFonts w:ascii="Times" w:hAnsi="Times" w:cs="Times"/>
                <w:color w:val="000000"/>
                <w:sz w:val="24"/>
                <w:szCs w:val="24"/>
              </w:rPr>
              <w:t xml:space="preserve"> for weekends, no trims maximize revenue, no geographical attachment, activity closer to the business.</w:t>
            </w:r>
          </w:p>
          <w:p w14:paraId="7862DFAD" w14:textId="77777777" w:rsidR="009D7AA3" w:rsidRDefault="009D7AA3" w:rsidP="00A12732">
            <w:pPr>
              <w:widowControl w:val="0"/>
              <w:autoSpaceDE w:val="0"/>
              <w:autoSpaceDN w:val="0"/>
              <w:adjustRightInd w:val="0"/>
              <w:spacing w:after="240" w:line="380" w:lineRule="atLeast"/>
              <w:rPr>
                <w:rFonts w:ascii="Times" w:hAnsi="Times" w:cs="Times"/>
                <w:color w:val="000000"/>
                <w:sz w:val="24"/>
                <w:szCs w:val="24"/>
              </w:rPr>
            </w:pPr>
          </w:p>
          <w:p w14:paraId="045371C1" w14:textId="7EF6C475" w:rsidR="00CC2FB3" w:rsidRPr="009D7AA3" w:rsidRDefault="009D7AA3" w:rsidP="009D7AA3">
            <w:pPr>
              <w:widowControl w:val="0"/>
              <w:autoSpaceDE w:val="0"/>
              <w:autoSpaceDN w:val="0"/>
              <w:adjustRightInd w:val="0"/>
              <w:spacing w:after="240" w:line="380" w:lineRule="atLeast"/>
              <w:rPr>
                <w:rFonts w:ascii="Times" w:hAnsi="Times" w:cs="Times"/>
                <w:color w:val="000000"/>
                <w:sz w:val="24"/>
                <w:szCs w:val="24"/>
              </w:rPr>
            </w:pPr>
            <w:r w:rsidRPr="009D7AA3">
              <w:rPr>
                <w:rFonts w:ascii="Times" w:hAnsi="Times" w:cs="Times"/>
                <w:color w:val="000000"/>
                <w:sz w:val="24"/>
                <w:szCs w:val="24"/>
              </w:rPr>
              <w:t xml:space="preserve">I think there are several reasons, the most important is the financial factor, mismanagement, unforeseen revolutionary changes in technology, obsolescence of newly implemented </w:t>
            </w:r>
            <w:r w:rsidRPr="009D7AA3">
              <w:rPr>
                <w:rFonts w:ascii="Times" w:hAnsi="Times" w:cs="Times"/>
                <w:color w:val="000000"/>
                <w:sz w:val="24"/>
                <w:szCs w:val="24"/>
              </w:rPr>
              <w:lastRenderedPageBreak/>
              <w:t>technology due to the slow pace of development and adoption of non-progressive solutions in the design of the technological system, a large discrepancy between the actual demand for manufactured goods prior to the forecast demand, worsening competition closes the possibilities of market penetration.</w:t>
            </w:r>
          </w:p>
          <w:p w14:paraId="103FA879" w14:textId="77777777" w:rsidR="00CC2FB3" w:rsidRDefault="00CC2FB3" w:rsidP="00A851DA">
            <w:pPr>
              <w:rPr>
                <w:b/>
              </w:rPr>
            </w:pPr>
          </w:p>
          <w:p w14:paraId="752ED5A3" w14:textId="77777777" w:rsidR="00CC2FB3" w:rsidRDefault="00CC2FB3" w:rsidP="00A851DA">
            <w:pPr>
              <w:rPr>
                <w:b/>
              </w:rPr>
            </w:pPr>
          </w:p>
          <w:p w14:paraId="20C6CA73" w14:textId="77777777" w:rsidR="00CC2FB3" w:rsidRDefault="00CC2FB3" w:rsidP="00A851DA">
            <w:pPr>
              <w:rPr>
                <w:b/>
              </w:rPr>
            </w:pPr>
          </w:p>
          <w:p w14:paraId="0551578D" w14:textId="77777777" w:rsidR="00CC2FB3" w:rsidRDefault="00CC2FB3" w:rsidP="00A851DA">
            <w:pPr>
              <w:rPr>
                <w:b/>
              </w:rPr>
            </w:pPr>
          </w:p>
          <w:p w14:paraId="1C98716D" w14:textId="77777777" w:rsidR="00CC2FB3" w:rsidRDefault="00CC2FB3" w:rsidP="00A851DA">
            <w:pPr>
              <w:rPr>
                <w:b/>
              </w:rPr>
            </w:pPr>
          </w:p>
          <w:p w14:paraId="1F4414BA" w14:textId="77777777" w:rsidR="00CC2FB3" w:rsidRDefault="00CC2FB3" w:rsidP="00A851DA">
            <w:pPr>
              <w:rPr>
                <w:b/>
              </w:rPr>
            </w:pPr>
          </w:p>
          <w:p w14:paraId="11DBEAE8" w14:textId="77777777" w:rsidR="00CC2FB3" w:rsidRDefault="00CC2FB3" w:rsidP="00A851DA">
            <w:pPr>
              <w:rPr>
                <w:b/>
              </w:rPr>
            </w:pPr>
          </w:p>
          <w:p w14:paraId="3CCF76C3" w14:textId="77777777" w:rsidR="00CC2FB3" w:rsidRDefault="00CC2FB3" w:rsidP="00A851DA">
            <w:pPr>
              <w:rPr>
                <w:b/>
              </w:rPr>
            </w:pPr>
          </w:p>
          <w:p w14:paraId="7E0BDE51" w14:textId="77777777" w:rsidR="00CC2FB3" w:rsidRDefault="00CC2FB3" w:rsidP="00A851DA">
            <w:pPr>
              <w:rPr>
                <w:b/>
              </w:rPr>
            </w:pPr>
          </w:p>
          <w:p w14:paraId="285CD492" w14:textId="77777777" w:rsidR="00CC2FB3" w:rsidRDefault="00CC2FB3" w:rsidP="00A851DA">
            <w:pPr>
              <w:rPr>
                <w:b/>
              </w:rPr>
            </w:pPr>
          </w:p>
          <w:p w14:paraId="0C53A45B" w14:textId="77777777" w:rsidR="00CC2FB3" w:rsidRDefault="00CC2FB3" w:rsidP="00A851DA">
            <w:pPr>
              <w:rPr>
                <w:b/>
              </w:rPr>
            </w:pPr>
          </w:p>
          <w:p w14:paraId="7FD4FD30" w14:textId="77777777" w:rsidR="00CC2FB3" w:rsidRDefault="00CC2FB3" w:rsidP="00A851DA">
            <w:pPr>
              <w:rPr>
                <w:b/>
              </w:rPr>
            </w:pPr>
          </w:p>
        </w:tc>
      </w:tr>
    </w:tbl>
    <w:p w14:paraId="50DBD64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CB8BAA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DCCC5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9715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29FD7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ED26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E7206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7F8D7B1" w14:textId="77777777" w:rsidTr="00405895">
        <w:tc>
          <w:tcPr>
            <w:tcW w:w="2310" w:type="dxa"/>
            <w:shd w:val="clear" w:color="auto" w:fill="D9D9D9" w:themeFill="background1" w:themeFillShade="D9"/>
          </w:tcPr>
          <w:p w14:paraId="2BD2C0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3E005B" w14:textId="77777777" w:rsidR="00405895" w:rsidRPr="00B0415E" w:rsidRDefault="005B3DB5" w:rsidP="00A851DA">
            <w:pPr>
              <w:rPr>
                <w:rFonts w:cs="Bliss-Regular"/>
                <w:color w:val="000000"/>
              </w:rPr>
            </w:pPr>
            <w:r>
              <w:rPr>
                <w:rFonts w:cs="Bliss-Regular"/>
                <w:color w:val="000000"/>
              </w:rPr>
              <w:t>Emil Zeynalov</w:t>
            </w:r>
          </w:p>
        </w:tc>
        <w:tc>
          <w:tcPr>
            <w:tcW w:w="1276" w:type="dxa"/>
            <w:shd w:val="clear" w:color="auto" w:fill="D9D9D9" w:themeFill="background1" w:themeFillShade="D9"/>
          </w:tcPr>
          <w:p w14:paraId="18A078A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407C99" w14:textId="6E7B2025" w:rsidR="00405895" w:rsidRPr="00B0415E" w:rsidRDefault="009D7AA3" w:rsidP="00A851DA">
            <w:pPr>
              <w:rPr>
                <w:rFonts w:cs="Bliss-Regular"/>
                <w:color w:val="000000"/>
              </w:rPr>
            </w:pPr>
            <w:r>
              <w:rPr>
                <w:rFonts w:cs="Bliss-Regular"/>
                <w:color w:val="000000"/>
              </w:rPr>
              <w:t>25</w:t>
            </w:r>
            <w:bookmarkStart w:id="0" w:name="_GoBack"/>
            <w:bookmarkEnd w:id="0"/>
            <w:r w:rsidR="005B3DB5">
              <w:rPr>
                <w:rFonts w:cs="Bliss-Regular"/>
                <w:color w:val="000000"/>
              </w:rPr>
              <w:t>.11.16</w:t>
            </w:r>
          </w:p>
        </w:tc>
      </w:tr>
    </w:tbl>
    <w:p w14:paraId="30778089" w14:textId="77777777" w:rsidR="00A851DA" w:rsidRPr="00B0415E" w:rsidRDefault="00A851DA" w:rsidP="00A851DA">
      <w:pPr>
        <w:rPr>
          <w:rFonts w:cs="Bliss-Regular"/>
          <w:color w:val="000000"/>
          <w:lang w:val="en-US"/>
        </w:rPr>
      </w:pPr>
    </w:p>
    <w:p w14:paraId="738ADC70" w14:textId="77777777" w:rsidR="00A851DA" w:rsidRPr="00B0415E" w:rsidRDefault="00A851DA" w:rsidP="00A851DA">
      <w:pPr>
        <w:rPr>
          <w:rFonts w:cs="Bliss-Regular"/>
          <w:color w:val="000000"/>
          <w:lang w:val="en-US"/>
        </w:rPr>
      </w:pPr>
    </w:p>
    <w:p w14:paraId="3137984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BE8A07D" w14:textId="77777777" w:rsidTr="00B0415E">
        <w:trPr>
          <w:trHeight w:val="249"/>
        </w:trPr>
        <w:tc>
          <w:tcPr>
            <w:tcW w:w="4621" w:type="dxa"/>
            <w:shd w:val="clear" w:color="auto" w:fill="D9D9D9" w:themeFill="background1" w:themeFillShade="D9"/>
          </w:tcPr>
          <w:p w14:paraId="3CD951FA" w14:textId="77777777" w:rsidR="00503D7E" w:rsidRPr="00B0415E" w:rsidRDefault="00503D7E" w:rsidP="00503D7E">
            <w:pPr>
              <w:rPr>
                <w:b/>
                <w:color w:val="002060"/>
              </w:rPr>
            </w:pPr>
            <w:r w:rsidRPr="00B0415E">
              <w:rPr>
                <w:b/>
                <w:color w:val="002060"/>
              </w:rPr>
              <w:t>Total Marks</w:t>
            </w:r>
          </w:p>
        </w:tc>
        <w:tc>
          <w:tcPr>
            <w:tcW w:w="4621" w:type="dxa"/>
          </w:tcPr>
          <w:p w14:paraId="782AC586" w14:textId="77777777" w:rsidR="00503D7E" w:rsidRPr="00B0415E" w:rsidRDefault="00503D7E" w:rsidP="00503D7E">
            <w:pPr>
              <w:rPr>
                <w:rFonts w:cs="Times New Roman"/>
                <w:szCs w:val="32"/>
              </w:rPr>
            </w:pPr>
          </w:p>
        </w:tc>
      </w:tr>
      <w:tr w:rsidR="00503D7E" w:rsidRPr="00B0415E" w14:paraId="7566E44E" w14:textId="77777777" w:rsidTr="00B0415E">
        <w:tc>
          <w:tcPr>
            <w:tcW w:w="4621" w:type="dxa"/>
            <w:shd w:val="clear" w:color="auto" w:fill="D9D9D9" w:themeFill="background1" w:themeFillShade="D9"/>
          </w:tcPr>
          <w:p w14:paraId="4661AA29" w14:textId="77777777" w:rsidR="00503D7E" w:rsidRPr="00B0415E" w:rsidRDefault="00503D7E" w:rsidP="00503D7E">
            <w:pPr>
              <w:rPr>
                <w:b/>
                <w:color w:val="002060"/>
              </w:rPr>
            </w:pPr>
            <w:r w:rsidRPr="00B0415E">
              <w:rPr>
                <w:b/>
                <w:color w:val="002060"/>
              </w:rPr>
              <w:t>Marks Obtained</w:t>
            </w:r>
          </w:p>
        </w:tc>
        <w:tc>
          <w:tcPr>
            <w:tcW w:w="4621" w:type="dxa"/>
          </w:tcPr>
          <w:p w14:paraId="2BC9BD10" w14:textId="77777777" w:rsidR="00503D7E" w:rsidRPr="00B0415E" w:rsidRDefault="00503D7E" w:rsidP="00503D7E">
            <w:pPr>
              <w:rPr>
                <w:rFonts w:cs="Times New Roman"/>
                <w:szCs w:val="32"/>
              </w:rPr>
            </w:pPr>
          </w:p>
        </w:tc>
      </w:tr>
      <w:tr w:rsidR="00503D7E" w:rsidRPr="00B0415E" w14:paraId="5D4D131A" w14:textId="77777777" w:rsidTr="00B0415E">
        <w:tc>
          <w:tcPr>
            <w:tcW w:w="4621" w:type="dxa"/>
            <w:shd w:val="clear" w:color="auto" w:fill="D9D9D9" w:themeFill="background1" w:themeFillShade="D9"/>
          </w:tcPr>
          <w:p w14:paraId="075167D8" w14:textId="77777777" w:rsidR="00503D7E" w:rsidRPr="00B0415E" w:rsidRDefault="00B0415E" w:rsidP="00503D7E">
            <w:pPr>
              <w:rPr>
                <w:b/>
                <w:color w:val="002060"/>
              </w:rPr>
            </w:pPr>
            <w:r w:rsidRPr="00B0415E">
              <w:rPr>
                <w:b/>
                <w:color w:val="002060"/>
              </w:rPr>
              <w:t>Percentage / Grade</w:t>
            </w:r>
          </w:p>
        </w:tc>
        <w:tc>
          <w:tcPr>
            <w:tcW w:w="4621" w:type="dxa"/>
          </w:tcPr>
          <w:p w14:paraId="59098556" w14:textId="77777777" w:rsidR="00503D7E" w:rsidRPr="00B0415E" w:rsidRDefault="00503D7E" w:rsidP="00503D7E">
            <w:pPr>
              <w:rPr>
                <w:rFonts w:cs="Times New Roman"/>
                <w:szCs w:val="32"/>
              </w:rPr>
            </w:pPr>
          </w:p>
        </w:tc>
      </w:tr>
    </w:tbl>
    <w:p w14:paraId="70E2A4A2" w14:textId="77777777" w:rsidR="00A851DA" w:rsidRDefault="00A851DA" w:rsidP="00503D7E">
      <w:pPr>
        <w:rPr>
          <w:rFonts w:cs="Times New Roman"/>
          <w:sz w:val="24"/>
          <w:szCs w:val="32"/>
        </w:rPr>
      </w:pPr>
    </w:p>
    <w:p w14:paraId="41D2D309" w14:textId="77777777" w:rsidR="00607874" w:rsidRDefault="00607874" w:rsidP="00503D7E">
      <w:pPr>
        <w:rPr>
          <w:rFonts w:cs="Times New Roman"/>
          <w:sz w:val="24"/>
          <w:szCs w:val="32"/>
        </w:rPr>
      </w:pPr>
    </w:p>
    <w:p w14:paraId="4FF6E798" w14:textId="77777777" w:rsidR="00607874" w:rsidRDefault="00607874" w:rsidP="00503D7E">
      <w:pPr>
        <w:rPr>
          <w:rFonts w:cs="Times New Roman"/>
          <w:sz w:val="24"/>
          <w:szCs w:val="32"/>
        </w:rPr>
      </w:pPr>
    </w:p>
    <w:p w14:paraId="4E1F9E91" w14:textId="77777777" w:rsidR="00607874" w:rsidRDefault="00607874" w:rsidP="00503D7E">
      <w:pPr>
        <w:rPr>
          <w:rFonts w:cs="Times New Roman"/>
          <w:sz w:val="24"/>
          <w:szCs w:val="32"/>
        </w:rPr>
      </w:pPr>
    </w:p>
    <w:p w14:paraId="2E12ED2E" w14:textId="77777777" w:rsidR="00607874" w:rsidRDefault="00607874" w:rsidP="00503D7E">
      <w:pPr>
        <w:rPr>
          <w:rFonts w:cs="Times New Roman"/>
          <w:sz w:val="24"/>
          <w:szCs w:val="32"/>
        </w:rPr>
      </w:pPr>
    </w:p>
    <w:p w14:paraId="2721C2A6" w14:textId="77777777" w:rsidR="00607874" w:rsidRDefault="00607874" w:rsidP="00503D7E">
      <w:pPr>
        <w:rPr>
          <w:rFonts w:cs="Times New Roman"/>
          <w:sz w:val="24"/>
          <w:szCs w:val="32"/>
        </w:rPr>
      </w:pPr>
    </w:p>
    <w:p w14:paraId="553511FA" w14:textId="77777777" w:rsidR="00607874" w:rsidRDefault="00607874" w:rsidP="00503D7E">
      <w:pPr>
        <w:rPr>
          <w:rFonts w:cs="Times New Roman"/>
          <w:sz w:val="24"/>
          <w:szCs w:val="32"/>
        </w:rPr>
      </w:pPr>
    </w:p>
    <w:p w14:paraId="6FFF7C15" w14:textId="77777777" w:rsidR="00607874" w:rsidRDefault="00607874" w:rsidP="00503D7E">
      <w:pPr>
        <w:rPr>
          <w:rFonts w:cs="Times New Roman"/>
          <w:sz w:val="24"/>
          <w:szCs w:val="32"/>
        </w:rPr>
      </w:pPr>
    </w:p>
    <w:p w14:paraId="374830C8" w14:textId="77777777" w:rsidR="00EA30AB" w:rsidRDefault="00EA30AB" w:rsidP="00503D7E">
      <w:pPr>
        <w:rPr>
          <w:rFonts w:cs="Times New Roman"/>
          <w:sz w:val="24"/>
          <w:szCs w:val="32"/>
        </w:rPr>
      </w:pPr>
    </w:p>
    <w:p w14:paraId="67844BEF" w14:textId="77777777" w:rsidR="00EA30AB" w:rsidRDefault="00EA30AB" w:rsidP="00503D7E">
      <w:pPr>
        <w:rPr>
          <w:rFonts w:cs="Times New Roman"/>
          <w:sz w:val="24"/>
          <w:szCs w:val="32"/>
        </w:rPr>
      </w:pPr>
    </w:p>
    <w:p w14:paraId="5962038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911D896" w14:textId="77777777" w:rsidR="00A12732" w:rsidRDefault="00A12732" w:rsidP="00CB4D0A">
      <w:pPr>
        <w:spacing w:after="0" w:line="240" w:lineRule="auto"/>
      </w:pPr>
      <w:r>
        <w:separator/>
      </w:r>
    </w:p>
  </w:endnote>
  <w:endnote w:type="continuationSeparator" w:id="0">
    <w:p w14:paraId="0DBB72AF" w14:textId="77777777" w:rsidR="00A12732" w:rsidRDefault="00A127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49B6CA" w14:textId="77777777" w:rsidR="00A12732" w:rsidRDefault="00A12732" w:rsidP="00CB4D0A">
      <w:pPr>
        <w:spacing w:after="0" w:line="240" w:lineRule="auto"/>
      </w:pPr>
      <w:r>
        <w:separator/>
      </w:r>
    </w:p>
  </w:footnote>
  <w:footnote w:type="continuationSeparator" w:id="0">
    <w:p w14:paraId="3085EF23" w14:textId="77777777" w:rsidR="00A12732" w:rsidRDefault="00A1273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ACC601A"/>
    <w:multiLevelType w:val="hybridMultilevel"/>
    <w:tmpl w:val="BB32F7E8"/>
    <w:lvl w:ilvl="0" w:tplc="AD40E8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545C4B"/>
    <w:multiLevelType w:val="hybridMultilevel"/>
    <w:tmpl w:val="4FD05E30"/>
    <w:lvl w:ilvl="0" w:tplc="8FD0BBC0">
      <w:start w:val="1"/>
      <w:numFmt w:val="lowerRoman"/>
      <w:lvlText w:val="%1."/>
      <w:lvlJc w:val="left"/>
      <w:pPr>
        <w:ind w:left="1080" w:hanging="720"/>
      </w:pPr>
      <w:rPr>
        <w:rFonts w:asciiTheme="minorHAnsi" w:hAnsiTheme="minorHAns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007A65"/>
    <w:multiLevelType w:val="hybridMultilevel"/>
    <w:tmpl w:val="A522ADAA"/>
    <w:lvl w:ilvl="0" w:tplc="695A119A">
      <w:start w:val="1"/>
      <w:numFmt w:val="lowerRoman"/>
      <w:lvlText w:val="%1."/>
      <w:lvlJc w:val="left"/>
      <w:pPr>
        <w:ind w:left="1080" w:hanging="72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7CC1"/>
    <w:rsid w:val="00341511"/>
    <w:rsid w:val="0035481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3DB5"/>
    <w:rsid w:val="006034F6"/>
    <w:rsid w:val="00607874"/>
    <w:rsid w:val="00607E77"/>
    <w:rsid w:val="00617BB3"/>
    <w:rsid w:val="00645CDD"/>
    <w:rsid w:val="00674273"/>
    <w:rsid w:val="006823A7"/>
    <w:rsid w:val="00687EE8"/>
    <w:rsid w:val="0070347F"/>
    <w:rsid w:val="0070678E"/>
    <w:rsid w:val="0074247C"/>
    <w:rsid w:val="00831C11"/>
    <w:rsid w:val="008A60B4"/>
    <w:rsid w:val="008B3C31"/>
    <w:rsid w:val="008B64FE"/>
    <w:rsid w:val="00935BF7"/>
    <w:rsid w:val="0095111B"/>
    <w:rsid w:val="0095442C"/>
    <w:rsid w:val="00983942"/>
    <w:rsid w:val="009C37E0"/>
    <w:rsid w:val="009D7AA3"/>
    <w:rsid w:val="009E41F4"/>
    <w:rsid w:val="00A12732"/>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3B4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D92"/>
    <w:rsid w:val="00F27D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119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40BCD-1419-F44A-A478-6B84856F0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675</Words>
  <Characters>3850</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 Zeynalov</cp:lastModifiedBy>
  <cp:revision>8</cp:revision>
  <cp:lastPrinted>2016-11-11T15:43:00Z</cp:lastPrinted>
  <dcterms:created xsi:type="dcterms:W3CDTF">2015-01-26T12:24:00Z</dcterms:created>
  <dcterms:modified xsi:type="dcterms:W3CDTF">2016-12-24T21:53:00Z</dcterms:modified>
</cp:coreProperties>
</file>