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TT" w:eastAsia="en-T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33C" w:rsidP="00A851DA">
      <w:pPr>
        <w:rPr>
          <w:lang w:val="en-US"/>
        </w:rPr>
      </w:pPr>
      <w:r>
        <w:rPr>
          <w:noProof/>
          <w:lang w:val="en-TT" w:eastAsia="en-TT"/>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6A32">
            <w:pPr>
              <w:pStyle w:val="Default"/>
              <w:rPr>
                <w:rFonts w:asciiTheme="minorHAnsi" w:hAnsiTheme="minorHAnsi"/>
              </w:rPr>
            </w:pPr>
            <w:r>
              <w:rPr>
                <w:rFonts w:asciiTheme="minorHAnsi" w:hAnsiTheme="minorHAnsi"/>
              </w:rPr>
              <w:t>Leonard Felix Johnny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6A32">
            <w:pPr>
              <w:pStyle w:val="Default"/>
              <w:rPr>
                <w:rFonts w:asciiTheme="minorHAnsi" w:hAnsiTheme="minorHAnsi"/>
              </w:rPr>
            </w:pPr>
            <w:r>
              <w:rPr>
                <w:rFonts w:asciiTheme="minorHAnsi" w:hAnsiTheme="minorHAnsi"/>
              </w:rPr>
              <w:t>5336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6A32" w:rsidP="003D6A3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6A3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D6A32" w:rsidRDefault="003D6A32" w:rsidP="003D6A32"/>
          <w:p w:rsidR="00112DAD" w:rsidRDefault="003D6A32" w:rsidP="003D6A32">
            <w:pPr>
              <w:rPr>
                <w:b/>
              </w:rPr>
            </w:pPr>
            <w:r>
              <w:t xml:space="preserve">1. </w:t>
            </w:r>
            <w:r>
              <w:rPr>
                <w:b/>
              </w:rPr>
              <w:t>Short Questions</w:t>
            </w:r>
          </w:p>
          <w:p w:rsidR="003D6A32" w:rsidRDefault="003D6A32" w:rsidP="003D6A32">
            <w:r>
              <w:t xml:space="preserve"> </w:t>
            </w:r>
          </w:p>
          <w:p w:rsidR="003D6A32" w:rsidRDefault="003D6A32" w:rsidP="003D6A32">
            <w:r w:rsidRPr="00112DAD">
              <w:rPr>
                <w:b/>
              </w:rPr>
              <w:t>i.</w:t>
            </w:r>
            <w:r>
              <w:t xml:space="preserve"> </w:t>
            </w:r>
            <w:r>
              <w:rPr>
                <w:b/>
              </w:rPr>
              <w:t>What is fraud?</w:t>
            </w:r>
          </w:p>
          <w:p w:rsidR="003D6A32" w:rsidRDefault="003D6A32" w:rsidP="003D6A32">
            <w:pPr>
              <w:rPr>
                <w:rStyle w:val="Emphasis"/>
              </w:rPr>
            </w:pPr>
            <w:r>
              <w:rPr>
                <w:rStyle w:val="Emphasis"/>
                <w:i w:val="0"/>
              </w:rPr>
              <w:t>Fraud</w:t>
            </w:r>
            <w:r>
              <w:rPr>
                <w:i/>
              </w:rPr>
              <w:t xml:space="preserve"> </w:t>
            </w:r>
            <w:r>
              <w:t>is</w:t>
            </w:r>
            <w:r>
              <w:rPr>
                <w:i/>
              </w:rPr>
              <w:t xml:space="preserve"> </w:t>
            </w:r>
            <w:r>
              <w:t>defined by</w:t>
            </w:r>
            <w:r>
              <w:rPr>
                <w:rStyle w:val="Emphasis"/>
              </w:rPr>
              <w:t xml:space="preserve"> </w:t>
            </w:r>
            <w:r>
              <w:rPr>
                <w:rStyle w:val="Emphasis"/>
                <w:i w:val="0"/>
              </w:rPr>
              <w:t>Bryan Garner in his book entitled</w:t>
            </w:r>
            <w:r>
              <w:rPr>
                <w:rStyle w:val="Emphasis"/>
              </w:rPr>
              <w:t>,</w:t>
            </w:r>
            <w:r>
              <w:rPr>
                <w:i/>
              </w:rPr>
              <w:t xml:space="preserve"> </w:t>
            </w:r>
            <w:r>
              <w:rPr>
                <w:rStyle w:val="Emphasis"/>
                <w:i w:val="0"/>
              </w:rPr>
              <w:t>Black’s Law Dictionary</w:t>
            </w:r>
            <w:r>
              <w:rPr>
                <w:i/>
              </w:rPr>
              <w:t xml:space="preserve"> </w:t>
            </w:r>
            <w:r>
              <w:t>as a</w:t>
            </w:r>
            <w:r>
              <w:rPr>
                <w:rStyle w:val="Emphasis"/>
                <w:i w:val="0"/>
              </w:rPr>
              <w:t xml:space="preserve"> knowing misrepresentation of the truth or concealment of a material fact to induce another to act to his or her detriment</w:t>
            </w:r>
            <w:r>
              <w:rPr>
                <w:rStyle w:val="Emphasis"/>
              </w:rPr>
              <w:t>.</w:t>
            </w:r>
            <w:r>
              <w:t xml:space="preserve"> Consequently, fraud includes any intentional or deliberate act to deprive another of property or money by guile, deception, or other unfair means.</w:t>
            </w:r>
            <w:r>
              <w:rPr>
                <w:rStyle w:val="Emphasis"/>
              </w:rPr>
              <w:t xml:space="preserve"> </w:t>
            </w:r>
          </w:p>
          <w:p w:rsidR="00B01FE1" w:rsidRPr="00B01FE1" w:rsidRDefault="00B01FE1" w:rsidP="003D6A32">
            <w:pPr>
              <w:rPr>
                <w:rStyle w:val="Emphasis"/>
                <w:i w:val="0"/>
              </w:rPr>
            </w:pPr>
          </w:p>
          <w:p w:rsidR="003D6A32" w:rsidRDefault="003D6A32" w:rsidP="003D6A32">
            <w:r>
              <w:t>Fraud can be committed either against a company or individual. Fraud against a company can be committed either internally by employees, managers, officers, or owners of the company, or externally by customers, vendors, and other parties. Other fraud schemes defraud individuals, rather than organizations.</w:t>
            </w:r>
          </w:p>
          <w:p w:rsidR="00112DAD" w:rsidRDefault="00112DAD" w:rsidP="003D6A32"/>
          <w:p w:rsidR="003D6A32" w:rsidRDefault="003D6A32" w:rsidP="003D6A32">
            <w:pPr>
              <w:rPr>
                <w:rStyle w:val="Emphasis"/>
              </w:rPr>
            </w:pPr>
            <w:r>
              <w:t>Internal fraud is also called</w:t>
            </w:r>
            <w:r>
              <w:rPr>
                <w:rStyle w:val="Emphasis"/>
              </w:rPr>
              <w:t xml:space="preserve"> occupational fraud and is</w:t>
            </w:r>
            <w:r>
              <w:rPr>
                <w:rStyle w:val="Emphasis"/>
                <w:i w:val="0"/>
              </w:rPr>
              <w:t xml:space="preserve"> defined by t</w:t>
            </w:r>
            <w:r>
              <w:t>he Association of Certified Fraud Examiners (ACFE) as the use of one’s occupation for personal enrichment through the deliberate misuse or misapplication of the employing organization’s resources or assets. This type of fraud occurs when an employee, manager, or executive commits fraud against his or her employer.</w:t>
            </w:r>
          </w:p>
          <w:p w:rsidR="003D6A32" w:rsidRDefault="003D6A32" w:rsidP="003D6A32">
            <w:r>
              <w:t>External fraud against a company covers a broad range of schemes. An example is when dishonest vendors engage in bid-rigging schemes, bill the company for goods or services not provided, or demand bribes from employees.</w:t>
            </w:r>
          </w:p>
          <w:p w:rsidR="00112DAD" w:rsidRDefault="00112DAD" w:rsidP="003D6A32"/>
          <w:p w:rsidR="003D6A32" w:rsidRDefault="003D6A32" w:rsidP="003D6A32">
            <w:pPr>
              <w:rPr>
                <w:rStyle w:val="Emphasis"/>
              </w:rPr>
            </w:pPr>
            <w:r>
              <w:rPr>
                <w:rStyle w:val="bh"/>
              </w:rPr>
              <w:t>Fraud Against Individuals occurs when</w:t>
            </w:r>
            <w:r>
              <w:t xml:space="preserve"> fraudsters devise schemes to defraud individuals. For example, where they commit identity theft and arrange ponzi schemes.</w:t>
            </w:r>
          </w:p>
          <w:p w:rsidR="00112DAD" w:rsidRDefault="00112DAD" w:rsidP="003D6A32"/>
          <w:p w:rsidR="003D6A32" w:rsidRDefault="003D6A32" w:rsidP="003D6A32">
            <w:r>
              <w:t>References</w:t>
            </w:r>
          </w:p>
          <w:p w:rsidR="003D6A32" w:rsidRDefault="003D6A32" w:rsidP="003D6A32">
            <w:r>
              <w:t xml:space="preserve">Association of Certified Fraud Examiners (ACFE). 2017. </w:t>
            </w:r>
            <w:r>
              <w:rPr>
                <w:i/>
              </w:rPr>
              <w:t>What is fraud</w:t>
            </w:r>
            <w:r>
              <w:t>?</w:t>
            </w:r>
            <w:r>
              <w:rPr>
                <w:rStyle w:val="Emphasis"/>
              </w:rPr>
              <w:t xml:space="preserve"> </w:t>
            </w:r>
            <w:r>
              <w:rPr>
                <w:rStyle w:val="legal"/>
              </w:rPr>
              <w:t>Association of Certified Fraud Examiners, Inc.</w:t>
            </w:r>
          </w:p>
          <w:p w:rsidR="003D6A32" w:rsidRDefault="003D6A32" w:rsidP="003D6A32">
            <w:r>
              <w:lastRenderedPageBreak/>
              <w:t>Accessed on 15/1/2017</w:t>
            </w:r>
          </w:p>
          <w:p w:rsidR="003D6A32" w:rsidRDefault="003D6A32" w:rsidP="003D6A32">
            <w:pPr>
              <w:rPr>
                <w:rStyle w:val="Emphasis"/>
                <w:i w:val="0"/>
              </w:rPr>
            </w:pPr>
            <w:r>
              <w:rPr>
                <w:rStyle w:val="Emphasis"/>
                <w:i w:val="0"/>
              </w:rPr>
              <w:t>http://www.acfe.com/fraud-101.aspx</w:t>
            </w:r>
          </w:p>
          <w:p w:rsidR="003D6A32" w:rsidRDefault="003D6A32" w:rsidP="003D6A32">
            <w:pPr>
              <w:rPr>
                <w:rStyle w:val="Emphasis"/>
                <w:i w:val="0"/>
              </w:rPr>
            </w:pPr>
          </w:p>
          <w:p w:rsidR="003D6A32" w:rsidRDefault="003D6A32" w:rsidP="003D6A32">
            <w:r>
              <w:rPr>
                <w:rStyle w:val="Emphasis"/>
              </w:rPr>
              <w:t xml:space="preserve">Garner, Bryan 2004. </w:t>
            </w:r>
            <w:r>
              <w:rPr>
                <w:rStyle w:val="Emphasis"/>
                <w:i w:val="0"/>
              </w:rPr>
              <w:t>Fraud</w:t>
            </w:r>
            <w:r>
              <w:rPr>
                <w:rStyle w:val="Emphasis"/>
              </w:rPr>
              <w:t>. Black’s Law Dictionary. 8th ed.</w:t>
            </w:r>
            <w:r>
              <w:t xml:space="preserve"> United States: West Group</w:t>
            </w:r>
            <w:r>
              <w:rPr>
                <w:rStyle w:val="Emphasis"/>
              </w:rPr>
              <w:t xml:space="preserve">. </w:t>
            </w:r>
          </w:p>
          <w:p w:rsidR="003D6A32" w:rsidRDefault="003D6A32" w:rsidP="003D6A32"/>
          <w:p w:rsidR="003D6A32" w:rsidRDefault="003D6A32" w:rsidP="003D6A32">
            <w:r>
              <w:t>Student’s handouts/notes</w:t>
            </w:r>
          </w:p>
          <w:p w:rsidR="003D6A32" w:rsidRDefault="003D6A32" w:rsidP="003D6A32"/>
          <w:p w:rsidR="003D6A32" w:rsidRPr="00112DAD" w:rsidRDefault="003D6A32" w:rsidP="003D6A32">
            <w:pPr>
              <w:rPr>
                <w:b/>
              </w:rPr>
            </w:pPr>
            <w:r w:rsidRPr="00112DAD">
              <w:rPr>
                <w:b/>
              </w:rPr>
              <w:t>ii. What skills are most important to the successful practice of forensic accounting?</w:t>
            </w:r>
          </w:p>
          <w:p w:rsidR="003D6A32" w:rsidRDefault="003D6A32" w:rsidP="003D6A32">
            <w:pPr>
              <w:rPr>
                <w:b/>
              </w:rPr>
            </w:pPr>
            <w:r>
              <w:t>Forensic accounting is defined as a way of gathering and presenting financial information in a format that can be used in a court of law in the prosecution of economic crimes (Manning 2011). The skills which are most important to the successful practice of forensic accounting according to the AICPA’s are analytical, investigative and communication skills. Muphy (2014)</w:t>
            </w:r>
            <w:r w:rsidR="00112DAD">
              <w:t>,</w:t>
            </w:r>
            <w:r>
              <w:t xml:space="preserve"> went further to indicated that the top skills that forensic accountants need are investigative, communication and </w:t>
            </w:r>
            <w:r>
              <w:rPr>
                <w:rStyle w:val="Strong"/>
                <w:b w:val="0"/>
              </w:rPr>
              <w:t>Agility and adaptability skills. These skills are explained below.</w:t>
            </w:r>
          </w:p>
          <w:p w:rsidR="003D6A32" w:rsidRDefault="003D6A32" w:rsidP="003D6A32">
            <w:pPr>
              <w:spacing w:before="100" w:beforeAutospacing="1" w:after="100" w:afterAutospacing="1"/>
              <w:outlineLvl w:val="1"/>
              <w:rPr>
                <w:rFonts w:eastAsia="Times New Roman"/>
                <w:lang w:eastAsia="en-TT"/>
              </w:rPr>
            </w:pPr>
            <w:r>
              <w:rPr>
                <w:rFonts w:eastAsia="Times New Roman"/>
                <w:b/>
                <w:bCs/>
                <w:lang w:eastAsia="en-TT"/>
              </w:rPr>
              <w:t>Analytical</w:t>
            </w:r>
            <w:r>
              <w:rPr>
                <w:rFonts w:eastAsia="Times New Roman"/>
                <w:bCs/>
                <w:lang w:eastAsia="en-TT"/>
              </w:rPr>
              <w:t xml:space="preserve">: </w:t>
            </w:r>
            <w:r>
              <w:rPr>
                <w:rFonts w:eastAsia="Times New Roman"/>
                <w:lang w:eastAsia="en-TT"/>
              </w:rPr>
              <w:t>Forensic accountants need to be analytical. As they review financial reports and source documents, they need to analyse the validity of each transaction and determine if the company recorded the transaction fairly. In some cases, the documentation will not support the numbers on the reports. Therefore, the forensic accountant needs to analyse where the numbers on the reports came from and whether the company accurately reported those numbers.</w:t>
            </w:r>
          </w:p>
          <w:p w:rsidR="003D6A32" w:rsidRDefault="003D6A32" w:rsidP="003D6A32">
            <w:pPr>
              <w:pStyle w:val="NormalWeb"/>
              <w:rPr>
                <w:rFonts w:ascii="Calibri" w:hAnsi="Calibri"/>
                <w:sz w:val="22"/>
                <w:szCs w:val="22"/>
              </w:rPr>
            </w:pPr>
            <w:r>
              <w:rPr>
                <w:rFonts w:asciiTheme="minorHAnsi" w:hAnsiTheme="minorHAnsi"/>
                <w:b/>
                <w:sz w:val="22"/>
                <w:szCs w:val="22"/>
              </w:rPr>
              <w:t>Investigative Skills</w:t>
            </w:r>
            <w:r>
              <w:rPr>
                <w:rFonts w:asciiTheme="minorHAnsi" w:hAnsiTheme="minorHAnsi"/>
                <w:sz w:val="22"/>
                <w:szCs w:val="22"/>
              </w:rPr>
              <w:t xml:space="preserve">: Investigative skills are crucial elements of a forensic accountant’s skill-set. The investigators have to apply these skills during the investigation when evidence is being developed around the motive and opportunity for the crime and the benefit derived from it. Forensic accountants must be able to clarify any assumptions they made during the course of the investigation to provide sufficient support during litigation. They should also assess and estimate future losses while recognizing the limitations of their expertise. </w:t>
            </w:r>
            <w:r>
              <w:rPr>
                <w:rStyle w:val="Strong"/>
                <w:rFonts w:ascii="Calibri" w:hAnsi="Calibri"/>
                <w:b w:val="0"/>
                <w:sz w:val="22"/>
                <w:szCs w:val="22"/>
              </w:rPr>
              <w:t>Interviewing skills</w:t>
            </w:r>
            <w:r>
              <w:rPr>
                <w:rStyle w:val="Strong"/>
                <w:rFonts w:ascii="Calibri" w:hAnsi="Calibri"/>
                <w:sz w:val="22"/>
                <w:szCs w:val="22"/>
              </w:rPr>
              <w:t xml:space="preserve"> </w:t>
            </w:r>
            <w:r>
              <w:rPr>
                <w:rStyle w:val="Strong"/>
                <w:rFonts w:ascii="Calibri" w:hAnsi="Calibri"/>
                <w:b w:val="0"/>
                <w:sz w:val="22"/>
                <w:szCs w:val="22"/>
              </w:rPr>
              <w:t>i</w:t>
            </w:r>
            <w:r>
              <w:rPr>
                <w:rFonts w:asciiTheme="minorHAnsi" w:hAnsiTheme="minorHAnsi"/>
                <w:sz w:val="22"/>
                <w:szCs w:val="22"/>
              </w:rPr>
              <w:t xml:space="preserve">s one element of investigative skills which is extremely important to the </w:t>
            </w:r>
            <w:r>
              <w:rPr>
                <w:rFonts w:ascii="Calibri" w:hAnsi="Calibri"/>
                <w:sz w:val="22"/>
                <w:szCs w:val="22"/>
              </w:rPr>
              <w:t xml:space="preserve">Forensic accountants. </w:t>
            </w:r>
            <w:r>
              <w:rPr>
                <w:rFonts w:asciiTheme="minorHAnsi" w:hAnsiTheme="minorHAnsi"/>
                <w:sz w:val="22"/>
                <w:szCs w:val="22"/>
              </w:rPr>
              <w:t>Interviewing is one of the key elements of gathering information and evidence. Therefore, forensic accountant must have expertise in interviewing people who are important to his investigation</w:t>
            </w:r>
            <w:r>
              <w:t xml:space="preserve">. </w:t>
            </w:r>
          </w:p>
          <w:p w:rsidR="003D6A32" w:rsidRDefault="003D6A32" w:rsidP="003D6A32">
            <w:pPr>
              <w:pStyle w:val="NormalWeb"/>
              <w:rPr>
                <w:rFonts w:ascii="Calibri" w:hAnsi="Calibri"/>
                <w:sz w:val="22"/>
                <w:szCs w:val="22"/>
              </w:rPr>
            </w:pPr>
            <w:r>
              <w:rPr>
                <w:rStyle w:val="Strong"/>
                <w:rFonts w:ascii="Calibri" w:hAnsi="Calibri"/>
                <w:sz w:val="22"/>
                <w:szCs w:val="22"/>
              </w:rPr>
              <w:t xml:space="preserve">Communication skills: </w:t>
            </w:r>
            <w:r>
              <w:rPr>
                <w:rFonts w:ascii="Calibri" w:hAnsi="Calibri"/>
                <w:sz w:val="22"/>
                <w:szCs w:val="22"/>
              </w:rPr>
              <w:t xml:space="preserve">Oral and written communication skills are extremely important when gathering information from people, especially those who cannot understand accounting and finance. Therefore, forensic accountants need to create a flow of information so that during an investigation, they will be able to put together what happened. They must also be able to communicate complex information to clients, judges, juries, and other users in a clear and understandable manner. </w:t>
            </w:r>
          </w:p>
          <w:p w:rsidR="003D6A32" w:rsidRDefault="003D6A32" w:rsidP="003D6A32">
            <w:pPr>
              <w:pStyle w:val="NormalWeb"/>
              <w:rPr>
                <w:rFonts w:ascii="Calibri" w:hAnsi="Calibri"/>
                <w:sz w:val="22"/>
                <w:szCs w:val="22"/>
              </w:rPr>
            </w:pPr>
            <w:r>
              <w:rPr>
                <w:rStyle w:val="Strong"/>
                <w:rFonts w:ascii="Calibri" w:hAnsi="Calibri"/>
                <w:sz w:val="22"/>
                <w:szCs w:val="22"/>
              </w:rPr>
              <w:t xml:space="preserve">Agility and adaptability: </w:t>
            </w:r>
            <w:r>
              <w:rPr>
                <w:rFonts w:ascii="Calibri" w:hAnsi="Calibri"/>
                <w:sz w:val="22"/>
                <w:szCs w:val="22"/>
              </w:rPr>
              <w:t xml:space="preserve">Frequently, new information arises during the course of an investigation that changes the original work plan, and sometimes makes it obsolete. To be able to deal with these situations adequately, forensic accountants must: (i) be able to think quickly on his feet; (ii) be able to solve problems and; (iii) be comfortable with change. </w:t>
            </w:r>
          </w:p>
          <w:p w:rsidR="003D6A32" w:rsidRDefault="003D6A32" w:rsidP="003D6A32">
            <w:pPr>
              <w:pStyle w:val="NormalWeb"/>
              <w:rPr>
                <w:rFonts w:ascii="Calibri" w:hAnsi="Calibri"/>
                <w:sz w:val="22"/>
                <w:szCs w:val="22"/>
              </w:rPr>
            </w:pPr>
            <w:r>
              <w:rPr>
                <w:rFonts w:ascii="Calibri" w:hAnsi="Calibri"/>
                <w:sz w:val="22"/>
                <w:szCs w:val="22"/>
              </w:rPr>
              <w:t>In conclusion, obtaining these skills takes time and effort. However, this effort helps forensic accountants to improve the quality of their investigations and also the experiences that their clients and staff receive.</w:t>
            </w:r>
          </w:p>
          <w:p w:rsidR="003D6A32" w:rsidRDefault="003D6A32" w:rsidP="003D6A32">
            <w:pPr>
              <w:rPr>
                <w:rFonts w:ascii="Calibri" w:hAnsi="Calibri"/>
              </w:rPr>
            </w:pPr>
            <w:r>
              <w:t>References</w:t>
            </w:r>
          </w:p>
          <w:p w:rsidR="003D6A32" w:rsidRDefault="003D6A32" w:rsidP="003D6A32">
            <w:r>
              <w:t xml:space="preserve">Manning, George A. 2011.  </w:t>
            </w:r>
            <w:r>
              <w:rPr>
                <w:i/>
              </w:rPr>
              <w:t xml:space="preserve">Financial Investigation and Financial Accounting. 3th ed. </w:t>
            </w:r>
            <w:r>
              <w:t>London: CRC Press.</w:t>
            </w:r>
          </w:p>
          <w:p w:rsidR="003D6A32" w:rsidRDefault="003D6A32" w:rsidP="003D6A32">
            <w:r>
              <w:rPr>
                <w:rStyle w:val="Emphasis"/>
                <w:i w:val="0"/>
              </w:rPr>
              <w:t xml:space="preserve">Murphy, Maria L. 2014. </w:t>
            </w:r>
            <w:r>
              <w:rPr>
                <w:rStyle w:val="Strong"/>
                <w:b w:val="0"/>
                <w:i/>
              </w:rPr>
              <w:t>Top soft skills for forensic accountants.</w:t>
            </w:r>
            <w:r>
              <w:t xml:space="preserve"> CPA.com</w:t>
            </w:r>
          </w:p>
          <w:p w:rsidR="003D6A32" w:rsidRDefault="003D6A32" w:rsidP="003D6A32">
            <w:r>
              <w:lastRenderedPageBreak/>
              <w:t>Accessed on 15/1/2017</w:t>
            </w:r>
          </w:p>
          <w:p w:rsidR="003D6A32" w:rsidRDefault="003D6A32" w:rsidP="003D6A32">
            <w:pPr>
              <w:rPr>
                <w:i/>
              </w:rPr>
            </w:pPr>
            <w:r>
              <w:rPr>
                <w:i/>
              </w:rPr>
              <w:t>https://www.aicpastore.com/Content/media/PRODUCER_CONTENT/Newsletters/Articles_2014/FVSNews/skillsforforensicaccountants.jsp</w:t>
            </w:r>
          </w:p>
          <w:p w:rsidR="003D6A32" w:rsidRDefault="003D6A32" w:rsidP="003D6A32"/>
          <w:p w:rsidR="003D6A32" w:rsidRDefault="003D6A32" w:rsidP="003D6A32">
            <w:r>
              <w:t>Student’s handouts/notes</w:t>
            </w:r>
          </w:p>
          <w:p w:rsidR="003D6A32" w:rsidRDefault="003D6A32" w:rsidP="003D6A32"/>
          <w:p w:rsidR="003D6A32" w:rsidRDefault="003D6A32" w:rsidP="003D6A32">
            <w:pPr>
              <w:rPr>
                <w:b/>
              </w:rPr>
            </w:pPr>
            <w:r w:rsidRPr="00CA3743">
              <w:rPr>
                <w:b/>
              </w:rPr>
              <w:t>iii.</w:t>
            </w:r>
            <w:r>
              <w:t xml:space="preserve"> </w:t>
            </w:r>
            <w:r>
              <w:rPr>
                <w:b/>
              </w:rPr>
              <w:t>What qualities of mind and/or body should a forensic accountant possess?</w:t>
            </w:r>
          </w:p>
          <w:p w:rsidR="003D6A32" w:rsidRDefault="003D6A32" w:rsidP="003D6A32">
            <w:pPr>
              <w:rPr>
                <w:b/>
              </w:rPr>
            </w:pPr>
            <w:r>
              <w:t>Forensic accountants dig into financial reports, locate financial transactions and figure out what really happened at various companies. Therefore, to be successful, a forensic accountant needs to develop several qualities which include the following.</w:t>
            </w:r>
          </w:p>
          <w:p w:rsidR="003D6A32" w:rsidRDefault="003D6A32" w:rsidP="003D6A32">
            <w:pPr>
              <w:spacing w:before="100" w:beforeAutospacing="1" w:after="100" w:afterAutospacing="1"/>
              <w:outlineLvl w:val="1"/>
              <w:rPr>
                <w:rFonts w:eastAsia="Times New Roman"/>
                <w:lang w:eastAsia="en-TT"/>
              </w:rPr>
            </w:pPr>
            <w:r>
              <w:rPr>
                <w:rFonts w:eastAsia="Times New Roman"/>
                <w:b/>
                <w:bCs/>
                <w:lang w:eastAsia="en-TT"/>
              </w:rPr>
              <w:t>1. Analytical</w:t>
            </w:r>
            <w:r>
              <w:rPr>
                <w:rFonts w:eastAsia="Times New Roman"/>
                <w:bCs/>
                <w:lang w:eastAsia="en-TT"/>
              </w:rPr>
              <w:t xml:space="preserve">: </w:t>
            </w:r>
            <w:r>
              <w:rPr>
                <w:rFonts w:eastAsia="Times New Roman"/>
                <w:lang w:eastAsia="en-TT"/>
              </w:rPr>
              <w:t>Forensic accountants need to be analytical. As they review financial reports and source documents, they need to analyse the validity of each transaction and determine if the company recorded the transaction fairly. In some cases, the documentation will not support the numbers on the reports. The forensic accountant needs to analyse where the numbers on the reports came from and whether the company accurately reported those numbers.</w:t>
            </w:r>
          </w:p>
          <w:p w:rsidR="003D6A32" w:rsidRDefault="003D6A32" w:rsidP="003D6A32">
            <w:pPr>
              <w:spacing w:before="100" w:beforeAutospacing="1" w:after="100" w:afterAutospacing="1"/>
              <w:outlineLvl w:val="1"/>
              <w:rPr>
                <w:rFonts w:eastAsia="Times New Roman"/>
                <w:lang w:eastAsia="en-TT"/>
              </w:rPr>
            </w:pPr>
            <w:r>
              <w:rPr>
                <w:rFonts w:eastAsia="Times New Roman"/>
                <w:b/>
                <w:bCs/>
                <w:lang w:eastAsia="en-TT"/>
              </w:rPr>
              <w:t>2. Detail Oriented</w:t>
            </w:r>
            <w:r>
              <w:rPr>
                <w:rFonts w:eastAsia="Times New Roman"/>
                <w:bCs/>
                <w:lang w:eastAsia="en-TT"/>
              </w:rPr>
              <w:t xml:space="preserve">: </w:t>
            </w:r>
            <w:r>
              <w:rPr>
                <w:rFonts w:eastAsia="Times New Roman"/>
                <w:lang w:eastAsia="en-TT"/>
              </w:rPr>
              <w:t>A forensic accountant needs to be detail oriented. Reviewing financial reports and the supporting documents requires looking at large quantities of numbers. At each step, the numbers from the supporting documents need to match the numbers on the financial reports. The forensic accountant needs to compare these amounts and note any inconsistencies. This requires seeking out the detailed information for each transaction and investing time to compare the details with the final totals.</w:t>
            </w:r>
          </w:p>
          <w:p w:rsidR="003D6A32" w:rsidRDefault="003D6A32" w:rsidP="003D6A32">
            <w:pPr>
              <w:spacing w:before="100" w:beforeAutospacing="1" w:after="100" w:afterAutospacing="1"/>
              <w:outlineLvl w:val="1"/>
              <w:rPr>
                <w:rFonts w:eastAsia="Times New Roman"/>
                <w:lang w:eastAsia="en-TT"/>
              </w:rPr>
            </w:pPr>
            <w:r>
              <w:rPr>
                <w:rFonts w:eastAsia="Times New Roman"/>
                <w:b/>
                <w:bCs/>
                <w:lang w:eastAsia="en-TT"/>
              </w:rPr>
              <w:t>3.Persistence</w:t>
            </w:r>
            <w:r>
              <w:rPr>
                <w:rFonts w:eastAsia="Times New Roman"/>
                <w:bCs/>
                <w:lang w:eastAsia="en-TT"/>
              </w:rPr>
              <w:t xml:space="preserve">: </w:t>
            </w:r>
            <w:r>
              <w:rPr>
                <w:rFonts w:eastAsia="Times New Roman"/>
                <w:lang w:eastAsia="en-TT"/>
              </w:rPr>
              <w:t>Persistence plays an important role in the life of the forensic accountant. In some cases, the financial reports lack the supporting documentation. The forensic accountant needs to continue requesting that documentation and finding the source of the data reported. Without the supporting documentation, the forensic accountant cannot draw conclusions regarding the validity of the numbers. She needs to continue requesting the documentation, becoming more assertive if necessary, until she can make a solid conclusion.</w:t>
            </w:r>
          </w:p>
          <w:p w:rsidR="003D6A32" w:rsidRDefault="003D6A32" w:rsidP="003D6A32">
            <w:pPr>
              <w:spacing w:before="100" w:beforeAutospacing="1" w:after="100" w:afterAutospacing="1"/>
              <w:outlineLvl w:val="1"/>
              <w:rPr>
                <w:rFonts w:eastAsia="Times New Roman"/>
                <w:lang w:eastAsia="en-TT"/>
              </w:rPr>
            </w:pPr>
            <w:r>
              <w:rPr>
                <w:rFonts w:eastAsia="Times New Roman"/>
                <w:b/>
                <w:bCs/>
                <w:lang w:eastAsia="en-TT"/>
              </w:rPr>
              <w:t>4.Inquisitiveness</w:t>
            </w:r>
            <w:r>
              <w:rPr>
                <w:rFonts w:eastAsia="Times New Roman"/>
                <w:bCs/>
                <w:lang w:eastAsia="en-TT"/>
              </w:rPr>
              <w:t xml:space="preserve">: </w:t>
            </w:r>
            <w:r>
              <w:rPr>
                <w:rFonts w:eastAsia="Times New Roman"/>
                <w:lang w:eastAsia="en-TT"/>
              </w:rPr>
              <w:t xml:space="preserve">Gaining the information necessary to investigate financial reports comes from asking questions. Inquisitive forensic accountants get answers. As the forensic accountant reviews the numbers on the financial reports, he needs to ask the staff questions regarding each number reported. The more questions he asks, the better he’ll understand why they reported the numbers that appear on the financial reports. If the staff members fail to answer his questions, he needs to continue asking other </w:t>
            </w:r>
          </w:p>
          <w:p w:rsidR="003D6A32" w:rsidRDefault="003D6A32" w:rsidP="003D6A32">
            <w:pPr>
              <w:spacing w:before="100" w:beforeAutospacing="1" w:after="100" w:afterAutospacing="1"/>
              <w:outlineLvl w:val="1"/>
              <w:rPr>
                <w:rFonts w:eastAsia="Times New Roman"/>
                <w:lang w:eastAsia="en-TT"/>
              </w:rPr>
            </w:pPr>
            <w:r>
              <w:rPr>
                <w:rStyle w:val="Strong"/>
              </w:rPr>
              <w:t>4.Ethical</w:t>
            </w:r>
            <w:r>
              <w:rPr>
                <w:rStyle w:val="Strong"/>
                <w:b w:val="0"/>
              </w:rPr>
              <w:t>:</w:t>
            </w:r>
            <w:r>
              <w:t xml:space="preserve"> A forensic accountant must consistently display a strong sense of ethics. The role of the forensic accountant is one that uses facts, figures and hard evidence to produce fundamentally objective reports. Therefore, personal opinion and emotion cannot be allowed to influence any aspect of the investigation,</w:t>
            </w:r>
            <w:r>
              <w:rPr>
                <w:rFonts w:eastAsia="Times New Roman"/>
                <w:lang w:eastAsia="en-TT"/>
              </w:rPr>
              <w:t xml:space="preserve"> staff members or supervisors.</w:t>
            </w:r>
          </w:p>
          <w:p w:rsidR="003D6A32" w:rsidRDefault="003D6A32" w:rsidP="003D6A32">
            <w:pPr>
              <w:spacing w:before="100" w:beforeAutospacing="1" w:after="100" w:afterAutospacing="1"/>
              <w:rPr>
                <w:rFonts w:eastAsia="Times New Roman"/>
                <w:lang w:eastAsia="en-TT"/>
              </w:rPr>
            </w:pPr>
            <w:r>
              <w:rPr>
                <w:rFonts w:eastAsia="Times New Roman"/>
                <w:b/>
                <w:bCs/>
                <w:lang w:eastAsia="en-TT"/>
              </w:rPr>
              <w:t>5. Insightful:</w:t>
            </w:r>
            <w:r>
              <w:rPr>
                <w:rFonts w:eastAsia="Times New Roman"/>
                <w:lang w:eastAsia="en-TT"/>
              </w:rPr>
              <w:t xml:space="preserve"> Being able to pick up on key details and make intelligent observations that may otherwise go overlooked is a clear quality of important in investigative accounting.</w:t>
            </w:r>
          </w:p>
          <w:p w:rsidR="003D6A32" w:rsidRDefault="003D6A32" w:rsidP="003D6A32">
            <w:pPr>
              <w:spacing w:before="100" w:beforeAutospacing="1" w:after="100" w:afterAutospacing="1"/>
              <w:rPr>
                <w:rFonts w:eastAsia="Times New Roman"/>
                <w:lang w:eastAsia="en-TT"/>
              </w:rPr>
            </w:pPr>
            <w:r>
              <w:rPr>
                <w:rFonts w:eastAsia="Times New Roman"/>
                <w:b/>
                <w:bCs/>
                <w:lang w:eastAsia="en-TT"/>
              </w:rPr>
              <w:t>6. Persistent:</w:t>
            </w:r>
            <w:r>
              <w:rPr>
                <w:rFonts w:eastAsia="Times New Roman"/>
                <w:lang w:eastAsia="en-TT"/>
              </w:rPr>
              <w:t xml:space="preserve"> Gaining access to the required financial information and pinpointing important details is a process that requires persistence and tenacity. Quite simply, a forensic accountant cannot quit until a theory/allegation has been conclusively proven or disproved.</w:t>
            </w:r>
          </w:p>
          <w:p w:rsidR="003D6A32" w:rsidRDefault="003D6A32" w:rsidP="003D6A32">
            <w:pPr>
              <w:spacing w:before="100" w:beforeAutospacing="1" w:after="100" w:afterAutospacing="1"/>
              <w:rPr>
                <w:rFonts w:eastAsia="Times New Roman"/>
                <w:lang w:eastAsia="en-TT"/>
              </w:rPr>
            </w:pPr>
            <w:r>
              <w:rPr>
                <w:rFonts w:eastAsia="Times New Roman"/>
                <w:b/>
                <w:bCs/>
                <w:lang w:eastAsia="en-TT"/>
              </w:rPr>
              <w:lastRenderedPageBreak/>
              <w:t>7. Scepticism:</w:t>
            </w:r>
            <w:r>
              <w:rPr>
                <w:rFonts w:eastAsia="Times New Roman"/>
                <w:lang w:eastAsia="en-TT"/>
              </w:rPr>
              <w:t xml:space="preserve"> The role of the investigative accountant is one that personifies the sceptical attitude, one that refuses to take anything at face value. If there is no hard evidence to back up a theory, it remains an unproven theory.</w:t>
            </w:r>
          </w:p>
          <w:p w:rsidR="003D6A32" w:rsidRDefault="003D6A32" w:rsidP="003D6A32">
            <w:pPr>
              <w:spacing w:before="100" w:beforeAutospacing="1" w:after="100" w:afterAutospacing="1"/>
              <w:rPr>
                <w:rFonts w:eastAsia="Times New Roman"/>
                <w:lang w:eastAsia="en-TT"/>
              </w:rPr>
            </w:pPr>
            <w:r>
              <w:rPr>
                <w:rFonts w:eastAsia="Times New Roman"/>
                <w:b/>
                <w:bCs/>
                <w:lang w:eastAsia="en-TT"/>
              </w:rPr>
              <w:t>8. Confidence:</w:t>
            </w:r>
            <w:r>
              <w:rPr>
                <w:rFonts w:eastAsia="Times New Roman"/>
                <w:lang w:eastAsia="en-TT"/>
              </w:rPr>
              <w:t xml:space="preserve"> The daily duties of the forensic accountant involve prying extremely deeply into the financial activities and general dealings of other. Therefore, their presence is not always appreciated as the outcome of their efforts could have legal serious repercussion. This in turn calls for an individual of unshakable confidence and conviction.</w:t>
            </w:r>
          </w:p>
          <w:p w:rsidR="003D6A32" w:rsidRDefault="003D6A32" w:rsidP="003D6A32">
            <w:pPr>
              <w:spacing w:before="100" w:beforeAutospacing="1" w:after="100" w:afterAutospacing="1"/>
              <w:rPr>
                <w:rFonts w:eastAsia="Times New Roman"/>
                <w:lang w:eastAsia="en-TT"/>
              </w:rPr>
            </w:pPr>
            <w:r>
              <w:rPr>
                <w:rFonts w:eastAsia="Times New Roman"/>
                <w:b/>
                <w:bCs/>
                <w:lang w:eastAsia="en-TT"/>
              </w:rPr>
              <w:t>9. Inquisitive:</w:t>
            </w:r>
            <w:r>
              <w:rPr>
                <w:rFonts w:eastAsia="Times New Roman"/>
                <w:lang w:eastAsia="en-TT"/>
              </w:rPr>
              <w:t xml:space="preserve"> Having an eye for detail is one thing, but having the kind of inquisitive nature that compels you to uncover the truth is something else entirely. The very nature of investigative accounting is one of constantly questioning everything, stopping at nothing to find the answers.</w:t>
            </w:r>
          </w:p>
          <w:p w:rsidR="003D6A32" w:rsidRDefault="003D6A32" w:rsidP="003D6A32">
            <w:pPr>
              <w:rPr>
                <w:rFonts w:eastAsia="Calibri"/>
              </w:rPr>
            </w:pPr>
            <w:r>
              <w:t>To end, it is important that a forensic accountant possess or develop the above qualities of the mind and body to become a successful in the discharge of his duties. His job is very demanding therefore, possessing these qualities will assist him in going the extra mile to accomplish his job successfully.</w:t>
            </w:r>
          </w:p>
          <w:p w:rsidR="00CA3743" w:rsidRDefault="00CA3743" w:rsidP="003D6A32">
            <w:pPr>
              <w:outlineLvl w:val="1"/>
              <w:rPr>
                <w:rFonts w:eastAsia="Times New Roman"/>
                <w:lang w:eastAsia="en-TT"/>
              </w:rPr>
            </w:pPr>
          </w:p>
          <w:p w:rsidR="003D6A32" w:rsidRDefault="003D6A32" w:rsidP="003D6A32">
            <w:pPr>
              <w:outlineLvl w:val="1"/>
              <w:rPr>
                <w:rFonts w:eastAsia="Times New Roman"/>
                <w:lang w:eastAsia="en-TT"/>
              </w:rPr>
            </w:pPr>
            <w:r>
              <w:rPr>
                <w:rFonts w:eastAsia="Times New Roman"/>
                <w:lang w:eastAsia="en-TT"/>
              </w:rPr>
              <w:t>Reference:</w:t>
            </w:r>
          </w:p>
          <w:p w:rsidR="003D6A32" w:rsidRDefault="003D6A32" w:rsidP="003D6A32">
            <w:pPr>
              <w:outlineLvl w:val="1"/>
              <w:rPr>
                <w:rFonts w:eastAsia="Calibri"/>
              </w:rPr>
            </w:pPr>
            <w:r>
              <w:rPr>
                <w:rStyle w:val="HTMLCite"/>
                <w:i w:val="0"/>
              </w:rPr>
              <w:t>McIntosh, Kathy Adams. 2017</w:t>
            </w:r>
            <w:r>
              <w:rPr>
                <w:rStyle w:val="HTMLCite"/>
              </w:rPr>
              <w:t xml:space="preserve">. </w:t>
            </w:r>
            <w:r>
              <w:t xml:space="preserve">Important Qualities of a Forensic Accountant. </w:t>
            </w:r>
            <w:r>
              <w:rPr>
                <w:i/>
              </w:rPr>
              <w:t>Chron</w:t>
            </w:r>
          </w:p>
          <w:p w:rsidR="003D6A32" w:rsidRDefault="003D6A32" w:rsidP="003D6A32">
            <w:pPr>
              <w:outlineLvl w:val="1"/>
              <w:rPr>
                <w:lang w:eastAsia="en-TT"/>
              </w:rPr>
            </w:pPr>
            <w:r>
              <w:rPr>
                <w:lang w:eastAsia="en-TT"/>
              </w:rPr>
              <w:t>Accessed on 15/1/2017</w:t>
            </w:r>
          </w:p>
          <w:p w:rsidR="003D6A32" w:rsidRDefault="003D6A32" w:rsidP="003D6A32">
            <w:pPr>
              <w:outlineLvl w:val="1"/>
              <w:rPr>
                <w:lang w:eastAsia="en-TT"/>
              </w:rPr>
            </w:pPr>
            <w:r>
              <w:rPr>
                <w:lang w:eastAsia="en-TT"/>
              </w:rPr>
              <w:t>http://work.chron.com/important-qualities-forensic-accountant-13591.html</w:t>
            </w:r>
          </w:p>
          <w:p w:rsidR="003D6A32" w:rsidRDefault="003D6A32" w:rsidP="003D6A32"/>
          <w:p w:rsidR="003D6A32" w:rsidRDefault="003D6A32" w:rsidP="003D6A32">
            <w:r>
              <w:t>Student’s handouts/notes</w:t>
            </w:r>
          </w:p>
          <w:p w:rsidR="003D6A32" w:rsidRDefault="003D6A32" w:rsidP="003D6A32"/>
          <w:p w:rsidR="003D6A32" w:rsidRDefault="003D6A32" w:rsidP="003D6A32">
            <w:r w:rsidRPr="00CA3743">
              <w:rPr>
                <w:b/>
              </w:rPr>
              <w:t>iv.</w:t>
            </w:r>
            <w:r>
              <w:t xml:space="preserve"> </w:t>
            </w:r>
            <w:r>
              <w:rPr>
                <w:b/>
              </w:rPr>
              <w:t>Outline the basic steps involved in fraud investigation.</w:t>
            </w:r>
            <w:r>
              <w:t xml:space="preserve"> </w:t>
            </w:r>
          </w:p>
          <w:p w:rsidR="003D6A32" w:rsidRDefault="003D6A32" w:rsidP="003D6A32">
            <w:r>
              <w:t>Conducting a forensic investigation is very similar to undertaking auditing practices, with a few additional considerations. The following are the stages of a typical forensic investigation:</w:t>
            </w:r>
          </w:p>
          <w:p w:rsidR="003D6A32" w:rsidRDefault="003D6A32" w:rsidP="003D6A32">
            <w:r>
              <w:rPr>
                <w:b/>
              </w:rPr>
              <w:t>Accepting the Investigation:</w:t>
            </w:r>
            <w:r>
              <w:t xml:space="preserve"> The first stage of investigation is to determine whether the investigating team has the required experience and skills to undertake the job. Forensic accounting is a specialist field; therefore, accountants need to be well acquainted with investigation techniques and legal requirements. They should also be trained in handling evidence and keeping it in safe custody.</w:t>
            </w:r>
          </w:p>
          <w:p w:rsidR="003D6A32" w:rsidRDefault="003D6A32" w:rsidP="003D6A32"/>
          <w:p w:rsidR="003D6A32" w:rsidRDefault="003D6A32" w:rsidP="003D6A32">
            <w:r>
              <w:t xml:space="preserve">They should also consider other issues include ensuring that ethical dilemmas are avoided before accepting an investigation. </w:t>
            </w:r>
          </w:p>
          <w:p w:rsidR="003D6A32" w:rsidRDefault="003D6A32" w:rsidP="003D6A32"/>
          <w:p w:rsidR="003D6A32" w:rsidRDefault="003D6A32" w:rsidP="003D6A32">
            <w:r>
              <w:rPr>
                <w:b/>
              </w:rPr>
              <w:t>Planning the Investigation:</w:t>
            </w:r>
            <w:r>
              <w:t xml:space="preserve"> Having accepted the investigation, the investigative team has to careful plan how they will conduct the investigation. The team must determine the objectives of their assignment which include the following:</w:t>
            </w:r>
          </w:p>
          <w:p w:rsidR="003D6A32" w:rsidRDefault="003D6A32" w:rsidP="003D6A32">
            <w:pPr>
              <w:numPr>
                <w:ilvl w:val="0"/>
                <w:numId w:val="2"/>
              </w:numPr>
            </w:pPr>
            <w:r>
              <w:t xml:space="preserve">To identify the type of fraud that has been committed, the period of time for which it has been committed, and the way in which it has been concealed. </w:t>
            </w:r>
          </w:p>
          <w:p w:rsidR="003D6A32" w:rsidRDefault="003D6A32" w:rsidP="003D6A32">
            <w:pPr>
              <w:numPr>
                <w:ilvl w:val="0"/>
                <w:numId w:val="2"/>
              </w:numPr>
            </w:pPr>
            <w:r>
              <w:t>To reveal the people involved in fraud.</w:t>
            </w:r>
          </w:p>
          <w:p w:rsidR="003D6A32" w:rsidRDefault="003D6A32" w:rsidP="003D6A32">
            <w:pPr>
              <w:numPr>
                <w:ilvl w:val="0"/>
                <w:numId w:val="2"/>
              </w:numPr>
            </w:pPr>
            <w:r>
              <w:t xml:space="preserve">To determine the financial loss incurred by the organization as a result of the fraud. </w:t>
            </w:r>
          </w:p>
          <w:p w:rsidR="003D6A32" w:rsidRDefault="003D6A32" w:rsidP="003D6A32">
            <w:pPr>
              <w:numPr>
                <w:ilvl w:val="0"/>
                <w:numId w:val="2"/>
              </w:numPr>
            </w:pPr>
            <w:r>
              <w:t xml:space="preserve">To gather evidence of fraud to present in court. </w:t>
            </w:r>
          </w:p>
          <w:p w:rsidR="003D6A32" w:rsidRDefault="003D6A32" w:rsidP="003D6A32">
            <w:pPr>
              <w:numPr>
                <w:ilvl w:val="0"/>
                <w:numId w:val="2"/>
              </w:numPr>
            </w:pPr>
            <w:r>
              <w:t>To suggest ways of preventing the future occurrence of fraud.</w:t>
            </w:r>
          </w:p>
          <w:p w:rsidR="003D6A32" w:rsidRDefault="003D6A32" w:rsidP="003D6A32">
            <w:pPr>
              <w:ind w:left="720"/>
            </w:pPr>
          </w:p>
          <w:p w:rsidR="003D6A32" w:rsidRDefault="003D6A32" w:rsidP="003D6A32">
            <w:r>
              <w:t>The investigating team should be trained in the best evidence-gathering techniques, including computer- assisted audit techniques (CAAT).</w:t>
            </w:r>
          </w:p>
          <w:p w:rsidR="003D6A32" w:rsidRDefault="003D6A32" w:rsidP="003D6A32"/>
          <w:p w:rsidR="003D6A32" w:rsidRDefault="003D6A32" w:rsidP="003D6A32">
            <w:r>
              <w:rPr>
                <w:b/>
              </w:rPr>
              <w:lastRenderedPageBreak/>
              <w:t>Gathering Evidence:</w:t>
            </w:r>
            <w:r>
              <w:t xml:space="preserve"> The investigating team must be very careful while gathering evidence and should ensure that the proper chain of custody is observed. If the evidence proves to be inconclusive and insufficient, or if the chain of custody is not followed, the evidence may be challenged in court and may be deemed inadmissible. Therefore, the team must be vigilant in safeguarding the evidence against attempts by suspects to destroy it.  To be successful in gathering evidence, they must employ the following evidence-gathering techniques.</w:t>
            </w:r>
          </w:p>
          <w:p w:rsidR="003D6A32" w:rsidRDefault="003D6A32" w:rsidP="003D6A32"/>
          <w:p w:rsidR="003D6A32" w:rsidRDefault="003D6A32" w:rsidP="003D6A32">
            <w:pPr>
              <w:numPr>
                <w:ilvl w:val="0"/>
                <w:numId w:val="3"/>
              </w:numPr>
            </w:pPr>
            <w:r>
              <w:t xml:space="preserve">Identifying gaps in the client’s internal controls that allowed the fraud to occur. </w:t>
            </w:r>
          </w:p>
          <w:p w:rsidR="003D6A32" w:rsidRDefault="003D6A32" w:rsidP="003D6A32">
            <w:pPr>
              <w:numPr>
                <w:ilvl w:val="0"/>
                <w:numId w:val="3"/>
              </w:numPr>
            </w:pPr>
            <w:r>
              <w:t>Comparing trends over time to draw comparisons between different segments of the business with the help of analytical procedures.</w:t>
            </w:r>
          </w:p>
          <w:p w:rsidR="003D6A32" w:rsidRDefault="003D6A32" w:rsidP="003D6A32">
            <w:pPr>
              <w:numPr>
                <w:ilvl w:val="0"/>
                <w:numId w:val="3"/>
              </w:numPr>
            </w:pPr>
            <w:r>
              <w:t xml:space="preserve">Identifying the time and location of computer data alterations with the help of CAAT, carrying out discussions and interviews with the client’s employees. </w:t>
            </w:r>
          </w:p>
          <w:p w:rsidR="003D6A32" w:rsidRDefault="003D6A32" w:rsidP="003D6A32">
            <w:pPr>
              <w:numPr>
                <w:ilvl w:val="0"/>
                <w:numId w:val="3"/>
              </w:numPr>
            </w:pPr>
            <w:r>
              <w:t>Reconciling cash accounts and reviewing documentation.</w:t>
            </w:r>
          </w:p>
          <w:p w:rsidR="003D6A32" w:rsidRDefault="003D6A32" w:rsidP="003D6A32"/>
          <w:p w:rsidR="003D6A32" w:rsidRDefault="003D6A32" w:rsidP="003D6A32">
            <w:r>
              <w:t xml:space="preserve">The process of gathering evidence and protecting it leads to the ultimate goal of obtaining a confession of fraud by the people who are allegedly involved in it. Interviewing suspects to obtain this confession is one of the key parts of gathering evidence, and the investigators must refrain from direct confrontations with the alleged perpetrators of fraud unless they have sufficient evidence to prove it. </w:t>
            </w:r>
          </w:p>
          <w:p w:rsidR="003D6A32" w:rsidRDefault="003D6A32" w:rsidP="003D6A32"/>
          <w:p w:rsidR="003D6A32" w:rsidRDefault="003D6A32" w:rsidP="003D6A32">
            <w:r>
              <w:rPr>
                <w:b/>
              </w:rPr>
              <w:t>Reporting:</w:t>
            </w:r>
            <w:r>
              <w:t xml:space="preserve"> After completing the fraud investigation, the team should prepare a full report for their client summarizing the evidence obtained, the extent of the losses incurred, the company’s control mechanisms that were broken down by the perpetrators to commit fraud, the manner in which fraud was conducted and so on. The report may also contain recommendations and suggestions to improve internal controls for fraud prevention. </w:t>
            </w:r>
          </w:p>
          <w:p w:rsidR="003D6A32" w:rsidRDefault="003D6A32" w:rsidP="003D6A32"/>
          <w:p w:rsidR="003D6A32" w:rsidRDefault="003D6A32" w:rsidP="003D6A32">
            <w:r>
              <w:rPr>
                <w:b/>
              </w:rPr>
              <w:t>Court Proceedings</w:t>
            </w:r>
            <w:r>
              <w:t>: The investigation usually leads to a court case in which the evidence gathered during the investigation will be presented to the court. The investigation team members may also be called before the court to explain how they have managed to identify the perpetrators of fraud. Therefore, the investigators must be able to explain the evidence they have gathered professionally, in a language that is comprehensible to non-accounting people, and to defend their conclusions.</w:t>
            </w:r>
          </w:p>
          <w:p w:rsidR="003D6A32" w:rsidRDefault="003D6A32" w:rsidP="003D6A32"/>
          <w:p w:rsidR="003D6A32" w:rsidRDefault="003D6A32" w:rsidP="003D6A32">
            <w:r>
              <w:t>To end, to conduct a proper and thorough forensic investigations, the forensic investigator must follow the steps which are listed above.</w:t>
            </w:r>
          </w:p>
          <w:p w:rsidR="003D6A32" w:rsidRDefault="003D6A32" w:rsidP="003D6A32"/>
          <w:p w:rsidR="003D6A32" w:rsidRDefault="003D6A32" w:rsidP="003D6A32">
            <w:r>
              <w:t>Reference</w:t>
            </w:r>
          </w:p>
          <w:p w:rsidR="003D6A32" w:rsidRDefault="003D6A32" w:rsidP="003D6A32">
            <w:r>
              <w:t>Student’s handouts/notes</w:t>
            </w:r>
          </w:p>
          <w:p w:rsidR="003D6A32" w:rsidRDefault="003D6A32" w:rsidP="003D6A32"/>
          <w:p w:rsidR="003D6A32" w:rsidRDefault="003D6A32" w:rsidP="003D6A32">
            <w:pPr>
              <w:rPr>
                <w:b/>
              </w:rPr>
            </w:pPr>
            <w:r>
              <w:rPr>
                <w:b/>
              </w:rPr>
              <w:t>v</w:t>
            </w:r>
            <w:r>
              <w:t xml:space="preserve">. </w:t>
            </w:r>
            <w:r>
              <w:rPr>
                <w:b/>
              </w:rPr>
              <w:t>How would you distinguish forensic accounting, fraud auditing, and investigative</w:t>
            </w:r>
          </w:p>
          <w:p w:rsidR="003D6A32" w:rsidRDefault="003D6A32" w:rsidP="003D6A32">
            <w:pPr>
              <w:rPr>
                <w:b/>
              </w:rPr>
            </w:pPr>
            <w:r>
              <w:rPr>
                <w:b/>
              </w:rPr>
              <w:t>auditing from financial auditing?</w:t>
            </w:r>
          </w:p>
          <w:p w:rsidR="003D6A32" w:rsidRDefault="003D6A32" w:rsidP="003D6A32"/>
          <w:p w:rsidR="003D6A32" w:rsidRDefault="003D6A32" w:rsidP="003D6A32">
            <w:pPr>
              <w:rPr>
                <w:lang w:eastAsia="en-TT"/>
              </w:rPr>
            </w:pPr>
            <w:r>
              <w:t>Financial auditing is a totally different term that needs to be distinguished from fraud auditing, investigative auditing and forensic accounting. Also, financial, fraud and investigative auditing are different specialized-skills and disciplines, in the auditing fields. This paper defines these terms and distinguishes financial auditing from them below.</w:t>
            </w:r>
          </w:p>
          <w:p w:rsidR="003D6A32" w:rsidRDefault="003D6A32" w:rsidP="003D6A32">
            <w:pPr>
              <w:pStyle w:val="NormalWeb"/>
              <w:rPr>
                <w:rFonts w:ascii="Calibri" w:hAnsi="Calibri"/>
                <w:sz w:val="22"/>
                <w:szCs w:val="22"/>
              </w:rPr>
            </w:pPr>
            <w:r>
              <w:rPr>
                <w:rFonts w:ascii="Calibri" w:hAnsi="Calibri"/>
                <w:sz w:val="22"/>
                <w:szCs w:val="22"/>
              </w:rPr>
              <w:t xml:space="preserve">1. Financial auditing refers to the process of evaluating compliance of financial information with regulatory standards, usually for public companies, by an external, independent entity. </w:t>
            </w:r>
          </w:p>
          <w:p w:rsidR="003D6A32" w:rsidRDefault="003D6A32" w:rsidP="003D6A32">
            <w:pPr>
              <w:pStyle w:val="NormalWeb"/>
              <w:rPr>
                <w:rFonts w:ascii="Calibri" w:hAnsi="Calibri"/>
                <w:sz w:val="22"/>
                <w:szCs w:val="22"/>
              </w:rPr>
            </w:pPr>
            <w:r>
              <w:rPr>
                <w:rFonts w:ascii="Calibri" w:hAnsi="Calibri"/>
                <w:sz w:val="22"/>
                <w:szCs w:val="22"/>
              </w:rPr>
              <w:lastRenderedPageBreak/>
              <w:t>2. Fraud auditing involves a specialized approach and methodology to discern fraud; that is, the auditor is looking for evidence of fraud with a single purpose of proving or disproving that a fraud exists.</w:t>
            </w:r>
          </w:p>
          <w:p w:rsidR="003D6A32" w:rsidRDefault="003D6A32" w:rsidP="003D6A32">
            <w:pPr>
              <w:pStyle w:val="NormalWeb"/>
              <w:rPr>
                <w:rFonts w:ascii="Calibri" w:hAnsi="Calibri"/>
                <w:sz w:val="22"/>
                <w:szCs w:val="22"/>
              </w:rPr>
            </w:pPr>
            <w:r>
              <w:rPr>
                <w:rStyle w:val="path"/>
                <w:rFonts w:ascii="Calibri" w:hAnsi="Calibri" w:cs="Arial"/>
                <w:sz w:val="22"/>
                <w:szCs w:val="22"/>
              </w:rPr>
              <w:t>3. Investigative auditing involves the examination of accounts and the use of accounting procedures to discover financial irregularities and to follow the movement of funds and assets in organizations.</w:t>
            </w:r>
          </w:p>
          <w:p w:rsidR="003D6A32" w:rsidRDefault="003D6A32" w:rsidP="003D6A32">
            <w:pPr>
              <w:pStyle w:val="NormalWeb"/>
              <w:rPr>
                <w:rFonts w:ascii="Calibri" w:hAnsi="Calibri"/>
                <w:sz w:val="22"/>
                <w:szCs w:val="22"/>
              </w:rPr>
            </w:pPr>
            <w:r>
              <w:rPr>
                <w:rFonts w:ascii="Calibri" w:hAnsi="Calibri"/>
                <w:sz w:val="22"/>
                <w:szCs w:val="22"/>
              </w:rPr>
              <w:t>4. Forensic accounting refers to the incorporation of all the terms involved with investigation, including fraud auditing, therefore, fraud and investigative auditing are subsets of forensic accounting. Thus, forensic accounting is the broadest of these terms in the antifraud profession.</w:t>
            </w:r>
          </w:p>
          <w:p w:rsidR="003D6A32" w:rsidRDefault="003D6A32" w:rsidP="003D6A32">
            <w:pPr>
              <w:rPr>
                <w:rFonts w:ascii="Calibri" w:hAnsi="Calibri"/>
                <w:b/>
              </w:rPr>
            </w:pPr>
            <w:r>
              <w:t>In concluding, financial, fraud and investigative auditing are different disciplines. Also, forensic accounting, fraud, financial, and investigative auditing are related, however, fraud auditing is more anticipatory. Fraud auditors try to control a situation before something happens, whereas a forensic accountant may be hired after the fact. A forensic accountant is usually hired after a company suspects theft, fraud or embezzlement. Additionally, since forensic accounting incorporates both fraud and investigative auditing, it</w:t>
            </w:r>
            <w:r>
              <w:rPr>
                <w:rStyle w:val="Strong"/>
                <w:b w:val="0"/>
              </w:rPr>
              <w:t xml:space="preserve"> does not only involve the counting and auditing process but also criminal investigation, interviewing, report writing, and testifying as expert witnesses</w:t>
            </w:r>
            <w:r>
              <w:rPr>
                <w:b/>
              </w:rPr>
              <w:t>.</w:t>
            </w:r>
          </w:p>
          <w:p w:rsidR="003D6A32" w:rsidRDefault="003D6A32" w:rsidP="003D6A32"/>
          <w:p w:rsidR="003D6A32" w:rsidRDefault="003D6A32" w:rsidP="003D6A32">
            <w:r>
              <w:t>Reference</w:t>
            </w:r>
            <w:bookmarkStart w:id="0" w:name="_GoBack"/>
            <w:bookmarkEnd w:id="0"/>
          </w:p>
          <w:p w:rsidR="003D6A32" w:rsidRDefault="003D6A32" w:rsidP="003D6A32">
            <w:pPr>
              <w:pStyle w:val="Heading1"/>
              <w:spacing w:before="0" w:after="0" w:line="240" w:lineRule="auto"/>
              <w:outlineLvl w:val="0"/>
            </w:pPr>
            <w:r>
              <w:rPr>
                <w:rFonts w:ascii="Calibri" w:hAnsi="Calibri"/>
                <w:b w:val="0"/>
                <w:sz w:val="22"/>
                <w:szCs w:val="22"/>
              </w:rPr>
              <w:t>Accounting Financial &amp; Tax. 2014.</w:t>
            </w:r>
            <w:r>
              <w:rPr>
                <w:rFonts w:ascii="Calibri" w:hAnsi="Calibri"/>
                <w:b w:val="0"/>
                <w:kern w:val="36"/>
                <w:sz w:val="22"/>
                <w:szCs w:val="22"/>
                <w:lang w:eastAsia="en-TT"/>
              </w:rPr>
              <w:t xml:space="preserve"> </w:t>
            </w:r>
            <w:r>
              <w:rPr>
                <w:rFonts w:ascii="Calibri" w:hAnsi="Calibri"/>
                <w:b w:val="0"/>
                <w:i/>
                <w:kern w:val="36"/>
                <w:sz w:val="22"/>
                <w:szCs w:val="22"/>
                <w:lang w:eastAsia="en-TT"/>
              </w:rPr>
              <w:t>Differentiating Financial Auditors, Fraud Auditors, Forensic Accountants</w:t>
            </w:r>
            <w:r>
              <w:rPr>
                <w:rFonts w:ascii="Calibri" w:hAnsi="Calibri"/>
                <w:b w:val="0"/>
                <w:kern w:val="36"/>
                <w:sz w:val="22"/>
                <w:szCs w:val="22"/>
                <w:lang w:eastAsia="en-TT"/>
              </w:rPr>
              <w:t>.</w:t>
            </w:r>
            <w:r>
              <w:rPr>
                <w:rFonts w:ascii="Calibri" w:hAnsi="Calibri"/>
                <w:b w:val="0"/>
                <w:sz w:val="22"/>
                <w:szCs w:val="22"/>
              </w:rPr>
              <w:t xml:space="preserve"> Accounting Financial &amp; Tax</w:t>
            </w:r>
          </w:p>
          <w:p w:rsidR="003D6A32" w:rsidRDefault="003D6A32" w:rsidP="003D6A32">
            <w:r>
              <w:t>Accessed on 15/1/2017</w:t>
            </w:r>
          </w:p>
          <w:p w:rsidR="003D6A32" w:rsidRPr="00B01FE1" w:rsidRDefault="001822C6" w:rsidP="003D6A32">
            <w:hyperlink r:id="rId9" w:history="1">
              <w:r w:rsidR="003D6A32" w:rsidRPr="00B01FE1">
                <w:rPr>
                  <w:rStyle w:val="Hyperlink"/>
                  <w:color w:val="auto"/>
                  <w:u w:val="none"/>
                </w:rPr>
                <w:t>http://accounting-financial-tax.com/2012/06/differentiating-financial-auditors-fraud-auditors-forensic-accountants/</w:t>
              </w:r>
            </w:hyperlink>
          </w:p>
          <w:p w:rsidR="003D6A32" w:rsidRDefault="003D6A32" w:rsidP="003D6A32"/>
          <w:p w:rsidR="003D6A32" w:rsidRDefault="003D6A32" w:rsidP="003D6A32">
            <w:r>
              <w:t>Student’s handouts/notes</w:t>
            </w:r>
          </w:p>
          <w:p w:rsidR="003D6A32" w:rsidRDefault="003D6A32" w:rsidP="003D6A32">
            <w:pPr>
              <w:rPr>
                <w:b/>
              </w:rPr>
            </w:pPr>
          </w:p>
          <w:p w:rsidR="003D6A32" w:rsidRDefault="003D6A32" w:rsidP="003D6A32">
            <w:pPr>
              <w:rPr>
                <w:b/>
              </w:rPr>
            </w:pPr>
            <w:r>
              <w:rPr>
                <w:b/>
              </w:rPr>
              <w:t>Case Study</w:t>
            </w:r>
          </w:p>
          <w:p w:rsidR="003D6A32" w:rsidRDefault="003D6A32" w:rsidP="003D6A32">
            <w:r>
              <w:t xml:space="preserve">The administrator of the school board in a small city had ultimate authority for all items payable from the board’s annual budget. As an administrator, he travelled frequently to education conventions and meetings of administrators in the state capitol and across the country. Although he was an excellent CPA and the day-to-day affairs of the board ran smoothly, his prickly personality did not endear him to the board and made his attempts to get approval for his proposals difficult.   </w:t>
            </w:r>
          </w:p>
          <w:p w:rsidR="003D6A32" w:rsidRDefault="003D6A32" w:rsidP="003D6A32"/>
          <w:p w:rsidR="003D6A32" w:rsidRDefault="003D6A32" w:rsidP="003D6A32">
            <w:r>
              <w:t>Frustrated and increasingly embittered, he saw a way to get back at the board by using his signing authority to approve personal expenditures and write checks to himself. He submitted mileage expenses while using a car leased for him by the board, and he use the board credit card to put gas in his own car. Other bills submitted and approved by himself were for meals and entertainment on weekends and repairs to his car. His secretary blew the whistle on him when she became aware of some of these activities. (10)</w:t>
            </w:r>
          </w:p>
          <w:p w:rsidR="003D6A32" w:rsidRDefault="003D6A32" w:rsidP="003D6A32"/>
          <w:p w:rsidR="003D6A32" w:rsidRDefault="003D6A32" w:rsidP="003D6A32">
            <w:r>
              <w:t>In light of the above situation, please answer the following questions:</w:t>
            </w:r>
          </w:p>
          <w:p w:rsidR="003D6A32" w:rsidRDefault="003D6A32" w:rsidP="003D6A32">
            <w:r>
              <w:t xml:space="preserve">    </w:t>
            </w:r>
          </w:p>
          <w:p w:rsidR="003D6A32" w:rsidRDefault="003D6A32" w:rsidP="003D6A32">
            <w:pPr>
              <w:rPr>
                <w:b/>
              </w:rPr>
            </w:pPr>
            <w:r w:rsidRPr="00CA3743">
              <w:rPr>
                <w:b/>
              </w:rPr>
              <w:t>1</w:t>
            </w:r>
            <w:r>
              <w:t xml:space="preserve">. </w:t>
            </w:r>
            <w:r>
              <w:rPr>
                <w:b/>
              </w:rPr>
              <w:t>How the investigation for the above case should be started?</w:t>
            </w:r>
          </w:p>
          <w:p w:rsidR="003D6A32" w:rsidRDefault="003D6A32" w:rsidP="003D6A32">
            <w:pPr>
              <w:rPr>
                <w:b/>
                <w:bCs/>
              </w:rPr>
            </w:pPr>
          </w:p>
          <w:p w:rsidR="003D6A32" w:rsidRDefault="003D6A32" w:rsidP="003D6A32">
            <w:pPr>
              <w:rPr>
                <w:bCs/>
              </w:rPr>
            </w:pPr>
            <w:r>
              <w:rPr>
                <w:bCs/>
              </w:rPr>
              <w:t xml:space="preserve">The school’s officials after received the tip off from the secretary would make preliminary checks to varied whether that information they received has any truth. If upon checking they </w:t>
            </w:r>
            <w:r w:rsidR="00CA3743">
              <w:rPr>
                <w:bCs/>
              </w:rPr>
              <w:t>realized</w:t>
            </w:r>
            <w:r>
              <w:rPr>
                <w:bCs/>
              </w:rPr>
              <w:t xml:space="preserve"> </w:t>
            </w:r>
            <w:r>
              <w:rPr>
                <w:bCs/>
              </w:rPr>
              <w:lastRenderedPageBreak/>
              <w:t>that the possibility exists that there is truth in that matter they will then hire a forensic accountant or firm to conduct a forensic investigation into the matter.</w:t>
            </w:r>
          </w:p>
          <w:p w:rsidR="003D6A32" w:rsidRDefault="003D6A32" w:rsidP="003D6A32">
            <w:pPr>
              <w:rPr>
                <w:b/>
                <w:bCs/>
              </w:rPr>
            </w:pPr>
          </w:p>
          <w:p w:rsidR="003D6A32" w:rsidRDefault="003D6A32" w:rsidP="003D6A32">
            <w:r>
              <w:rPr>
                <w:bCs/>
              </w:rPr>
              <w:t>The first stage of the investigation is that the forensic accountant or firm must first determine whether</w:t>
            </w:r>
            <w:r>
              <w:t xml:space="preserve"> the investigating team has the necessary skills and experience required to accept the work. This must be done because forensic accounting is a specialist field and therefore, the work requires detailed knowledge of fraud investigation techniques and the legal framework. Consequently, these investigators must be train in interviewing, interrogation techniques, and how to maintain the safe custody of evidence gathered.</w:t>
            </w:r>
            <w:r>
              <w:br/>
            </w:r>
            <w:r>
              <w:br/>
              <w:t>Additional, if the investigation is requested by an audit client, this may poses extra ethical questions, because the investigating firm can be exposed to self-review, advocacy and management threats to objectivity. Therefore, this should be avoided. Also, commercial considerations are also important, and a high fee level should be negotiated to compensate for the specialist nature of the work, and the likely involvement of senior and experienced members of the firm in the investigation.</w:t>
            </w:r>
          </w:p>
          <w:p w:rsidR="003D6A32" w:rsidRDefault="003D6A32" w:rsidP="003D6A32"/>
          <w:p w:rsidR="003D6A32" w:rsidRDefault="003D6A32" w:rsidP="003D6A32">
            <w:r>
              <w:t xml:space="preserve">If the team </w:t>
            </w:r>
            <w:r w:rsidR="00CA3743">
              <w:t>realizes</w:t>
            </w:r>
            <w:r>
              <w:t xml:space="preserve"> that they have the capability to perform the task they will the accept the investigation. Having accepted the investigations, the team will have to plan the investigation.</w:t>
            </w:r>
          </w:p>
          <w:p w:rsidR="003D6A32" w:rsidRDefault="003D6A32" w:rsidP="003D6A32">
            <w:r>
              <w:t>In this stage, the investigating team will determine the objectives of their assignment which includes:</w:t>
            </w:r>
          </w:p>
          <w:p w:rsidR="003D6A32" w:rsidRDefault="003D6A32" w:rsidP="003D6A32"/>
          <w:p w:rsidR="003D6A32" w:rsidRDefault="003D6A32" w:rsidP="003D6A32">
            <w:pPr>
              <w:numPr>
                <w:ilvl w:val="0"/>
                <w:numId w:val="4"/>
              </w:numPr>
            </w:pPr>
            <w:r>
              <w:t xml:space="preserve">To identify the type of fraud that has been committed, the period of time for which it has been committed, and the way in which it has been concealed. </w:t>
            </w:r>
          </w:p>
          <w:p w:rsidR="003D6A32" w:rsidRDefault="003D6A32" w:rsidP="003D6A32">
            <w:pPr>
              <w:numPr>
                <w:ilvl w:val="0"/>
                <w:numId w:val="4"/>
              </w:numPr>
            </w:pPr>
            <w:r>
              <w:t xml:space="preserve">To reveal the people involved in fraud. </w:t>
            </w:r>
          </w:p>
          <w:p w:rsidR="003D6A32" w:rsidRDefault="003D6A32" w:rsidP="003D6A32">
            <w:pPr>
              <w:numPr>
                <w:ilvl w:val="0"/>
                <w:numId w:val="4"/>
              </w:numPr>
            </w:pPr>
            <w:r>
              <w:t xml:space="preserve">To determine the financial loss incurred by the organization as a result of the fraud.  </w:t>
            </w:r>
          </w:p>
          <w:p w:rsidR="003D6A32" w:rsidRDefault="003D6A32" w:rsidP="003D6A32">
            <w:pPr>
              <w:numPr>
                <w:ilvl w:val="0"/>
                <w:numId w:val="4"/>
              </w:numPr>
            </w:pPr>
            <w:r>
              <w:t xml:space="preserve">To gather evidence of fraud to present in court.  </w:t>
            </w:r>
          </w:p>
          <w:p w:rsidR="003D6A32" w:rsidRDefault="003D6A32" w:rsidP="003D6A32">
            <w:pPr>
              <w:numPr>
                <w:ilvl w:val="0"/>
                <w:numId w:val="4"/>
              </w:numPr>
            </w:pPr>
            <w:r>
              <w:t>To suggest ways of preventing the future occurrence of fraud.</w:t>
            </w:r>
          </w:p>
          <w:p w:rsidR="003D6A32" w:rsidRDefault="003D6A32" w:rsidP="003D6A32">
            <w:pPr>
              <w:ind w:left="720"/>
            </w:pPr>
          </w:p>
          <w:p w:rsidR="003D6A32" w:rsidRDefault="003D6A32" w:rsidP="003D6A32">
            <w:r>
              <w:t>Having done that, they will then continue the forensic investigation by conducting the other stages of the investigations.</w:t>
            </w:r>
          </w:p>
          <w:p w:rsidR="003D6A32" w:rsidRDefault="003D6A32" w:rsidP="003D6A32"/>
          <w:p w:rsidR="003D6A32" w:rsidRDefault="003D6A32" w:rsidP="003D6A32">
            <w:r>
              <w:t>References</w:t>
            </w:r>
          </w:p>
          <w:p w:rsidR="003D6A32" w:rsidRDefault="003D6A32" w:rsidP="003D6A32">
            <w:r>
              <w:t>Student’s handouts/notes</w:t>
            </w:r>
          </w:p>
          <w:p w:rsidR="003D6A32" w:rsidRDefault="003D6A32" w:rsidP="003D6A32"/>
          <w:p w:rsidR="003D6A32" w:rsidRDefault="003D6A32" w:rsidP="003D6A32">
            <w:r w:rsidRPr="00CA3743">
              <w:rPr>
                <w:b/>
              </w:rPr>
              <w:t>2.</w:t>
            </w:r>
            <w:r>
              <w:t xml:space="preserve"> </w:t>
            </w:r>
            <w:r>
              <w:rPr>
                <w:b/>
              </w:rPr>
              <w:t>Outline some documents which you think can help disclose the administrator’s</w:t>
            </w:r>
          </w:p>
          <w:p w:rsidR="003D6A32" w:rsidRDefault="003D6A32" w:rsidP="003D6A32">
            <w:pPr>
              <w:rPr>
                <w:b/>
              </w:rPr>
            </w:pPr>
            <w:r>
              <w:rPr>
                <w:b/>
              </w:rPr>
              <w:t>fraud activities.</w:t>
            </w:r>
          </w:p>
          <w:p w:rsidR="003D6A32" w:rsidRDefault="003D6A32" w:rsidP="003D6A32"/>
          <w:p w:rsidR="003D6A32" w:rsidRDefault="003D6A32" w:rsidP="003D6A32">
            <w:r>
              <w:t xml:space="preserve">Some of the documents which would help disclose the administrator’s fraud activities are: checks signed by administrators, his check book, mileage expenses submitted my him, deed of sale and insurance document for the vehicle which uses (company vehicle), copy of bill that he approved myself including, bills for meals, repair of his car, and weekend entertainment. </w:t>
            </w:r>
          </w:p>
          <w:p w:rsidR="003D6A32" w:rsidRDefault="003D6A32" w:rsidP="003D6A32"/>
          <w:p w:rsidR="003D6A32" w:rsidRDefault="003D6A32" w:rsidP="003D6A32">
            <w:pPr>
              <w:rPr>
                <w:b/>
              </w:rPr>
            </w:pPr>
            <w:r w:rsidRPr="00CA3743">
              <w:rPr>
                <w:b/>
              </w:rPr>
              <w:t>3.</w:t>
            </w:r>
            <w:r>
              <w:t xml:space="preserve"> </w:t>
            </w:r>
            <w:r>
              <w:rPr>
                <w:b/>
              </w:rPr>
              <w:t>If the forensic accountant is to be hired, how should he be chosen?</w:t>
            </w:r>
          </w:p>
          <w:p w:rsidR="003D6A32" w:rsidRDefault="003D6A32" w:rsidP="003D6A32"/>
          <w:p w:rsidR="003D6A32" w:rsidRDefault="003D6A32" w:rsidP="003D6A32">
            <w:r>
              <w:t>If you are to hire a forensic accountant, you should consider hiring one who will fulfil the following requirements:</w:t>
            </w:r>
          </w:p>
          <w:p w:rsidR="003D6A32" w:rsidRDefault="003D6A32" w:rsidP="003D6A32"/>
          <w:p w:rsidR="003D6A32" w:rsidRDefault="003D6A32" w:rsidP="003D6A32">
            <w:pPr>
              <w:outlineLvl w:val="1"/>
              <w:rPr>
                <w:rFonts w:eastAsia="Times New Roman"/>
                <w:lang w:eastAsia="en-TT"/>
              </w:rPr>
            </w:pPr>
            <w:r>
              <w:rPr>
                <w:rFonts w:eastAsia="Times New Roman"/>
                <w:b/>
                <w:bCs/>
                <w:lang w:eastAsia="en-TT"/>
              </w:rPr>
              <w:t xml:space="preserve">1. A forensic accountant who possess the skills set and expertise needed in your case: </w:t>
            </w:r>
            <w:r>
              <w:rPr>
                <w:rFonts w:eastAsia="Times New Roman"/>
                <w:lang w:eastAsia="en-TT"/>
              </w:rPr>
              <w:t xml:space="preserve">You need to factor in the requirements and difficulty of your case to determine what kinds of forensic accounting skills and expertise you require for your case. For example, forensic accountants are </w:t>
            </w:r>
            <w:r>
              <w:rPr>
                <w:rFonts w:eastAsia="Times New Roman"/>
                <w:lang w:eastAsia="en-TT"/>
              </w:rPr>
              <w:lastRenderedPageBreak/>
              <w:t>often asked to provide litigation support, which involves analysing financial documents and drafting reports suitable for a court of law. Therefore, if you need a forensic accountant to testify, you should make sure he has great oral and written communication skills.</w:t>
            </w:r>
            <w:r>
              <w:rPr>
                <w:rFonts w:ascii="Times New Roman" w:eastAsia="Times New Roman" w:hAnsi="Times New Roman"/>
                <w:sz w:val="24"/>
                <w:szCs w:val="24"/>
                <w:lang w:eastAsia="en-TT"/>
              </w:rPr>
              <w:t xml:space="preserve"> </w:t>
            </w:r>
            <w:r>
              <w:rPr>
                <w:rFonts w:eastAsia="Times New Roman"/>
                <w:lang w:eastAsia="en-TT"/>
              </w:rPr>
              <w:t xml:space="preserve">Also, you will have to look for a </w:t>
            </w:r>
            <w:hyperlink r:id="rId10" w:tooltip="Forensic Accounting Services" w:history="1">
              <w:r w:rsidR="00B01FE1" w:rsidRPr="00B01FE1">
                <w:rPr>
                  <w:rStyle w:val="Hyperlink"/>
                  <w:rFonts w:eastAsia="Times New Roman"/>
                  <w:color w:val="auto"/>
                  <w:u w:val="none"/>
                  <w:lang w:eastAsia="en-TT"/>
                </w:rPr>
                <w:t>f</w:t>
              </w:r>
              <w:r w:rsidRPr="00B01FE1">
                <w:rPr>
                  <w:rStyle w:val="Hyperlink"/>
                  <w:rFonts w:eastAsia="Times New Roman"/>
                  <w:color w:val="auto"/>
                  <w:u w:val="none"/>
                  <w:lang w:eastAsia="en-TT"/>
                </w:rPr>
                <w:t>orensic accountant</w:t>
              </w:r>
            </w:hyperlink>
            <w:r>
              <w:rPr>
                <w:rFonts w:eastAsia="Times New Roman"/>
                <w:lang w:eastAsia="en-TT"/>
              </w:rPr>
              <w:t xml:space="preserve"> who has years of experience working in the area that you need assistance with. For example, one who has been dealing with corporations and fraud investigations for a number of years if you need is to investigation a possible fraud.</w:t>
            </w:r>
          </w:p>
          <w:p w:rsidR="003D6A32" w:rsidRDefault="003D6A32" w:rsidP="003D6A32">
            <w:pPr>
              <w:outlineLvl w:val="1"/>
              <w:rPr>
                <w:rFonts w:eastAsia="Times New Roman"/>
                <w:lang w:eastAsia="en-TT"/>
              </w:rPr>
            </w:pPr>
          </w:p>
          <w:p w:rsidR="003D6A32" w:rsidRDefault="003D6A32" w:rsidP="003D6A32">
            <w:pPr>
              <w:outlineLvl w:val="1"/>
              <w:rPr>
                <w:rFonts w:eastAsia="Times New Roman"/>
                <w:lang w:eastAsia="en-TT"/>
              </w:rPr>
            </w:pPr>
            <w:r>
              <w:rPr>
                <w:rFonts w:eastAsia="Times New Roman"/>
                <w:b/>
                <w:bCs/>
                <w:lang w:eastAsia="en-TT"/>
              </w:rPr>
              <w:t xml:space="preserve">2. A forensic accountant that you can trust: </w:t>
            </w:r>
            <w:r>
              <w:rPr>
                <w:rFonts w:eastAsia="Times New Roman"/>
                <w:lang w:eastAsia="en-TT"/>
              </w:rPr>
              <w:t>You should make sure you feel comfortable with the </w:t>
            </w:r>
            <w:r w:rsidRPr="00B01FE1">
              <w:rPr>
                <w:rFonts w:eastAsia="Times New Roman"/>
                <w:bCs/>
                <w:lang w:eastAsia="en-TT"/>
              </w:rPr>
              <w:t>forensic accounting that</w:t>
            </w:r>
            <w:r>
              <w:rPr>
                <w:rFonts w:eastAsia="Times New Roman"/>
                <w:lang w:eastAsia="en-TT"/>
              </w:rPr>
              <w:t xml:space="preserve"> you choose. Trust is integral to working with others when it comes to legal matters. Since finances are a sensitive subject for many and a forensic accountant is usually hired to perform extensive financial analysis and investigations, you need to feel comfortable putting your personal documents in front of that professional. </w:t>
            </w:r>
          </w:p>
          <w:p w:rsidR="003D6A32" w:rsidRDefault="003D6A32" w:rsidP="003D6A32">
            <w:pPr>
              <w:outlineLvl w:val="1"/>
              <w:rPr>
                <w:rFonts w:eastAsia="Times New Roman"/>
                <w:lang w:eastAsia="en-TT"/>
              </w:rPr>
            </w:pPr>
          </w:p>
          <w:p w:rsidR="003D6A32" w:rsidRDefault="003D6A32" w:rsidP="003D6A32">
            <w:pPr>
              <w:outlineLvl w:val="1"/>
              <w:rPr>
                <w:rFonts w:eastAsia="Times New Roman"/>
                <w:lang w:eastAsia="en-TT"/>
              </w:rPr>
            </w:pPr>
            <w:r>
              <w:rPr>
                <w:rFonts w:eastAsia="Times New Roman"/>
                <w:b/>
                <w:bCs/>
                <w:lang w:eastAsia="en-TT"/>
              </w:rPr>
              <w:t xml:space="preserve">3. A forensic accounting with years of experience: </w:t>
            </w:r>
            <w:r>
              <w:rPr>
                <w:rFonts w:eastAsia="Times New Roman"/>
                <w:lang w:eastAsia="en-TT"/>
              </w:rPr>
              <w:t>You should consider how long an accountant has been certified for accounting and auditing because these serve as a basis for forensic accounting. The length of time they have spent working with particular types of investigations, such as those involving divorce, fraud or other cases will also be important to look into. In addition to finding out how long a firm has been handling forensic accounting investigations and cases, you should also verify they have the necessary qualifications to perform their job. For example, accountants who are Certified Fraud Examiners have at least two years of experience in the field and meet professional requirements.</w:t>
            </w:r>
          </w:p>
          <w:p w:rsidR="003D6A32" w:rsidRDefault="003D6A32" w:rsidP="003D6A32">
            <w:pPr>
              <w:outlineLvl w:val="1"/>
              <w:rPr>
                <w:rFonts w:eastAsia="Times New Roman"/>
                <w:lang w:eastAsia="en-TT"/>
              </w:rPr>
            </w:pPr>
          </w:p>
          <w:p w:rsidR="003D6A32" w:rsidRDefault="003D6A32" w:rsidP="003D6A32">
            <w:pPr>
              <w:outlineLvl w:val="1"/>
              <w:rPr>
                <w:rFonts w:eastAsia="Times New Roman"/>
                <w:lang w:eastAsia="en-TT"/>
              </w:rPr>
            </w:pPr>
            <w:r>
              <w:rPr>
                <w:rFonts w:eastAsia="Times New Roman"/>
                <w:lang w:eastAsia="en-TT"/>
              </w:rPr>
              <w:t xml:space="preserve">To end, if a forensic accountant is to be hired, he must be the one who is best suited for the job. The one who is best suited for the job should possess all the qualities which are listed above. </w:t>
            </w:r>
          </w:p>
          <w:p w:rsidR="003D6A32" w:rsidRDefault="003D6A32" w:rsidP="003D6A32">
            <w:pPr>
              <w:outlineLvl w:val="1"/>
              <w:rPr>
                <w:rFonts w:eastAsia="Times New Roman"/>
                <w:lang w:eastAsia="en-TT"/>
              </w:rPr>
            </w:pPr>
          </w:p>
          <w:p w:rsidR="003D6A32" w:rsidRDefault="003D6A32" w:rsidP="003D6A32">
            <w:pPr>
              <w:outlineLvl w:val="1"/>
              <w:rPr>
                <w:rFonts w:eastAsia="Times New Roman"/>
                <w:lang w:eastAsia="en-TT"/>
              </w:rPr>
            </w:pPr>
            <w:r>
              <w:rPr>
                <w:rFonts w:eastAsia="Times New Roman"/>
                <w:lang w:eastAsia="en-TT"/>
              </w:rPr>
              <w:t>References</w:t>
            </w:r>
          </w:p>
          <w:p w:rsidR="003D6A32" w:rsidRDefault="003D6A32" w:rsidP="003D6A32">
            <w:pPr>
              <w:rPr>
                <w:rFonts w:eastAsia="Calibri"/>
              </w:rPr>
            </w:pPr>
            <w:r>
              <w:t>Student’s handouts/notes</w:t>
            </w:r>
          </w:p>
          <w:p w:rsidR="003D6A32" w:rsidRDefault="003D6A32" w:rsidP="003D6A32"/>
          <w:p w:rsidR="003D6A32" w:rsidRDefault="003D6A32" w:rsidP="003D6A32">
            <w:pPr>
              <w:rPr>
                <w:b/>
              </w:rPr>
            </w:pPr>
            <w:r w:rsidRPr="00CA3743">
              <w:rPr>
                <w:b/>
              </w:rPr>
              <w:t>4.</w:t>
            </w:r>
            <w:r>
              <w:t xml:space="preserve"> </w:t>
            </w:r>
            <w:r>
              <w:rPr>
                <w:b/>
              </w:rPr>
              <w:t>Should the administrator be interviewed? If so, at which stage?</w:t>
            </w:r>
          </w:p>
          <w:p w:rsidR="003D6A32" w:rsidRDefault="003D6A32" w:rsidP="003D6A32">
            <w:pPr>
              <w:rPr>
                <w:b/>
              </w:rPr>
            </w:pPr>
          </w:p>
          <w:p w:rsidR="003D6A32" w:rsidRDefault="003D6A32" w:rsidP="003D6A32">
            <w:r>
              <w:t xml:space="preserve">Yes, the administrator should be interviewed.  The best stage to interviewed the administrator is after the investigators have found evidence that has interfered with or misused the company’s funds. </w:t>
            </w:r>
          </w:p>
          <w:p w:rsidR="003D6A32" w:rsidRDefault="003D6A32" w:rsidP="003D6A32">
            <w:pPr>
              <w:rPr>
                <w:b/>
              </w:rPr>
            </w:pPr>
          </w:p>
          <w:p w:rsidR="003D6A32" w:rsidRDefault="003D6A32" w:rsidP="003D6A32">
            <w:pPr>
              <w:rPr>
                <w:b/>
              </w:rPr>
            </w:pPr>
          </w:p>
          <w:p w:rsidR="003D6A32" w:rsidRDefault="003D6A32" w:rsidP="003D6A32">
            <w:pPr>
              <w:rPr>
                <w:b/>
              </w:rPr>
            </w:pPr>
          </w:p>
          <w:p w:rsidR="003D6A32" w:rsidRDefault="003D6A32" w:rsidP="003D6A32">
            <w:pPr>
              <w:rPr>
                <w:b/>
              </w:rPr>
            </w:pPr>
          </w:p>
          <w:p w:rsidR="003D6A32" w:rsidRDefault="003D6A32" w:rsidP="003D6A32">
            <w:pPr>
              <w:rPr>
                <w:b/>
              </w:rPr>
            </w:pPr>
          </w:p>
          <w:p w:rsidR="003D6A32" w:rsidRDefault="003D6A32" w:rsidP="003D6A32">
            <w:pPr>
              <w:rPr>
                <w:b/>
              </w:rPr>
            </w:pPr>
          </w:p>
          <w:p w:rsidR="003D6A32" w:rsidRDefault="003D6A32" w:rsidP="003D6A32">
            <w:pPr>
              <w:rPr>
                <w:b/>
              </w:rPr>
            </w:pPr>
          </w:p>
          <w:p w:rsidR="003D6A32" w:rsidRDefault="003D6A32" w:rsidP="003D6A32">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17"/>
        <w:gridCol w:w="1247"/>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9003C" w:rsidP="00A851DA">
            <w:pPr>
              <w:rPr>
                <w:rFonts w:cs="Bliss-Regular"/>
                <w:color w:val="000000"/>
              </w:rPr>
            </w:pPr>
            <w:r w:rsidRPr="009F7A30">
              <w:rPr>
                <w:rFonts w:ascii="Rage Italic" w:hAnsi="Rage Italic" w:cs="Arabic Typesetting"/>
                <w:color w:val="548DD4" w:themeColor="text2" w:themeTint="99"/>
                <w:sz w:val="32"/>
                <w:szCs w:val="32"/>
              </w:rPr>
              <w:t>LFJohnny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7157" w:rsidP="00A851DA">
            <w:pPr>
              <w:rPr>
                <w:rFonts w:cs="Bliss-Regular"/>
                <w:color w:val="000000"/>
              </w:rPr>
            </w:pPr>
            <w:r>
              <w:rPr>
                <w:rFonts w:cs="Bliss-Regular"/>
                <w:color w:val="000000"/>
              </w:rPr>
              <w:t>19/1/2017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2C6" w:rsidRDefault="001822C6" w:rsidP="00CB4D0A">
      <w:pPr>
        <w:spacing w:after="0" w:line="240" w:lineRule="auto"/>
      </w:pPr>
      <w:r>
        <w:separator/>
      </w:r>
    </w:p>
  </w:endnote>
  <w:endnote w:type="continuationSeparator" w:id="0">
    <w:p w:rsidR="001822C6" w:rsidRDefault="001822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Rage Italic">
    <w:panose1 w:val="03070502040507070304"/>
    <w:charset w:val="00"/>
    <w:family w:val="script"/>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2C6" w:rsidRDefault="001822C6" w:rsidP="00CB4D0A">
      <w:pPr>
        <w:spacing w:after="0" w:line="240" w:lineRule="auto"/>
      </w:pPr>
      <w:r>
        <w:separator/>
      </w:r>
    </w:p>
  </w:footnote>
  <w:footnote w:type="continuationSeparator" w:id="0">
    <w:p w:rsidR="001822C6" w:rsidRDefault="001822C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679F1"/>
    <w:multiLevelType w:val="hybridMultilevel"/>
    <w:tmpl w:val="B268D9DE"/>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start w:val="1"/>
      <w:numFmt w:val="bullet"/>
      <w:lvlText w:val="o"/>
      <w:lvlJc w:val="left"/>
      <w:pPr>
        <w:ind w:left="3600" w:hanging="360"/>
      </w:pPr>
      <w:rPr>
        <w:rFonts w:ascii="Courier New" w:hAnsi="Courier New" w:cs="Courier New" w:hint="default"/>
      </w:rPr>
    </w:lvl>
    <w:lvl w:ilvl="5" w:tplc="2C090005">
      <w:start w:val="1"/>
      <w:numFmt w:val="bullet"/>
      <w:lvlText w:val=""/>
      <w:lvlJc w:val="left"/>
      <w:pPr>
        <w:ind w:left="4320" w:hanging="360"/>
      </w:pPr>
      <w:rPr>
        <w:rFonts w:ascii="Wingdings" w:hAnsi="Wingdings" w:hint="default"/>
      </w:rPr>
    </w:lvl>
    <w:lvl w:ilvl="6" w:tplc="2C090001">
      <w:start w:val="1"/>
      <w:numFmt w:val="bullet"/>
      <w:lvlText w:val=""/>
      <w:lvlJc w:val="left"/>
      <w:pPr>
        <w:ind w:left="5040" w:hanging="360"/>
      </w:pPr>
      <w:rPr>
        <w:rFonts w:ascii="Symbol" w:hAnsi="Symbol" w:hint="default"/>
      </w:rPr>
    </w:lvl>
    <w:lvl w:ilvl="7" w:tplc="2C090003">
      <w:start w:val="1"/>
      <w:numFmt w:val="bullet"/>
      <w:lvlText w:val="o"/>
      <w:lvlJc w:val="left"/>
      <w:pPr>
        <w:ind w:left="5760" w:hanging="360"/>
      </w:pPr>
      <w:rPr>
        <w:rFonts w:ascii="Courier New" w:hAnsi="Courier New" w:cs="Courier New" w:hint="default"/>
      </w:rPr>
    </w:lvl>
    <w:lvl w:ilvl="8" w:tplc="2C090005">
      <w:start w:val="1"/>
      <w:numFmt w:val="bullet"/>
      <w:lvlText w:val=""/>
      <w:lvlJc w:val="left"/>
      <w:pPr>
        <w:ind w:left="6480" w:hanging="360"/>
      </w:pPr>
      <w:rPr>
        <w:rFonts w:ascii="Wingdings" w:hAnsi="Wingdings" w:hint="default"/>
      </w:rPr>
    </w:lvl>
  </w:abstractNum>
  <w:abstractNum w:abstractNumId="1" w15:restartNumberingAfterBreak="0">
    <w:nsid w:val="237202B5"/>
    <w:multiLevelType w:val="hybridMultilevel"/>
    <w:tmpl w:val="F55C8752"/>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start w:val="1"/>
      <w:numFmt w:val="bullet"/>
      <w:lvlText w:val="o"/>
      <w:lvlJc w:val="left"/>
      <w:pPr>
        <w:ind w:left="3600" w:hanging="360"/>
      </w:pPr>
      <w:rPr>
        <w:rFonts w:ascii="Courier New" w:hAnsi="Courier New" w:cs="Courier New" w:hint="default"/>
      </w:rPr>
    </w:lvl>
    <w:lvl w:ilvl="5" w:tplc="2C090005">
      <w:start w:val="1"/>
      <w:numFmt w:val="bullet"/>
      <w:lvlText w:val=""/>
      <w:lvlJc w:val="left"/>
      <w:pPr>
        <w:ind w:left="4320" w:hanging="360"/>
      </w:pPr>
      <w:rPr>
        <w:rFonts w:ascii="Wingdings" w:hAnsi="Wingdings" w:hint="default"/>
      </w:rPr>
    </w:lvl>
    <w:lvl w:ilvl="6" w:tplc="2C090001">
      <w:start w:val="1"/>
      <w:numFmt w:val="bullet"/>
      <w:lvlText w:val=""/>
      <w:lvlJc w:val="left"/>
      <w:pPr>
        <w:ind w:left="5040" w:hanging="360"/>
      </w:pPr>
      <w:rPr>
        <w:rFonts w:ascii="Symbol" w:hAnsi="Symbol" w:hint="default"/>
      </w:rPr>
    </w:lvl>
    <w:lvl w:ilvl="7" w:tplc="2C090003">
      <w:start w:val="1"/>
      <w:numFmt w:val="bullet"/>
      <w:lvlText w:val="o"/>
      <w:lvlJc w:val="left"/>
      <w:pPr>
        <w:ind w:left="5760" w:hanging="360"/>
      </w:pPr>
      <w:rPr>
        <w:rFonts w:ascii="Courier New" w:hAnsi="Courier New" w:cs="Courier New" w:hint="default"/>
      </w:rPr>
    </w:lvl>
    <w:lvl w:ilvl="8" w:tplc="2C090005">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E666F9"/>
    <w:multiLevelType w:val="hybridMultilevel"/>
    <w:tmpl w:val="3AFC2F22"/>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start w:val="1"/>
      <w:numFmt w:val="bullet"/>
      <w:lvlText w:val="o"/>
      <w:lvlJc w:val="left"/>
      <w:pPr>
        <w:ind w:left="3600" w:hanging="360"/>
      </w:pPr>
      <w:rPr>
        <w:rFonts w:ascii="Courier New" w:hAnsi="Courier New" w:cs="Courier New" w:hint="default"/>
      </w:rPr>
    </w:lvl>
    <w:lvl w:ilvl="5" w:tplc="2C090005">
      <w:start w:val="1"/>
      <w:numFmt w:val="bullet"/>
      <w:lvlText w:val=""/>
      <w:lvlJc w:val="left"/>
      <w:pPr>
        <w:ind w:left="4320" w:hanging="360"/>
      </w:pPr>
      <w:rPr>
        <w:rFonts w:ascii="Wingdings" w:hAnsi="Wingdings" w:hint="default"/>
      </w:rPr>
    </w:lvl>
    <w:lvl w:ilvl="6" w:tplc="2C090001">
      <w:start w:val="1"/>
      <w:numFmt w:val="bullet"/>
      <w:lvlText w:val=""/>
      <w:lvlJc w:val="left"/>
      <w:pPr>
        <w:ind w:left="5040" w:hanging="360"/>
      </w:pPr>
      <w:rPr>
        <w:rFonts w:ascii="Symbol" w:hAnsi="Symbol" w:hint="default"/>
      </w:rPr>
    </w:lvl>
    <w:lvl w:ilvl="7" w:tplc="2C090003">
      <w:start w:val="1"/>
      <w:numFmt w:val="bullet"/>
      <w:lvlText w:val="o"/>
      <w:lvlJc w:val="left"/>
      <w:pPr>
        <w:ind w:left="5760" w:hanging="360"/>
      </w:pPr>
      <w:rPr>
        <w:rFonts w:ascii="Courier New" w:hAnsi="Courier New" w:cs="Courier New" w:hint="default"/>
      </w:rPr>
    </w:lvl>
    <w:lvl w:ilvl="8" w:tplc="2C09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57F05"/>
    <w:rsid w:val="000820E8"/>
    <w:rsid w:val="00112DAD"/>
    <w:rsid w:val="001175EE"/>
    <w:rsid w:val="00157CF6"/>
    <w:rsid w:val="001822C6"/>
    <w:rsid w:val="00182416"/>
    <w:rsid w:val="00187EB4"/>
    <w:rsid w:val="001F0481"/>
    <w:rsid w:val="00200C92"/>
    <w:rsid w:val="0020451E"/>
    <w:rsid w:val="00206B9D"/>
    <w:rsid w:val="0023259C"/>
    <w:rsid w:val="002B0BD7"/>
    <w:rsid w:val="002B573D"/>
    <w:rsid w:val="002C5CB2"/>
    <w:rsid w:val="002F779F"/>
    <w:rsid w:val="00371885"/>
    <w:rsid w:val="003D6A32"/>
    <w:rsid w:val="003E2B87"/>
    <w:rsid w:val="00402786"/>
    <w:rsid w:val="00405895"/>
    <w:rsid w:val="004058DF"/>
    <w:rsid w:val="0042733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1FE1"/>
    <w:rsid w:val="00B0415E"/>
    <w:rsid w:val="00B04678"/>
    <w:rsid w:val="00B27157"/>
    <w:rsid w:val="00B9003C"/>
    <w:rsid w:val="00BC46DF"/>
    <w:rsid w:val="00C03577"/>
    <w:rsid w:val="00C53029"/>
    <w:rsid w:val="00C65FEA"/>
    <w:rsid w:val="00CA0AC2"/>
    <w:rsid w:val="00CA3743"/>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AF6DED"/>
  <w15:docId w15:val="{52F79A18-3917-4A9A-A86B-FFB1DD99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3D6A32"/>
    <w:pPr>
      <w:keepNext/>
      <w:spacing w:before="240" w:after="60" w:line="256" w:lineRule="auto"/>
      <w:outlineLvl w:val="0"/>
    </w:pPr>
    <w:rPr>
      <w:rFonts w:ascii="Calibri Light" w:eastAsia="Times New Roman" w:hAnsi="Calibri Light" w:cs="Times New Roman"/>
      <w:b/>
      <w:bCs/>
      <w:kern w:val="32"/>
      <w:sz w:val="32"/>
      <w:szCs w:val="32"/>
      <w:lang w:val="en-T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D6A32"/>
    <w:rPr>
      <w:rFonts w:ascii="Calibri Light" w:eastAsia="Times New Roman" w:hAnsi="Calibri Light" w:cs="Times New Roman"/>
      <w:b/>
      <w:bCs/>
      <w:kern w:val="32"/>
      <w:sz w:val="32"/>
      <w:szCs w:val="32"/>
      <w:lang w:val="en-TT"/>
    </w:rPr>
  </w:style>
  <w:style w:type="character" w:styleId="Hyperlink">
    <w:name w:val="Hyperlink"/>
    <w:uiPriority w:val="99"/>
    <w:semiHidden/>
    <w:unhideWhenUsed/>
    <w:rsid w:val="003D6A32"/>
    <w:rPr>
      <w:color w:val="0000FF"/>
      <w:u w:val="single"/>
    </w:rPr>
  </w:style>
  <w:style w:type="paragraph" w:styleId="NormalWeb">
    <w:name w:val="Normal (Web)"/>
    <w:basedOn w:val="Normal"/>
    <w:uiPriority w:val="99"/>
    <w:semiHidden/>
    <w:unhideWhenUsed/>
    <w:rsid w:val="003D6A32"/>
    <w:pPr>
      <w:spacing w:before="100" w:beforeAutospacing="1" w:after="100" w:afterAutospacing="1" w:line="240" w:lineRule="auto"/>
    </w:pPr>
    <w:rPr>
      <w:rFonts w:ascii="Times New Roman" w:eastAsia="Times New Roman" w:hAnsi="Times New Roman" w:cs="Times New Roman"/>
      <w:sz w:val="24"/>
      <w:szCs w:val="24"/>
      <w:lang w:val="en-TT" w:eastAsia="en-TT"/>
    </w:rPr>
  </w:style>
  <w:style w:type="character" w:customStyle="1" w:styleId="bh">
    <w:name w:val="bh"/>
    <w:rsid w:val="003D6A32"/>
  </w:style>
  <w:style w:type="character" w:customStyle="1" w:styleId="legal">
    <w:name w:val="legal"/>
    <w:rsid w:val="003D6A32"/>
  </w:style>
  <w:style w:type="character" w:customStyle="1" w:styleId="path">
    <w:name w:val="path"/>
    <w:rsid w:val="003D6A32"/>
  </w:style>
  <w:style w:type="character" w:styleId="Emphasis">
    <w:name w:val="Emphasis"/>
    <w:basedOn w:val="DefaultParagraphFont"/>
    <w:uiPriority w:val="20"/>
    <w:qFormat/>
    <w:rsid w:val="003D6A32"/>
    <w:rPr>
      <w:i/>
      <w:iCs/>
    </w:rPr>
  </w:style>
  <w:style w:type="character" w:styleId="Strong">
    <w:name w:val="Strong"/>
    <w:basedOn w:val="DefaultParagraphFont"/>
    <w:uiPriority w:val="22"/>
    <w:qFormat/>
    <w:rsid w:val="003D6A32"/>
    <w:rPr>
      <w:b/>
      <w:bCs/>
    </w:rPr>
  </w:style>
  <w:style w:type="character" w:styleId="HTMLCite">
    <w:name w:val="HTML Cite"/>
    <w:basedOn w:val="DefaultParagraphFont"/>
    <w:uiPriority w:val="99"/>
    <w:semiHidden/>
    <w:unhideWhenUsed/>
    <w:rsid w:val="003D6A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154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olin.com/forensic-accounting-services/" TargetMode="External"/><Relationship Id="rId4" Type="http://schemas.openxmlformats.org/officeDocument/2006/relationships/settings" Target="settings.xml"/><Relationship Id="rId9" Type="http://schemas.openxmlformats.org/officeDocument/2006/relationships/hyperlink" Target="http://accounting-financial-tax.com/2012/06/differentiating-financial-auditors-fraud-auditors-forensic-account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09958-CA7B-4953-8D71-E2E696FCC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3523</Words>
  <Characters>20084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Leonard Johnny</cp:lastModifiedBy>
  <cp:revision>7</cp:revision>
  <dcterms:created xsi:type="dcterms:W3CDTF">2017-01-19T15:26:00Z</dcterms:created>
  <dcterms:modified xsi:type="dcterms:W3CDTF">2017-01-19T15:43:00Z</dcterms:modified>
</cp:coreProperties>
</file>