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0EB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B80EB5">
            <w:pPr>
              <w:pStyle w:val="Default"/>
              <w:rPr>
                <w:rFonts w:ascii="Arial" w:hAnsi="Arial" w:cs="Arial"/>
              </w:rPr>
            </w:pPr>
            <w:r>
              <w:rPr>
                <w:rFonts w:ascii="Arial" w:hAnsi="Arial" w:cs="Arial"/>
              </w:rPr>
              <w:t>Stephan Christo Swanepoel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80EB5" w:rsidRDefault="00B80EB5">
            <w:pPr>
              <w:pStyle w:val="Default"/>
              <w:rPr>
                <w:rFonts w:ascii="Arial" w:hAnsi="Arial" w:cs="Arial"/>
              </w:rPr>
            </w:pPr>
            <w:r>
              <w:rPr>
                <w:rFonts w:ascii="Arial" w:hAnsi="Arial" w:cs="Arial"/>
              </w:rPr>
              <w:t>1651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F83C0D">
            <w:pPr>
              <w:pStyle w:val="Default"/>
              <w:rPr>
                <w:rFonts w:ascii="Arial" w:hAnsi="Arial" w:cs="Arial"/>
              </w:rPr>
            </w:pPr>
            <w:r>
              <w:rPr>
                <w:rFonts w:ascii="Arial" w:hAnsi="Arial" w:cs="Arial"/>
              </w:rPr>
              <w:t xml:space="preserve">Diploma in </w:t>
            </w:r>
            <w:r w:rsidR="00B80EB5" w:rsidRPr="00B80EB5">
              <w:rPr>
                <w:rFonts w:ascii="Arial" w:hAnsi="Arial" w:cs="Arial"/>
              </w:rPr>
              <w:t>Forensic Accountant</w:t>
            </w:r>
            <w:r>
              <w:rPr>
                <w:rFonts w:ascii="Arial" w:hAnsi="Arial" w:cs="Arial"/>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80EB5" w:rsidRDefault="00E97DA5">
            <w:pPr>
              <w:rPr>
                <w:rFonts w:ascii="Arial" w:hAnsi="Arial" w:cs="Arial"/>
                <w:sz w:val="24"/>
                <w:szCs w:val="24"/>
              </w:rPr>
            </w:pPr>
            <w:r>
              <w:rPr>
                <w:rFonts w:ascii="Arial" w:hAnsi="Arial" w:cs="Arial"/>
                <w:sz w:val="24"/>
                <w:szCs w:val="24"/>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A3DF0" w:rsidRDefault="00CA3DF0" w:rsidP="00CA3DF0">
            <w:pPr>
              <w:spacing w:line="360" w:lineRule="auto"/>
              <w:jc w:val="right"/>
              <w:rPr>
                <w:rFonts w:ascii="Arial" w:hAnsi="Arial" w:cs="Arial"/>
                <w:sz w:val="24"/>
                <w:szCs w:val="24"/>
              </w:rPr>
            </w:pPr>
            <w:r>
              <w:rPr>
                <w:rFonts w:ascii="Arial" w:hAnsi="Arial" w:cs="Arial"/>
                <w:sz w:val="24"/>
                <w:szCs w:val="24"/>
              </w:rPr>
              <w:t>Stephan Christo Swanepoel</w:t>
            </w:r>
          </w:p>
          <w:p w:rsidR="00CA3DF0" w:rsidRDefault="00CA3DF0" w:rsidP="00CA3DF0">
            <w:pPr>
              <w:spacing w:line="360" w:lineRule="auto"/>
              <w:jc w:val="right"/>
              <w:rPr>
                <w:rFonts w:ascii="Arial" w:hAnsi="Arial" w:cs="Arial"/>
                <w:sz w:val="24"/>
                <w:szCs w:val="24"/>
              </w:rPr>
            </w:pPr>
            <w:r>
              <w:rPr>
                <w:rFonts w:ascii="Arial" w:hAnsi="Arial" w:cs="Arial"/>
                <w:sz w:val="24"/>
                <w:szCs w:val="24"/>
              </w:rPr>
              <w:t>1651</w:t>
            </w:r>
          </w:p>
          <w:p w:rsidR="00CA3DF0" w:rsidRDefault="00CA3DF0" w:rsidP="00CA3DF0">
            <w:pPr>
              <w:spacing w:line="360" w:lineRule="auto"/>
              <w:jc w:val="right"/>
              <w:rPr>
                <w:rFonts w:ascii="Arial" w:hAnsi="Arial" w:cs="Arial"/>
                <w:sz w:val="24"/>
                <w:szCs w:val="24"/>
              </w:rPr>
            </w:pPr>
            <w:r>
              <w:rPr>
                <w:rFonts w:ascii="Arial" w:hAnsi="Arial" w:cs="Arial"/>
                <w:sz w:val="24"/>
                <w:szCs w:val="24"/>
              </w:rPr>
              <w:t>Assessment</w:t>
            </w:r>
            <w:r w:rsidR="002E067A">
              <w:rPr>
                <w:rFonts w:ascii="Arial" w:hAnsi="Arial" w:cs="Arial"/>
                <w:sz w:val="24"/>
                <w:szCs w:val="24"/>
              </w:rPr>
              <w:t xml:space="preserve"> </w:t>
            </w:r>
            <w:r w:rsidR="00E97DA5">
              <w:rPr>
                <w:rFonts w:ascii="Arial" w:hAnsi="Arial" w:cs="Arial"/>
                <w:sz w:val="24"/>
                <w:szCs w:val="24"/>
              </w:rPr>
              <w:t>8</w:t>
            </w:r>
            <w:r>
              <w:rPr>
                <w:rFonts w:ascii="Arial" w:hAnsi="Arial" w:cs="Arial"/>
                <w:sz w:val="24"/>
                <w:szCs w:val="24"/>
              </w:rPr>
              <w:t xml:space="preserve"> </w:t>
            </w:r>
          </w:p>
          <w:p w:rsidR="00601DD6" w:rsidRDefault="00CA3DF0" w:rsidP="009E07E4">
            <w:pPr>
              <w:spacing w:line="360" w:lineRule="auto"/>
              <w:jc w:val="right"/>
              <w:rPr>
                <w:rFonts w:ascii="Arial" w:hAnsi="Arial" w:cs="Arial"/>
                <w:sz w:val="24"/>
                <w:szCs w:val="24"/>
              </w:rPr>
            </w:pPr>
            <w:r>
              <w:rPr>
                <w:rFonts w:ascii="Arial" w:hAnsi="Arial" w:cs="Arial"/>
                <w:sz w:val="24"/>
                <w:szCs w:val="24"/>
              </w:rPr>
              <w:t>Page 1</w:t>
            </w:r>
          </w:p>
          <w:p w:rsidR="009E07E4" w:rsidRDefault="009E07E4" w:rsidP="009E07E4">
            <w:pPr>
              <w:spacing w:line="360" w:lineRule="auto"/>
              <w:jc w:val="right"/>
              <w:rPr>
                <w:rFonts w:ascii="Arial" w:hAnsi="Arial" w:cs="Arial"/>
                <w:sz w:val="24"/>
                <w:szCs w:val="24"/>
              </w:rPr>
            </w:pPr>
          </w:p>
          <w:p w:rsidR="009E07E4" w:rsidRDefault="009E07E4" w:rsidP="009E07E4">
            <w:pPr>
              <w:spacing w:line="360" w:lineRule="auto"/>
              <w:jc w:val="both"/>
              <w:rPr>
                <w:rFonts w:ascii="Arial" w:hAnsi="Arial" w:cs="Arial"/>
                <w:b/>
                <w:sz w:val="24"/>
                <w:szCs w:val="24"/>
              </w:rPr>
            </w:pPr>
            <w:r>
              <w:rPr>
                <w:rFonts w:ascii="Arial" w:hAnsi="Arial" w:cs="Arial"/>
                <w:b/>
                <w:sz w:val="24"/>
                <w:szCs w:val="24"/>
              </w:rPr>
              <w:t>Question 1</w:t>
            </w:r>
          </w:p>
          <w:p w:rsidR="006436F8" w:rsidRPr="006436F8" w:rsidRDefault="006436F8" w:rsidP="002878AD">
            <w:pPr>
              <w:pStyle w:val="ListParagraph"/>
              <w:numPr>
                <w:ilvl w:val="0"/>
                <w:numId w:val="28"/>
              </w:numPr>
              <w:spacing w:line="360" w:lineRule="auto"/>
              <w:rPr>
                <w:rFonts w:ascii="Arial" w:hAnsi="Arial" w:cs="Arial"/>
                <w:b/>
                <w:sz w:val="24"/>
                <w:szCs w:val="24"/>
              </w:rPr>
            </w:pPr>
            <w:r>
              <w:rPr>
                <w:rFonts w:ascii="Arial" w:hAnsi="Arial" w:cs="Arial"/>
                <w:sz w:val="24"/>
                <w:szCs w:val="24"/>
              </w:rPr>
              <w:t>The purpose of any interview is to obtain information, interviewing witnesses or suspected perpetrators of a crime is not an activity normally associated with accountants, but for forensic accountants it can be an important tool in the successful resolution of cases. Investigations generally rely heavily on obtaining documentary evidence. Oral evidence obtained through interviews can:</w:t>
            </w: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Produce new information or source of information,</w:t>
            </w: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Provide context for and explanations of documents or other evidence,</w:t>
            </w:r>
          </w:p>
          <w:p w:rsidR="00F110F2" w:rsidRDefault="006436F8" w:rsidP="006436F8">
            <w:pPr>
              <w:pStyle w:val="ListParagraph"/>
              <w:spacing w:line="360" w:lineRule="auto"/>
              <w:ind w:left="1080"/>
              <w:rPr>
                <w:rFonts w:ascii="Arial" w:hAnsi="Arial" w:cs="Arial"/>
                <w:sz w:val="24"/>
                <w:szCs w:val="24"/>
              </w:rPr>
            </w:pPr>
            <w:r>
              <w:rPr>
                <w:rFonts w:ascii="Arial" w:hAnsi="Arial" w:cs="Arial"/>
                <w:sz w:val="24"/>
                <w:szCs w:val="24"/>
              </w:rPr>
              <w:t>Indicate where the sympathies of witnesses lie,</w:t>
            </w: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Provide a basis for witness statements or briefs of evidence,</w:t>
            </w: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Tie witness and suspects to their respective stories,</w:t>
            </w: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Highlight differences between suspects as to culpability,</w:t>
            </w:r>
          </w:p>
          <w:p w:rsidR="008925B8" w:rsidRDefault="008925B8" w:rsidP="008925B8">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8925B8" w:rsidRDefault="008925B8" w:rsidP="008925B8">
            <w:pPr>
              <w:spacing w:line="360" w:lineRule="auto"/>
              <w:jc w:val="right"/>
              <w:rPr>
                <w:rFonts w:ascii="Arial" w:hAnsi="Arial" w:cs="Arial"/>
                <w:sz w:val="24"/>
                <w:szCs w:val="24"/>
              </w:rPr>
            </w:pPr>
            <w:r>
              <w:rPr>
                <w:rFonts w:ascii="Arial" w:hAnsi="Arial" w:cs="Arial"/>
                <w:sz w:val="24"/>
                <w:szCs w:val="24"/>
              </w:rPr>
              <w:t>1651</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Assessment 8 </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2</w:t>
            </w:r>
          </w:p>
          <w:p w:rsidR="008925B8" w:rsidRDefault="008925B8" w:rsidP="006436F8">
            <w:pPr>
              <w:pStyle w:val="ListParagraph"/>
              <w:spacing w:line="360" w:lineRule="auto"/>
              <w:ind w:left="1080"/>
              <w:rPr>
                <w:rFonts w:ascii="Arial" w:hAnsi="Arial" w:cs="Arial"/>
                <w:sz w:val="24"/>
                <w:szCs w:val="24"/>
              </w:rPr>
            </w:pP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Suggest the likely defenses on which suspects may seek to rely,</w:t>
            </w:r>
          </w:p>
          <w:p w:rsidR="006436F8" w:rsidRDefault="006436F8" w:rsidP="006436F8">
            <w:pPr>
              <w:pStyle w:val="ListParagraph"/>
              <w:spacing w:line="360" w:lineRule="auto"/>
              <w:ind w:left="1080"/>
              <w:rPr>
                <w:rFonts w:ascii="Arial" w:hAnsi="Arial" w:cs="Arial"/>
                <w:sz w:val="24"/>
                <w:szCs w:val="24"/>
              </w:rPr>
            </w:pPr>
            <w:r>
              <w:rPr>
                <w:rFonts w:ascii="Arial" w:hAnsi="Arial" w:cs="Arial"/>
                <w:sz w:val="24"/>
                <w:szCs w:val="24"/>
              </w:rPr>
              <w:t>Address natural justice issues.</w:t>
            </w:r>
          </w:p>
          <w:p w:rsidR="002525AA" w:rsidRDefault="002525AA" w:rsidP="006436F8">
            <w:pPr>
              <w:pStyle w:val="ListParagraph"/>
              <w:spacing w:line="360" w:lineRule="auto"/>
              <w:ind w:left="1080"/>
              <w:rPr>
                <w:rFonts w:ascii="Arial" w:hAnsi="Arial" w:cs="Arial"/>
                <w:sz w:val="24"/>
                <w:szCs w:val="24"/>
              </w:rPr>
            </w:pPr>
          </w:p>
          <w:p w:rsidR="002525AA" w:rsidRPr="00833068" w:rsidRDefault="002525AA" w:rsidP="00833068">
            <w:pPr>
              <w:pStyle w:val="ListParagraph"/>
              <w:numPr>
                <w:ilvl w:val="0"/>
                <w:numId w:val="28"/>
              </w:numPr>
              <w:spacing w:line="360" w:lineRule="auto"/>
              <w:rPr>
                <w:rFonts w:ascii="Arial" w:hAnsi="Arial" w:cs="Arial"/>
                <w:sz w:val="24"/>
                <w:szCs w:val="24"/>
              </w:rPr>
            </w:pPr>
            <w:r w:rsidRPr="00833068">
              <w:rPr>
                <w:rFonts w:ascii="Arial" w:hAnsi="Arial" w:cs="Arial"/>
                <w:sz w:val="24"/>
                <w:szCs w:val="24"/>
              </w:rPr>
              <w:t>The first step is to determine who will be interviewed</w:t>
            </w:r>
            <w:r w:rsidR="00833068">
              <w:rPr>
                <w:rFonts w:ascii="Arial" w:hAnsi="Arial" w:cs="Arial"/>
                <w:sz w:val="24"/>
                <w:szCs w:val="24"/>
              </w:rPr>
              <w:t xml:space="preserve"> and then plan who will be interviewed in what order.</w:t>
            </w:r>
            <w:r w:rsidRPr="00833068">
              <w:rPr>
                <w:rFonts w:ascii="Arial" w:hAnsi="Arial" w:cs="Arial"/>
                <w:sz w:val="24"/>
                <w:szCs w:val="24"/>
              </w:rPr>
              <w:t xml:space="preserve"> Investigators should decide whom to interview with creativity and logic, as there cannot be a set list from which to choose.</w:t>
            </w:r>
            <w:r w:rsidR="00833068">
              <w:rPr>
                <w:rFonts w:ascii="Arial" w:hAnsi="Arial" w:cs="Arial"/>
                <w:sz w:val="24"/>
                <w:szCs w:val="24"/>
              </w:rPr>
              <w:t xml:space="preserve"> It is important to consider that only one person should be interviewed at a time. The interview usually should begin with the neutral witnesses and move to the corroborating witnesses. The actual suspects of the case should be interviewed towards the end of the interviewing process. However sometimes the case may be determined so you’ll have to interview the suspect early in the interviewing process or investigating process, as the suspect might destroy particular evidence.</w:t>
            </w:r>
          </w:p>
          <w:p w:rsidR="00833068" w:rsidRDefault="00833068" w:rsidP="00833068">
            <w:pPr>
              <w:spacing w:line="360" w:lineRule="auto"/>
              <w:rPr>
                <w:rFonts w:ascii="Arial" w:hAnsi="Arial" w:cs="Arial"/>
                <w:sz w:val="24"/>
                <w:szCs w:val="24"/>
              </w:rPr>
            </w:pPr>
          </w:p>
          <w:p w:rsidR="00833068" w:rsidRDefault="00833068" w:rsidP="00833068">
            <w:pPr>
              <w:spacing w:line="360" w:lineRule="auto"/>
              <w:rPr>
                <w:rFonts w:ascii="Arial" w:hAnsi="Arial" w:cs="Arial"/>
                <w:sz w:val="24"/>
                <w:szCs w:val="24"/>
              </w:rPr>
            </w:pPr>
          </w:p>
          <w:p w:rsidR="00833068" w:rsidRPr="00833068" w:rsidRDefault="00833068" w:rsidP="00833068">
            <w:pPr>
              <w:spacing w:line="360" w:lineRule="auto"/>
              <w:rPr>
                <w:rFonts w:ascii="Arial" w:hAnsi="Arial" w:cs="Arial"/>
                <w:sz w:val="24"/>
                <w:szCs w:val="24"/>
              </w:rPr>
            </w:pPr>
          </w:p>
          <w:p w:rsidR="00833068" w:rsidRPr="002525AA" w:rsidRDefault="00FD74B8" w:rsidP="00833068">
            <w:pPr>
              <w:pStyle w:val="ListParagraph"/>
              <w:numPr>
                <w:ilvl w:val="0"/>
                <w:numId w:val="28"/>
              </w:numPr>
              <w:spacing w:line="360" w:lineRule="auto"/>
              <w:rPr>
                <w:rFonts w:ascii="Arial" w:hAnsi="Arial" w:cs="Arial"/>
                <w:b/>
                <w:sz w:val="24"/>
                <w:szCs w:val="24"/>
              </w:rPr>
            </w:pPr>
            <w:r>
              <w:rPr>
                <w:rFonts w:ascii="Arial" w:hAnsi="Arial" w:cs="Arial"/>
                <w:sz w:val="24"/>
                <w:szCs w:val="24"/>
              </w:rPr>
              <w:t>Although</w:t>
            </w:r>
            <w:r w:rsidR="00833068">
              <w:rPr>
                <w:rFonts w:ascii="Arial" w:hAnsi="Arial" w:cs="Arial"/>
                <w:sz w:val="24"/>
                <w:szCs w:val="24"/>
              </w:rPr>
              <w:t xml:space="preserve"> there aren’t a lot of witnesses in financial crime cases,</w:t>
            </w:r>
            <w:r>
              <w:rPr>
                <w:rFonts w:ascii="Arial" w:hAnsi="Arial" w:cs="Arial"/>
                <w:sz w:val="24"/>
                <w:szCs w:val="24"/>
              </w:rPr>
              <w:t xml:space="preserve"> you should consider every potential witness to interview. Any individual with information about the business and its operations might be witness regardless of their proximity to the suspect or the business.</w:t>
            </w:r>
            <w:r w:rsidR="00833068">
              <w:rPr>
                <w:rFonts w:ascii="Arial" w:hAnsi="Arial" w:cs="Arial"/>
                <w:sz w:val="24"/>
                <w:szCs w:val="24"/>
              </w:rPr>
              <w:t xml:space="preserve"> </w:t>
            </w:r>
            <w:r w:rsidR="00833068" w:rsidRPr="00833068">
              <w:rPr>
                <w:rFonts w:ascii="Arial" w:hAnsi="Arial" w:cs="Arial"/>
                <w:sz w:val="24"/>
                <w:szCs w:val="24"/>
              </w:rPr>
              <w:t>Current and former employees should be included in the investigators list of interviewees</w:t>
            </w:r>
            <w:r w:rsidR="00833068">
              <w:rPr>
                <w:rFonts w:ascii="Arial" w:hAnsi="Arial" w:cs="Arial"/>
                <w:sz w:val="24"/>
                <w:szCs w:val="24"/>
              </w:rPr>
              <w:t>. The following is a list of potential interviewees.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Victims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Co-workers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Suppliers and vendors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Spouses</w:t>
            </w:r>
          </w:p>
          <w:p w:rsidR="00833068" w:rsidRPr="008925B8"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Significant others</w:t>
            </w:r>
          </w:p>
          <w:p w:rsidR="008925B8" w:rsidRDefault="008925B8" w:rsidP="008925B8">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8925B8" w:rsidRDefault="008925B8" w:rsidP="008925B8">
            <w:pPr>
              <w:spacing w:line="360" w:lineRule="auto"/>
              <w:jc w:val="right"/>
              <w:rPr>
                <w:rFonts w:ascii="Arial" w:hAnsi="Arial" w:cs="Arial"/>
                <w:sz w:val="24"/>
                <w:szCs w:val="24"/>
              </w:rPr>
            </w:pPr>
            <w:r>
              <w:rPr>
                <w:rFonts w:ascii="Arial" w:hAnsi="Arial" w:cs="Arial"/>
                <w:sz w:val="24"/>
                <w:szCs w:val="24"/>
              </w:rPr>
              <w:t>1651</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Assessment 8 </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3</w:t>
            </w:r>
          </w:p>
          <w:p w:rsidR="008925B8" w:rsidRPr="002525AA" w:rsidRDefault="008925B8" w:rsidP="008925B8">
            <w:pPr>
              <w:pStyle w:val="ListParagraph"/>
              <w:spacing w:line="360" w:lineRule="auto"/>
              <w:ind w:left="1440"/>
              <w:rPr>
                <w:rFonts w:ascii="Arial" w:hAnsi="Arial" w:cs="Arial"/>
                <w:b/>
                <w:sz w:val="24"/>
                <w:szCs w:val="24"/>
              </w:rPr>
            </w:pP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Relatives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Attorneys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Accountants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Bankers and stockbrokers</w:t>
            </w:r>
          </w:p>
          <w:p w:rsidR="00833068" w:rsidRPr="002525AA"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Regulators</w:t>
            </w:r>
          </w:p>
          <w:p w:rsidR="00833068" w:rsidRPr="00FD74B8" w:rsidRDefault="0083306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Competitors</w:t>
            </w:r>
          </w:p>
          <w:p w:rsidR="00FD74B8" w:rsidRPr="00FD74B8" w:rsidRDefault="00FD74B8" w:rsidP="00833068">
            <w:pPr>
              <w:pStyle w:val="ListParagraph"/>
              <w:numPr>
                <w:ilvl w:val="0"/>
                <w:numId w:val="29"/>
              </w:numPr>
              <w:spacing w:line="360" w:lineRule="auto"/>
              <w:rPr>
                <w:rFonts w:ascii="Arial" w:hAnsi="Arial" w:cs="Arial"/>
                <w:b/>
                <w:sz w:val="24"/>
                <w:szCs w:val="24"/>
              </w:rPr>
            </w:pPr>
            <w:r>
              <w:rPr>
                <w:rFonts w:ascii="Arial" w:hAnsi="Arial" w:cs="Arial"/>
                <w:sz w:val="24"/>
                <w:szCs w:val="24"/>
              </w:rPr>
              <w:t>Industry leaders and group representatives.</w:t>
            </w:r>
          </w:p>
          <w:p w:rsidR="00FD74B8" w:rsidRPr="002525AA" w:rsidRDefault="00FD74B8" w:rsidP="00FD74B8">
            <w:pPr>
              <w:pStyle w:val="ListParagraph"/>
              <w:spacing w:line="360" w:lineRule="auto"/>
              <w:ind w:left="1440"/>
              <w:rPr>
                <w:rFonts w:ascii="Arial" w:hAnsi="Arial" w:cs="Arial"/>
                <w:b/>
                <w:sz w:val="24"/>
                <w:szCs w:val="24"/>
              </w:rPr>
            </w:pPr>
          </w:p>
          <w:p w:rsidR="00D13296" w:rsidRPr="00D13296" w:rsidRDefault="00D13296" w:rsidP="00D13296">
            <w:pPr>
              <w:pStyle w:val="ListParagraph"/>
              <w:numPr>
                <w:ilvl w:val="0"/>
                <w:numId w:val="28"/>
              </w:numPr>
              <w:spacing w:line="360" w:lineRule="auto"/>
              <w:rPr>
                <w:rFonts w:ascii="Arial" w:hAnsi="Arial" w:cs="Arial"/>
                <w:b/>
                <w:sz w:val="24"/>
                <w:szCs w:val="24"/>
              </w:rPr>
            </w:pPr>
            <w:r>
              <w:rPr>
                <w:rFonts w:ascii="Arial" w:hAnsi="Arial" w:cs="Arial"/>
                <w:sz w:val="24"/>
                <w:szCs w:val="24"/>
              </w:rPr>
              <w:t>Recording interviews create a unique evidentiary and legal issues. The investigator must insure the interview is recorded. Recording protects the investigator, since no one will be able to attribute statements to the investigator that he/she did not make, and any accusations of threats made against the suspect can be quickly dismissed. A video recording is preferred, videotape records every gesture or facial expression by both parties and therefor able to dispel any allegations of intimidation.  Recording also provides protection to the witness to make sure his words are not twisted. Investigator can also use this recording to study what’s been said by the witness or suspect.</w:t>
            </w:r>
          </w:p>
          <w:p w:rsidR="00D13296" w:rsidRPr="00D13296" w:rsidRDefault="00D13296" w:rsidP="00D13296">
            <w:pPr>
              <w:pStyle w:val="ListParagraph"/>
              <w:spacing w:line="360" w:lineRule="auto"/>
              <w:ind w:left="1080"/>
              <w:rPr>
                <w:rFonts w:ascii="Arial" w:hAnsi="Arial" w:cs="Arial"/>
                <w:b/>
                <w:sz w:val="24"/>
                <w:szCs w:val="24"/>
              </w:rPr>
            </w:pPr>
          </w:p>
          <w:p w:rsidR="00D13296" w:rsidRPr="008925B8" w:rsidRDefault="00D13296" w:rsidP="00D13296">
            <w:pPr>
              <w:pStyle w:val="ListParagraph"/>
              <w:numPr>
                <w:ilvl w:val="0"/>
                <w:numId w:val="28"/>
              </w:numPr>
              <w:spacing w:line="360" w:lineRule="auto"/>
              <w:rPr>
                <w:rFonts w:ascii="Arial" w:hAnsi="Arial" w:cs="Arial"/>
                <w:b/>
                <w:sz w:val="24"/>
                <w:szCs w:val="24"/>
              </w:rPr>
            </w:pPr>
            <w:r>
              <w:rPr>
                <w:rFonts w:ascii="Arial" w:hAnsi="Arial" w:cs="Arial"/>
                <w:sz w:val="24"/>
                <w:szCs w:val="24"/>
              </w:rPr>
              <w:t xml:space="preserve">Each venue will have its pros and cons, but it is </w:t>
            </w:r>
            <w:r w:rsidR="00211E2D">
              <w:rPr>
                <w:rFonts w:ascii="Arial" w:hAnsi="Arial" w:cs="Arial"/>
                <w:sz w:val="24"/>
                <w:szCs w:val="24"/>
              </w:rPr>
              <w:t xml:space="preserve">important for the investigator to choose the place where to conduct an interview carefully. It’s important that you conduct the interview with a witness in a place where he can feel comfortable, but that is mostly decided by the role he played in the crime, but in some cases if you interview a suspect it might not be the best strategy.  Investigators will sometimes use tactic with suspects to interview them in a place to put them out of their psychological comfort zone, so he could experience the pressure of being “interviewed”, to minimize the resistance to confessions. </w:t>
            </w:r>
          </w:p>
          <w:p w:rsidR="008925B8" w:rsidRPr="008925B8" w:rsidRDefault="008925B8" w:rsidP="008925B8">
            <w:pPr>
              <w:pStyle w:val="ListParagraph"/>
              <w:rPr>
                <w:rFonts w:ascii="Arial" w:hAnsi="Arial" w:cs="Arial"/>
                <w:b/>
                <w:sz w:val="24"/>
                <w:szCs w:val="24"/>
              </w:rPr>
            </w:pPr>
          </w:p>
          <w:p w:rsidR="008925B8" w:rsidRDefault="008925B8" w:rsidP="008925B8">
            <w:pPr>
              <w:spacing w:line="360" w:lineRule="auto"/>
              <w:jc w:val="right"/>
              <w:rPr>
                <w:rFonts w:ascii="Arial" w:hAnsi="Arial" w:cs="Arial"/>
                <w:sz w:val="24"/>
                <w:szCs w:val="24"/>
              </w:rPr>
            </w:pPr>
            <w:r>
              <w:rPr>
                <w:rFonts w:ascii="Arial" w:hAnsi="Arial" w:cs="Arial"/>
                <w:sz w:val="24"/>
                <w:szCs w:val="24"/>
              </w:rPr>
              <w:t>Stephan Christo Swanepoel</w:t>
            </w:r>
          </w:p>
          <w:p w:rsidR="008925B8" w:rsidRDefault="008925B8" w:rsidP="008925B8">
            <w:pPr>
              <w:spacing w:line="360" w:lineRule="auto"/>
              <w:jc w:val="right"/>
              <w:rPr>
                <w:rFonts w:ascii="Arial" w:hAnsi="Arial" w:cs="Arial"/>
                <w:sz w:val="24"/>
                <w:szCs w:val="24"/>
              </w:rPr>
            </w:pPr>
            <w:r>
              <w:rPr>
                <w:rFonts w:ascii="Arial" w:hAnsi="Arial" w:cs="Arial"/>
                <w:sz w:val="24"/>
                <w:szCs w:val="24"/>
              </w:rPr>
              <w:t>1651</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Assessment 8 </w:t>
            </w:r>
          </w:p>
          <w:p w:rsidR="008925B8" w:rsidRDefault="008925B8" w:rsidP="008925B8">
            <w:pPr>
              <w:spacing w:line="360" w:lineRule="auto"/>
              <w:jc w:val="right"/>
              <w:rPr>
                <w:rFonts w:ascii="Arial" w:hAnsi="Arial" w:cs="Arial"/>
                <w:sz w:val="24"/>
                <w:szCs w:val="24"/>
              </w:rPr>
            </w:pPr>
            <w:r>
              <w:rPr>
                <w:rFonts w:ascii="Arial" w:hAnsi="Arial" w:cs="Arial"/>
                <w:sz w:val="24"/>
                <w:szCs w:val="24"/>
              </w:rPr>
              <w:t>Page 4</w:t>
            </w:r>
          </w:p>
          <w:p w:rsidR="008925B8" w:rsidRPr="00211E2D" w:rsidRDefault="008925B8" w:rsidP="008925B8">
            <w:pPr>
              <w:pStyle w:val="ListParagraph"/>
              <w:spacing w:line="360" w:lineRule="auto"/>
              <w:ind w:left="1080"/>
              <w:rPr>
                <w:rFonts w:ascii="Arial" w:hAnsi="Arial" w:cs="Arial"/>
                <w:b/>
                <w:sz w:val="24"/>
                <w:szCs w:val="24"/>
              </w:rPr>
            </w:pPr>
          </w:p>
          <w:p w:rsidR="00211E2D" w:rsidRPr="00211E2D" w:rsidRDefault="00211E2D" w:rsidP="00211E2D">
            <w:pPr>
              <w:pStyle w:val="ListParagraph"/>
              <w:rPr>
                <w:rFonts w:ascii="Arial" w:hAnsi="Arial" w:cs="Arial"/>
                <w:b/>
                <w:sz w:val="24"/>
                <w:szCs w:val="24"/>
              </w:rPr>
            </w:pPr>
          </w:p>
          <w:p w:rsidR="00211E2D" w:rsidRDefault="00211E2D" w:rsidP="00211E2D">
            <w:pPr>
              <w:pStyle w:val="ListParagraph"/>
              <w:spacing w:line="360" w:lineRule="auto"/>
              <w:ind w:left="1080"/>
              <w:rPr>
                <w:rFonts w:ascii="Arial" w:hAnsi="Arial" w:cs="Arial"/>
                <w:b/>
                <w:sz w:val="24"/>
                <w:szCs w:val="24"/>
              </w:rPr>
            </w:pPr>
          </w:p>
          <w:p w:rsidR="00211E2D" w:rsidRDefault="00211E2D" w:rsidP="00211E2D">
            <w:pPr>
              <w:spacing w:line="360" w:lineRule="auto"/>
              <w:rPr>
                <w:rFonts w:ascii="Arial" w:hAnsi="Arial" w:cs="Arial"/>
                <w:b/>
                <w:sz w:val="24"/>
                <w:szCs w:val="24"/>
              </w:rPr>
            </w:pPr>
            <w:r>
              <w:rPr>
                <w:rFonts w:ascii="Arial" w:hAnsi="Arial" w:cs="Arial"/>
                <w:b/>
                <w:sz w:val="24"/>
                <w:szCs w:val="24"/>
              </w:rPr>
              <w:t>Question 2</w:t>
            </w:r>
          </w:p>
          <w:p w:rsidR="00211E2D" w:rsidRDefault="00211E2D" w:rsidP="00211E2D">
            <w:pPr>
              <w:spacing w:line="360" w:lineRule="auto"/>
              <w:rPr>
                <w:rFonts w:ascii="Arial" w:hAnsi="Arial" w:cs="Arial"/>
                <w:b/>
                <w:sz w:val="24"/>
                <w:szCs w:val="24"/>
              </w:rPr>
            </w:pPr>
          </w:p>
          <w:p w:rsidR="00211E2D" w:rsidRDefault="007D146D" w:rsidP="00211E2D">
            <w:pPr>
              <w:pStyle w:val="ListParagraph"/>
              <w:spacing w:line="360" w:lineRule="auto"/>
              <w:ind w:left="1080"/>
              <w:rPr>
                <w:rFonts w:ascii="Arial" w:hAnsi="Arial" w:cs="Arial"/>
                <w:sz w:val="24"/>
                <w:szCs w:val="24"/>
              </w:rPr>
            </w:pPr>
            <w:r>
              <w:rPr>
                <w:rFonts w:ascii="Arial" w:hAnsi="Arial" w:cs="Arial"/>
                <w:sz w:val="24"/>
                <w:szCs w:val="24"/>
              </w:rPr>
              <w:t>The planning an interview can be broken down into 6 stages asking the following; who, what, why, when, where and how.</w:t>
            </w:r>
          </w:p>
          <w:p w:rsidR="007D146D" w:rsidRDefault="007D146D" w:rsidP="00211E2D">
            <w:pPr>
              <w:pStyle w:val="ListParagraph"/>
              <w:spacing w:line="360" w:lineRule="auto"/>
              <w:ind w:left="1080"/>
              <w:rPr>
                <w:rFonts w:ascii="Arial" w:hAnsi="Arial" w:cs="Arial"/>
                <w:sz w:val="24"/>
                <w:szCs w:val="24"/>
              </w:rPr>
            </w:pPr>
          </w:p>
          <w:p w:rsidR="007D146D" w:rsidRDefault="007D146D" w:rsidP="00211E2D">
            <w:pPr>
              <w:pStyle w:val="ListParagraph"/>
              <w:spacing w:line="360" w:lineRule="auto"/>
              <w:ind w:left="1080"/>
              <w:rPr>
                <w:rFonts w:ascii="Arial" w:hAnsi="Arial" w:cs="Arial"/>
                <w:sz w:val="24"/>
                <w:szCs w:val="24"/>
              </w:rPr>
            </w:pPr>
            <w:r>
              <w:rPr>
                <w:rFonts w:ascii="Arial" w:hAnsi="Arial" w:cs="Arial"/>
                <w:sz w:val="24"/>
                <w:szCs w:val="24"/>
                <w:u w:val="single"/>
              </w:rPr>
              <w:t>Who?</w:t>
            </w:r>
          </w:p>
          <w:p w:rsidR="007D146D" w:rsidRDefault="007D146D" w:rsidP="00211E2D">
            <w:pPr>
              <w:pStyle w:val="ListParagraph"/>
              <w:spacing w:line="360" w:lineRule="auto"/>
              <w:ind w:left="1080"/>
              <w:rPr>
                <w:rFonts w:ascii="Arial" w:hAnsi="Arial" w:cs="Arial"/>
                <w:b/>
                <w:sz w:val="24"/>
                <w:szCs w:val="24"/>
              </w:rPr>
            </w:pPr>
            <w:r>
              <w:rPr>
                <w:rFonts w:ascii="Arial" w:hAnsi="Arial" w:cs="Arial"/>
                <w:b/>
                <w:sz w:val="24"/>
                <w:szCs w:val="24"/>
              </w:rPr>
              <w:t>The first step is to determine who will be interviewed.</w:t>
            </w:r>
          </w:p>
          <w:p w:rsidR="007D146D" w:rsidRDefault="007D146D" w:rsidP="007D146D">
            <w:pPr>
              <w:pStyle w:val="ListParagraph"/>
              <w:spacing w:line="360" w:lineRule="auto"/>
              <w:ind w:left="1080"/>
              <w:rPr>
                <w:rFonts w:ascii="Arial" w:hAnsi="Arial" w:cs="Arial"/>
                <w:sz w:val="24"/>
                <w:szCs w:val="24"/>
              </w:rPr>
            </w:pPr>
            <w:r>
              <w:rPr>
                <w:rFonts w:ascii="Arial" w:hAnsi="Arial" w:cs="Arial"/>
                <w:sz w:val="24"/>
                <w:szCs w:val="24"/>
              </w:rPr>
              <w:t>There will be relatively fewer witnesses in a financial crime compared to any other crime, so it is important to interview any potential witnesses that could be involved in the business where the fraud been involved in. Potential witnesses can be people such as accountants, external auditors, banking personnel, mortgage and loan brokers, and business consultants. It could be either former or current employers or employees. Careful planning should be considered in what order the interviews should be conducted. Witnesses and suspects should be interviewed alone and suspects should be interviewed towards the end of the interviewing process, but certain circumstances could chase the order.</w:t>
            </w:r>
          </w:p>
          <w:p w:rsidR="007D146D" w:rsidRDefault="007D146D" w:rsidP="007D146D">
            <w:pPr>
              <w:pStyle w:val="ListParagraph"/>
              <w:spacing w:line="360" w:lineRule="auto"/>
              <w:ind w:left="1080"/>
              <w:rPr>
                <w:rFonts w:ascii="Arial" w:hAnsi="Arial" w:cs="Arial"/>
                <w:sz w:val="24"/>
                <w:szCs w:val="24"/>
              </w:rPr>
            </w:pPr>
          </w:p>
          <w:p w:rsidR="007D146D" w:rsidRDefault="007D146D" w:rsidP="007D146D">
            <w:pPr>
              <w:pStyle w:val="ListParagraph"/>
              <w:spacing w:line="360" w:lineRule="auto"/>
              <w:ind w:left="1080"/>
              <w:rPr>
                <w:rFonts w:ascii="Arial" w:hAnsi="Arial" w:cs="Arial"/>
                <w:sz w:val="24"/>
                <w:szCs w:val="24"/>
                <w:u w:val="single"/>
              </w:rPr>
            </w:pPr>
            <w:r>
              <w:rPr>
                <w:rFonts w:ascii="Arial" w:hAnsi="Arial" w:cs="Arial"/>
                <w:sz w:val="24"/>
                <w:szCs w:val="24"/>
                <w:u w:val="single"/>
              </w:rPr>
              <w:t>What?</w:t>
            </w:r>
          </w:p>
          <w:p w:rsidR="007D146D" w:rsidRPr="00957640" w:rsidRDefault="007D146D" w:rsidP="007D146D">
            <w:pPr>
              <w:pStyle w:val="ListParagraph"/>
              <w:spacing w:line="360" w:lineRule="auto"/>
              <w:ind w:left="1080"/>
              <w:rPr>
                <w:rFonts w:ascii="Arial" w:hAnsi="Arial" w:cs="Arial"/>
                <w:b/>
                <w:sz w:val="24"/>
                <w:szCs w:val="24"/>
              </w:rPr>
            </w:pPr>
            <w:r w:rsidRPr="00957640">
              <w:rPr>
                <w:rFonts w:ascii="Arial" w:hAnsi="Arial" w:cs="Arial"/>
                <w:b/>
                <w:sz w:val="24"/>
                <w:szCs w:val="24"/>
              </w:rPr>
              <w:t xml:space="preserve">After they determined who they will interview, the investigators </w:t>
            </w:r>
            <w:r w:rsidR="00957640" w:rsidRPr="00957640">
              <w:rPr>
                <w:rFonts w:ascii="Arial" w:hAnsi="Arial" w:cs="Arial"/>
                <w:b/>
                <w:sz w:val="24"/>
                <w:szCs w:val="24"/>
              </w:rPr>
              <w:t>now need to plan what they will ask the interviewees.</w:t>
            </w:r>
          </w:p>
          <w:p w:rsidR="00957640" w:rsidRDefault="001B4D56" w:rsidP="007D146D">
            <w:pPr>
              <w:pStyle w:val="ListParagraph"/>
              <w:spacing w:line="360" w:lineRule="auto"/>
              <w:ind w:left="1080"/>
              <w:rPr>
                <w:rFonts w:ascii="Arial" w:hAnsi="Arial" w:cs="Arial"/>
                <w:sz w:val="24"/>
                <w:szCs w:val="24"/>
              </w:rPr>
            </w:pPr>
            <w:r>
              <w:rPr>
                <w:rFonts w:ascii="Arial" w:hAnsi="Arial" w:cs="Arial"/>
                <w:sz w:val="24"/>
                <w:szCs w:val="24"/>
              </w:rPr>
              <w:t>The investigator should carefully consider what information could be provided. Investigators should aim at obtaining missing information to fill in the gaps in that area. Pre-planning what to ask is helpful for organizing an interview.</w:t>
            </w:r>
          </w:p>
          <w:p w:rsidR="008925B8" w:rsidRDefault="008925B8" w:rsidP="008925B8">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8925B8" w:rsidRDefault="008925B8" w:rsidP="008925B8">
            <w:pPr>
              <w:spacing w:line="360" w:lineRule="auto"/>
              <w:jc w:val="right"/>
              <w:rPr>
                <w:rFonts w:ascii="Arial" w:hAnsi="Arial" w:cs="Arial"/>
                <w:sz w:val="24"/>
                <w:szCs w:val="24"/>
              </w:rPr>
            </w:pPr>
            <w:r>
              <w:rPr>
                <w:rFonts w:ascii="Arial" w:hAnsi="Arial" w:cs="Arial"/>
                <w:sz w:val="24"/>
                <w:szCs w:val="24"/>
              </w:rPr>
              <w:t>1651</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Assessment 8 </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5</w:t>
            </w:r>
          </w:p>
          <w:p w:rsidR="001B4D56" w:rsidRPr="008925B8" w:rsidRDefault="001B4D56" w:rsidP="008925B8">
            <w:pPr>
              <w:spacing w:line="360" w:lineRule="auto"/>
              <w:rPr>
                <w:rFonts w:ascii="Arial" w:hAnsi="Arial" w:cs="Arial"/>
                <w:sz w:val="24"/>
                <w:szCs w:val="24"/>
              </w:rPr>
            </w:pPr>
          </w:p>
          <w:p w:rsidR="001B4D56" w:rsidRDefault="001B4D56" w:rsidP="007D146D">
            <w:pPr>
              <w:pStyle w:val="ListParagraph"/>
              <w:spacing w:line="360" w:lineRule="auto"/>
              <w:ind w:left="1080"/>
              <w:rPr>
                <w:rFonts w:ascii="Arial" w:hAnsi="Arial" w:cs="Arial"/>
                <w:sz w:val="24"/>
                <w:szCs w:val="24"/>
                <w:u w:val="single"/>
              </w:rPr>
            </w:pPr>
            <w:r>
              <w:rPr>
                <w:rFonts w:ascii="Arial" w:hAnsi="Arial" w:cs="Arial"/>
                <w:sz w:val="24"/>
                <w:szCs w:val="24"/>
                <w:u w:val="single"/>
              </w:rPr>
              <w:t>Why?</w:t>
            </w:r>
          </w:p>
          <w:p w:rsidR="001B4D56" w:rsidRDefault="001B4D56" w:rsidP="007D146D">
            <w:pPr>
              <w:pStyle w:val="ListParagraph"/>
              <w:spacing w:line="360" w:lineRule="auto"/>
              <w:ind w:left="1080"/>
              <w:rPr>
                <w:rFonts w:ascii="Arial" w:hAnsi="Arial" w:cs="Arial"/>
                <w:b/>
                <w:sz w:val="24"/>
                <w:szCs w:val="24"/>
              </w:rPr>
            </w:pPr>
            <w:r>
              <w:rPr>
                <w:rFonts w:ascii="Arial" w:hAnsi="Arial" w:cs="Arial"/>
                <w:b/>
                <w:sz w:val="24"/>
                <w:szCs w:val="24"/>
              </w:rPr>
              <w:t xml:space="preserve">Why has a close relation to </w:t>
            </w:r>
            <w:r>
              <w:rPr>
                <w:rFonts w:ascii="Arial" w:hAnsi="Arial" w:cs="Arial"/>
                <w:b/>
                <w:i/>
                <w:sz w:val="24"/>
                <w:szCs w:val="24"/>
              </w:rPr>
              <w:t xml:space="preserve">who </w:t>
            </w:r>
            <w:r>
              <w:rPr>
                <w:rFonts w:ascii="Arial" w:hAnsi="Arial" w:cs="Arial"/>
                <w:b/>
                <w:sz w:val="24"/>
                <w:szCs w:val="24"/>
              </w:rPr>
              <w:t xml:space="preserve">and </w:t>
            </w:r>
            <w:r>
              <w:rPr>
                <w:rFonts w:ascii="Arial" w:hAnsi="Arial" w:cs="Arial"/>
                <w:b/>
                <w:i/>
                <w:sz w:val="24"/>
                <w:szCs w:val="24"/>
              </w:rPr>
              <w:t xml:space="preserve">what. </w:t>
            </w:r>
            <w:r>
              <w:rPr>
                <w:rFonts w:ascii="Arial" w:hAnsi="Arial" w:cs="Arial"/>
                <w:b/>
                <w:sz w:val="24"/>
                <w:szCs w:val="24"/>
              </w:rPr>
              <w:t>Determining the reason to interview a witness is associated with who they are and what information they possess.</w:t>
            </w:r>
          </w:p>
          <w:p w:rsidR="001B4D56" w:rsidRDefault="001B4D56" w:rsidP="007D146D">
            <w:pPr>
              <w:pStyle w:val="ListParagraph"/>
              <w:spacing w:line="360" w:lineRule="auto"/>
              <w:ind w:left="1080"/>
              <w:rPr>
                <w:rFonts w:ascii="Arial" w:hAnsi="Arial" w:cs="Arial"/>
                <w:sz w:val="24"/>
                <w:szCs w:val="24"/>
              </w:rPr>
            </w:pPr>
            <w:r>
              <w:rPr>
                <w:rFonts w:ascii="Arial" w:hAnsi="Arial" w:cs="Arial"/>
                <w:sz w:val="24"/>
                <w:szCs w:val="24"/>
              </w:rPr>
              <w:t>In justifying why a witness should be interviewed. It is important to determine in which order the interviews will take place. Some should be interviewed during the intelligence-gathering phase because their ability to provide background information, while others are more important for providing finer points.</w:t>
            </w:r>
          </w:p>
          <w:p w:rsidR="001B4D56" w:rsidRDefault="001B4D56" w:rsidP="007D146D">
            <w:pPr>
              <w:pStyle w:val="ListParagraph"/>
              <w:spacing w:line="360" w:lineRule="auto"/>
              <w:ind w:left="1080"/>
              <w:rPr>
                <w:rFonts w:ascii="Arial" w:hAnsi="Arial" w:cs="Arial"/>
                <w:sz w:val="24"/>
                <w:szCs w:val="24"/>
              </w:rPr>
            </w:pPr>
          </w:p>
          <w:p w:rsidR="001B4D56" w:rsidRDefault="001B4D56" w:rsidP="007D146D">
            <w:pPr>
              <w:pStyle w:val="ListParagraph"/>
              <w:spacing w:line="360" w:lineRule="auto"/>
              <w:ind w:left="1080"/>
              <w:rPr>
                <w:rFonts w:ascii="Arial" w:hAnsi="Arial" w:cs="Arial"/>
                <w:sz w:val="24"/>
                <w:szCs w:val="24"/>
                <w:u w:val="single"/>
              </w:rPr>
            </w:pPr>
            <w:r>
              <w:rPr>
                <w:rFonts w:ascii="Arial" w:hAnsi="Arial" w:cs="Arial"/>
                <w:sz w:val="24"/>
                <w:szCs w:val="24"/>
                <w:u w:val="single"/>
              </w:rPr>
              <w:t>When?</w:t>
            </w:r>
          </w:p>
          <w:p w:rsidR="001B4D56" w:rsidRDefault="001B4D56" w:rsidP="007D146D">
            <w:pPr>
              <w:pStyle w:val="ListParagraph"/>
              <w:spacing w:line="360" w:lineRule="auto"/>
              <w:ind w:left="1080"/>
              <w:rPr>
                <w:rFonts w:ascii="Arial" w:hAnsi="Arial" w:cs="Arial"/>
                <w:b/>
                <w:sz w:val="24"/>
                <w:szCs w:val="24"/>
              </w:rPr>
            </w:pPr>
            <w:r>
              <w:rPr>
                <w:rFonts w:ascii="Arial" w:hAnsi="Arial" w:cs="Arial"/>
                <w:b/>
                <w:sz w:val="24"/>
                <w:szCs w:val="24"/>
              </w:rPr>
              <w:t>Determining when to interview a witness.</w:t>
            </w:r>
          </w:p>
          <w:p w:rsidR="001B4D56" w:rsidRDefault="001B4D56" w:rsidP="007D146D">
            <w:pPr>
              <w:pStyle w:val="ListParagraph"/>
              <w:spacing w:line="360" w:lineRule="auto"/>
              <w:ind w:left="1080"/>
              <w:rPr>
                <w:rFonts w:ascii="Arial" w:hAnsi="Arial" w:cs="Arial"/>
                <w:sz w:val="24"/>
                <w:szCs w:val="24"/>
              </w:rPr>
            </w:pPr>
            <w:r>
              <w:rPr>
                <w:rFonts w:ascii="Arial" w:hAnsi="Arial" w:cs="Arial"/>
                <w:sz w:val="24"/>
                <w:szCs w:val="24"/>
              </w:rPr>
              <w:t>Although there is no perfect time in considering when to interview a witness, it is important to consider to conduct the interview at a desirable time for the witness, as you want to create a relax environment</w:t>
            </w:r>
            <w:r w:rsidR="00537B32">
              <w:rPr>
                <w:rFonts w:ascii="Arial" w:hAnsi="Arial" w:cs="Arial"/>
                <w:sz w:val="24"/>
                <w:szCs w:val="24"/>
              </w:rPr>
              <w:t xml:space="preserve">, as you don’t want them to feel rushed. As an investigator it is important to recognize the most hectic, and worse times for scheduling an interview and make effort to create a friendly or relaxed atmosphere. </w:t>
            </w:r>
          </w:p>
          <w:p w:rsidR="00537B32" w:rsidRDefault="00537B32" w:rsidP="007D146D">
            <w:pPr>
              <w:pStyle w:val="ListParagraph"/>
              <w:spacing w:line="360" w:lineRule="auto"/>
              <w:ind w:left="1080"/>
              <w:rPr>
                <w:rFonts w:ascii="Arial" w:hAnsi="Arial" w:cs="Arial"/>
                <w:sz w:val="24"/>
                <w:szCs w:val="24"/>
              </w:rPr>
            </w:pPr>
          </w:p>
          <w:p w:rsidR="00537B32" w:rsidRDefault="00537B32" w:rsidP="007D146D">
            <w:pPr>
              <w:pStyle w:val="ListParagraph"/>
              <w:spacing w:line="360" w:lineRule="auto"/>
              <w:ind w:left="1080"/>
              <w:rPr>
                <w:rFonts w:ascii="Arial" w:hAnsi="Arial" w:cs="Arial"/>
                <w:sz w:val="24"/>
                <w:szCs w:val="24"/>
                <w:u w:val="single"/>
              </w:rPr>
            </w:pPr>
            <w:r>
              <w:rPr>
                <w:rFonts w:ascii="Arial" w:hAnsi="Arial" w:cs="Arial"/>
                <w:sz w:val="24"/>
                <w:szCs w:val="24"/>
                <w:u w:val="single"/>
              </w:rPr>
              <w:t>Where?</w:t>
            </w:r>
          </w:p>
          <w:p w:rsidR="00537B32" w:rsidRDefault="00537B32" w:rsidP="007D146D">
            <w:pPr>
              <w:pStyle w:val="ListParagraph"/>
              <w:spacing w:line="360" w:lineRule="auto"/>
              <w:ind w:left="1080"/>
              <w:rPr>
                <w:rFonts w:ascii="Arial" w:hAnsi="Arial" w:cs="Arial"/>
                <w:b/>
                <w:sz w:val="24"/>
                <w:szCs w:val="24"/>
              </w:rPr>
            </w:pPr>
            <w:r>
              <w:rPr>
                <w:rFonts w:ascii="Arial" w:hAnsi="Arial" w:cs="Arial"/>
                <w:b/>
                <w:sz w:val="24"/>
                <w:szCs w:val="24"/>
              </w:rPr>
              <w:t>The place where the interview is conducted is important and needs to be chosen carefully.</w:t>
            </w:r>
          </w:p>
          <w:p w:rsidR="00537B32" w:rsidRDefault="00537B32" w:rsidP="007D146D">
            <w:pPr>
              <w:pStyle w:val="ListParagraph"/>
              <w:spacing w:line="360" w:lineRule="auto"/>
              <w:ind w:left="1080"/>
              <w:rPr>
                <w:rFonts w:ascii="Arial" w:hAnsi="Arial" w:cs="Arial"/>
                <w:sz w:val="24"/>
                <w:szCs w:val="24"/>
              </w:rPr>
            </w:pPr>
            <w:r>
              <w:rPr>
                <w:rFonts w:ascii="Arial" w:hAnsi="Arial" w:cs="Arial"/>
                <w:sz w:val="24"/>
                <w:szCs w:val="24"/>
              </w:rPr>
              <w:t xml:space="preserve">The investigator has several option and venues where to conduct the interview such as the witness workplace, his/her home or some neutral venue. Each venue will have their own pros and cons. The role played in the crime will determine how comfortable the investigator wants the interviewee to feel. </w:t>
            </w:r>
          </w:p>
          <w:p w:rsidR="008925B8" w:rsidRDefault="008925B8" w:rsidP="007D146D">
            <w:pPr>
              <w:pStyle w:val="ListParagraph"/>
              <w:spacing w:line="360" w:lineRule="auto"/>
              <w:ind w:left="1080"/>
              <w:rPr>
                <w:rFonts w:ascii="Arial" w:hAnsi="Arial" w:cs="Arial"/>
                <w:sz w:val="24"/>
                <w:szCs w:val="24"/>
              </w:rPr>
            </w:pPr>
          </w:p>
          <w:p w:rsidR="008925B8" w:rsidRDefault="008925B8" w:rsidP="008925B8">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8925B8" w:rsidRDefault="008925B8" w:rsidP="008925B8">
            <w:pPr>
              <w:spacing w:line="360" w:lineRule="auto"/>
              <w:jc w:val="right"/>
              <w:rPr>
                <w:rFonts w:ascii="Arial" w:hAnsi="Arial" w:cs="Arial"/>
                <w:sz w:val="24"/>
                <w:szCs w:val="24"/>
              </w:rPr>
            </w:pPr>
            <w:r>
              <w:rPr>
                <w:rFonts w:ascii="Arial" w:hAnsi="Arial" w:cs="Arial"/>
                <w:sz w:val="24"/>
                <w:szCs w:val="24"/>
              </w:rPr>
              <w:t>1651</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Assessment 8 </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6</w:t>
            </w:r>
          </w:p>
          <w:p w:rsidR="008925B8" w:rsidRPr="00537B32" w:rsidRDefault="008925B8" w:rsidP="007D146D">
            <w:pPr>
              <w:pStyle w:val="ListParagraph"/>
              <w:spacing w:line="360" w:lineRule="auto"/>
              <w:ind w:left="1080"/>
              <w:rPr>
                <w:rFonts w:ascii="Arial" w:hAnsi="Arial" w:cs="Arial"/>
                <w:sz w:val="24"/>
                <w:szCs w:val="24"/>
              </w:rPr>
            </w:pPr>
          </w:p>
          <w:p w:rsidR="00957640" w:rsidRDefault="00537B32" w:rsidP="007D146D">
            <w:pPr>
              <w:pStyle w:val="ListParagraph"/>
              <w:spacing w:line="360" w:lineRule="auto"/>
              <w:ind w:left="1080"/>
              <w:rPr>
                <w:rFonts w:ascii="Arial" w:hAnsi="Arial" w:cs="Arial"/>
                <w:sz w:val="24"/>
                <w:szCs w:val="24"/>
              </w:rPr>
            </w:pPr>
            <w:r>
              <w:rPr>
                <w:rFonts w:ascii="Arial" w:hAnsi="Arial" w:cs="Arial"/>
                <w:sz w:val="24"/>
                <w:szCs w:val="24"/>
              </w:rPr>
              <w:t>Investigators usually manipulate the psychological pressure on the suspect and use it to minimize the resistance to confession. To take a suspect out of his comfort zone and place him in the investigators environment will make the pressure considerably higher, places like the investigators office, an attorney’s office or police precinct are examples.</w:t>
            </w:r>
          </w:p>
          <w:p w:rsidR="00537B32" w:rsidRDefault="00537B32" w:rsidP="007D146D">
            <w:pPr>
              <w:pStyle w:val="ListParagraph"/>
              <w:spacing w:line="360" w:lineRule="auto"/>
              <w:ind w:left="1080"/>
              <w:rPr>
                <w:rFonts w:ascii="Arial" w:hAnsi="Arial" w:cs="Arial"/>
                <w:sz w:val="24"/>
                <w:szCs w:val="24"/>
              </w:rPr>
            </w:pPr>
          </w:p>
          <w:p w:rsidR="00537B32" w:rsidRDefault="00537B32" w:rsidP="007D146D">
            <w:pPr>
              <w:pStyle w:val="ListParagraph"/>
              <w:spacing w:line="360" w:lineRule="auto"/>
              <w:ind w:left="1080"/>
              <w:rPr>
                <w:rFonts w:ascii="Arial" w:hAnsi="Arial" w:cs="Arial"/>
                <w:sz w:val="24"/>
                <w:szCs w:val="24"/>
                <w:u w:val="single"/>
              </w:rPr>
            </w:pPr>
            <w:r>
              <w:rPr>
                <w:rFonts w:ascii="Arial" w:hAnsi="Arial" w:cs="Arial"/>
                <w:sz w:val="24"/>
                <w:szCs w:val="24"/>
                <w:u w:val="single"/>
              </w:rPr>
              <w:t>How?</w:t>
            </w:r>
          </w:p>
          <w:p w:rsidR="00537B32" w:rsidRDefault="00537B32" w:rsidP="007D146D">
            <w:pPr>
              <w:pStyle w:val="ListParagraph"/>
              <w:spacing w:line="360" w:lineRule="auto"/>
              <w:ind w:left="1080"/>
              <w:rPr>
                <w:rFonts w:ascii="Arial" w:hAnsi="Arial" w:cs="Arial"/>
                <w:b/>
                <w:sz w:val="24"/>
                <w:szCs w:val="24"/>
              </w:rPr>
            </w:pPr>
            <w:r w:rsidRPr="005602EC">
              <w:rPr>
                <w:rFonts w:ascii="Arial" w:hAnsi="Arial" w:cs="Arial"/>
                <w:b/>
                <w:sz w:val="24"/>
                <w:szCs w:val="24"/>
              </w:rPr>
              <w:t>The investigator has several option in how to interview the witness.</w:t>
            </w:r>
            <w:r w:rsidR="005602EC">
              <w:rPr>
                <w:rFonts w:ascii="Arial" w:hAnsi="Arial" w:cs="Arial"/>
                <w:b/>
                <w:sz w:val="24"/>
                <w:szCs w:val="24"/>
              </w:rPr>
              <w:t xml:space="preserve"> These include audiotaping, videotaping, and recording the interview stenographical.</w:t>
            </w:r>
          </w:p>
          <w:p w:rsidR="005602EC" w:rsidRDefault="005602EC" w:rsidP="007D146D">
            <w:pPr>
              <w:pStyle w:val="ListParagraph"/>
              <w:spacing w:line="360" w:lineRule="auto"/>
              <w:ind w:left="1080"/>
              <w:rPr>
                <w:rFonts w:ascii="Arial" w:hAnsi="Arial" w:cs="Arial"/>
                <w:sz w:val="24"/>
                <w:szCs w:val="24"/>
              </w:rPr>
            </w:pPr>
            <w:r>
              <w:rPr>
                <w:rFonts w:ascii="Arial" w:hAnsi="Arial" w:cs="Arial"/>
                <w:sz w:val="24"/>
                <w:szCs w:val="24"/>
              </w:rPr>
              <w:t xml:space="preserve">The is to the utmost importance that the interviewer records the interviews. Recordings protects the investigator and it also provides protection to the witness and ensures that their words are not twisted. </w:t>
            </w:r>
          </w:p>
          <w:p w:rsidR="005602EC" w:rsidRDefault="005602EC" w:rsidP="007D146D">
            <w:pPr>
              <w:pStyle w:val="ListParagraph"/>
              <w:spacing w:line="360" w:lineRule="auto"/>
              <w:ind w:left="1080"/>
              <w:rPr>
                <w:rFonts w:ascii="Arial" w:hAnsi="Arial" w:cs="Arial"/>
                <w:sz w:val="24"/>
                <w:szCs w:val="24"/>
              </w:rPr>
            </w:pPr>
          </w:p>
          <w:p w:rsidR="005602EC" w:rsidRDefault="005602EC" w:rsidP="007D146D">
            <w:pPr>
              <w:pStyle w:val="ListParagraph"/>
              <w:spacing w:line="360" w:lineRule="auto"/>
              <w:ind w:left="1080"/>
              <w:rPr>
                <w:rFonts w:ascii="Arial" w:hAnsi="Arial" w:cs="Arial"/>
                <w:sz w:val="24"/>
                <w:szCs w:val="24"/>
              </w:rPr>
            </w:pPr>
          </w:p>
          <w:p w:rsidR="005602EC" w:rsidRDefault="005602EC" w:rsidP="005602EC">
            <w:pPr>
              <w:spacing w:line="360" w:lineRule="auto"/>
              <w:rPr>
                <w:rFonts w:ascii="Arial" w:hAnsi="Arial" w:cs="Arial"/>
                <w:b/>
                <w:sz w:val="24"/>
                <w:szCs w:val="24"/>
              </w:rPr>
            </w:pPr>
            <w:r>
              <w:rPr>
                <w:rFonts w:ascii="Arial" w:hAnsi="Arial" w:cs="Arial"/>
                <w:b/>
                <w:sz w:val="24"/>
                <w:szCs w:val="24"/>
              </w:rPr>
              <w:t>Question 3</w:t>
            </w:r>
          </w:p>
          <w:p w:rsidR="005602EC" w:rsidRDefault="005602EC" w:rsidP="005602EC">
            <w:pPr>
              <w:spacing w:line="360" w:lineRule="auto"/>
              <w:rPr>
                <w:rFonts w:ascii="Arial" w:hAnsi="Arial" w:cs="Arial"/>
                <w:b/>
                <w:sz w:val="24"/>
                <w:szCs w:val="24"/>
              </w:rPr>
            </w:pPr>
          </w:p>
          <w:p w:rsidR="00E2222B" w:rsidRDefault="00E2222B" w:rsidP="00E2222B">
            <w:pPr>
              <w:pStyle w:val="ListParagraph"/>
              <w:spacing w:line="360" w:lineRule="auto"/>
              <w:ind w:left="1080"/>
              <w:rPr>
                <w:rFonts w:ascii="Arial" w:hAnsi="Arial" w:cs="Arial"/>
                <w:b/>
                <w:sz w:val="24"/>
                <w:szCs w:val="24"/>
              </w:rPr>
            </w:pPr>
            <w:r>
              <w:rPr>
                <w:rFonts w:ascii="Arial" w:hAnsi="Arial" w:cs="Arial"/>
                <w:b/>
                <w:sz w:val="24"/>
                <w:szCs w:val="24"/>
              </w:rPr>
              <w:t>What is cognitive interview?</w:t>
            </w:r>
          </w:p>
          <w:p w:rsidR="00E2222B" w:rsidRDefault="00207DF5" w:rsidP="00E2222B">
            <w:pPr>
              <w:pStyle w:val="ListParagraph"/>
              <w:spacing w:line="360" w:lineRule="auto"/>
              <w:ind w:left="1080"/>
              <w:rPr>
                <w:rFonts w:ascii="Arial" w:hAnsi="Arial" w:cs="Arial"/>
                <w:sz w:val="24"/>
                <w:szCs w:val="24"/>
              </w:rPr>
            </w:pPr>
            <w:r>
              <w:rPr>
                <w:rFonts w:ascii="Arial" w:hAnsi="Arial" w:cs="Arial"/>
                <w:sz w:val="24"/>
                <w:szCs w:val="24"/>
              </w:rPr>
              <w:t xml:space="preserve">The cognitive interview is basically an expansion of structured interview, as it includes </w:t>
            </w:r>
            <w:r w:rsidR="000D7F98">
              <w:rPr>
                <w:rFonts w:ascii="Arial" w:hAnsi="Arial" w:cs="Arial"/>
                <w:sz w:val="24"/>
                <w:szCs w:val="24"/>
              </w:rPr>
              <w:t>further</w:t>
            </w:r>
            <w:r>
              <w:rPr>
                <w:rFonts w:ascii="Arial" w:hAnsi="Arial" w:cs="Arial"/>
                <w:sz w:val="24"/>
                <w:szCs w:val="24"/>
              </w:rPr>
              <w:t xml:space="preserve"> strategies designed to enhance witness’s memories. The strategies are based on certain theories and hypotheses.</w:t>
            </w:r>
          </w:p>
          <w:p w:rsidR="00207DF5" w:rsidRDefault="00207DF5" w:rsidP="00E2222B">
            <w:pPr>
              <w:pStyle w:val="ListParagraph"/>
              <w:spacing w:line="360" w:lineRule="auto"/>
              <w:ind w:left="1080"/>
              <w:rPr>
                <w:rFonts w:ascii="Arial" w:hAnsi="Arial" w:cs="Arial"/>
                <w:sz w:val="24"/>
                <w:szCs w:val="24"/>
              </w:rPr>
            </w:pPr>
            <w:r>
              <w:rPr>
                <w:rFonts w:ascii="Arial" w:hAnsi="Arial" w:cs="Arial"/>
                <w:sz w:val="24"/>
                <w:szCs w:val="24"/>
              </w:rPr>
              <w:t xml:space="preserve">The </w:t>
            </w:r>
            <w:r>
              <w:rPr>
                <w:rFonts w:ascii="Arial" w:hAnsi="Arial" w:cs="Arial"/>
                <w:b/>
                <w:sz w:val="24"/>
                <w:szCs w:val="24"/>
              </w:rPr>
              <w:t xml:space="preserve">first hypotheses </w:t>
            </w:r>
            <w:r>
              <w:rPr>
                <w:rFonts w:ascii="Arial" w:hAnsi="Arial" w:cs="Arial"/>
                <w:sz w:val="24"/>
                <w:szCs w:val="24"/>
              </w:rPr>
              <w:t xml:space="preserve">are that remembered information is stored as </w:t>
            </w:r>
            <w:r w:rsidR="008925B8">
              <w:rPr>
                <w:rFonts w:ascii="Arial" w:hAnsi="Arial" w:cs="Arial"/>
                <w:sz w:val="24"/>
                <w:szCs w:val="24"/>
              </w:rPr>
              <w:t>separate</w:t>
            </w:r>
            <w:r>
              <w:rPr>
                <w:rFonts w:ascii="Arial" w:hAnsi="Arial" w:cs="Arial"/>
                <w:sz w:val="24"/>
                <w:szCs w:val="24"/>
              </w:rPr>
              <w:t xml:space="preserve"> units or records that certain data relevant to the observed event. These data can be found through descriptions. The recreation of environment and the context helps the individual to access the record and details related to it.</w:t>
            </w:r>
          </w:p>
          <w:p w:rsidR="008925B8" w:rsidRDefault="00207DF5" w:rsidP="00A924BB">
            <w:pPr>
              <w:pStyle w:val="ListParagraph"/>
              <w:spacing w:line="360" w:lineRule="auto"/>
              <w:ind w:left="1080"/>
              <w:rPr>
                <w:rFonts w:ascii="Arial" w:hAnsi="Arial" w:cs="Arial"/>
                <w:sz w:val="24"/>
                <w:szCs w:val="24"/>
              </w:rPr>
            </w:pPr>
            <w:r>
              <w:rPr>
                <w:rFonts w:ascii="Arial" w:hAnsi="Arial" w:cs="Arial"/>
                <w:sz w:val="24"/>
                <w:szCs w:val="24"/>
              </w:rPr>
              <w:t xml:space="preserve">The </w:t>
            </w:r>
            <w:r>
              <w:rPr>
                <w:rFonts w:ascii="Arial" w:hAnsi="Arial" w:cs="Arial"/>
                <w:b/>
                <w:sz w:val="24"/>
                <w:szCs w:val="24"/>
              </w:rPr>
              <w:t xml:space="preserve">second hypotheses </w:t>
            </w:r>
            <w:r>
              <w:rPr>
                <w:rFonts w:ascii="Arial" w:hAnsi="Arial" w:cs="Arial"/>
                <w:sz w:val="24"/>
                <w:szCs w:val="24"/>
              </w:rPr>
              <w:t xml:space="preserve">states that our memories </w:t>
            </w:r>
            <w:r w:rsidR="008925B8">
              <w:rPr>
                <w:rFonts w:ascii="Arial" w:hAnsi="Arial" w:cs="Arial"/>
                <w:sz w:val="24"/>
                <w:szCs w:val="24"/>
              </w:rPr>
              <w:t>composed of</w:t>
            </w:r>
            <w:r>
              <w:rPr>
                <w:rFonts w:ascii="Arial" w:hAnsi="Arial" w:cs="Arial"/>
                <w:sz w:val="24"/>
                <w:szCs w:val="24"/>
              </w:rPr>
              <w:t xml:space="preserve"> a network of associations rather than discrete units. Therefor memories </w:t>
            </w:r>
          </w:p>
          <w:p w:rsidR="008925B8" w:rsidRDefault="008925B8" w:rsidP="008925B8">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8925B8" w:rsidRDefault="008925B8" w:rsidP="008925B8">
            <w:pPr>
              <w:spacing w:line="360" w:lineRule="auto"/>
              <w:jc w:val="right"/>
              <w:rPr>
                <w:rFonts w:ascii="Arial" w:hAnsi="Arial" w:cs="Arial"/>
                <w:sz w:val="24"/>
                <w:szCs w:val="24"/>
              </w:rPr>
            </w:pPr>
            <w:r>
              <w:rPr>
                <w:rFonts w:ascii="Arial" w:hAnsi="Arial" w:cs="Arial"/>
                <w:sz w:val="24"/>
                <w:szCs w:val="24"/>
              </w:rPr>
              <w:t>1651</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Assessment 8 </w:t>
            </w:r>
          </w:p>
          <w:p w:rsidR="008925B8" w:rsidRDefault="008925B8" w:rsidP="008925B8">
            <w:pPr>
              <w:spacing w:line="360" w:lineRule="auto"/>
              <w:jc w:val="right"/>
              <w:rPr>
                <w:rFonts w:ascii="Arial" w:hAnsi="Arial" w:cs="Arial"/>
                <w:sz w:val="24"/>
                <w:szCs w:val="24"/>
              </w:rPr>
            </w:pPr>
            <w:r>
              <w:rPr>
                <w:rFonts w:ascii="Arial" w:hAnsi="Arial" w:cs="Arial"/>
                <w:sz w:val="24"/>
                <w:szCs w:val="24"/>
              </w:rPr>
              <w:t xml:space="preserve">Page </w:t>
            </w:r>
            <w:r>
              <w:rPr>
                <w:rFonts w:ascii="Arial" w:hAnsi="Arial" w:cs="Arial"/>
                <w:sz w:val="24"/>
                <w:szCs w:val="24"/>
              </w:rPr>
              <w:t>7</w:t>
            </w:r>
          </w:p>
          <w:p w:rsidR="008925B8" w:rsidRDefault="008925B8" w:rsidP="00A924BB">
            <w:pPr>
              <w:pStyle w:val="ListParagraph"/>
              <w:spacing w:line="360" w:lineRule="auto"/>
              <w:ind w:left="1080"/>
              <w:rPr>
                <w:rFonts w:ascii="Arial" w:hAnsi="Arial" w:cs="Arial"/>
                <w:sz w:val="24"/>
                <w:szCs w:val="24"/>
              </w:rPr>
            </w:pPr>
          </w:p>
          <w:p w:rsidR="00A924BB" w:rsidRDefault="00207DF5" w:rsidP="00A924BB">
            <w:pPr>
              <w:pStyle w:val="ListParagraph"/>
              <w:spacing w:line="360" w:lineRule="auto"/>
              <w:ind w:left="1080"/>
              <w:rPr>
                <w:rFonts w:ascii="Arial" w:hAnsi="Arial" w:cs="Arial"/>
                <w:sz w:val="24"/>
                <w:szCs w:val="24"/>
              </w:rPr>
            </w:pPr>
            <w:r>
              <w:rPr>
                <w:rFonts w:ascii="Arial" w:hAnsi="Arial" w:cs="Arial"/>
                <w:sz w:val="24"/>
                <w:szCs w:val="24"/>
              </w:rPr>
              <w:t xml:space="preserve">can be access through different paths, such as </w:t>
            </w:r>
            <w:r w:rsidR="008925B8">
              <w:rPr>
                <w:rFonts w:ascii="Arial" w:hAnsi="Arial" w:cs="Arial"/>
                <w:sz w:val="24"/>
                <w:szCs w:val="24"/>
              </w:rPr>
              <w:t xml:space="preserve">to </w:t>
            </w:r>
            <w:r>
              <w:rPr>
                <w:rFonts w:ascii="Arial" w:hAnsi="Arial" w:cs="Arial"/>
                <w:sz w:val="24"/>
                <w:szCs w:val="24"/>
              </w:rPr>
              <w:t>start remembering the eve</w:t>
            </w:r>
            <w:r w:rsidR="00A924BB">
              <w:rPr>
                <w:rFonts w:ascii="Arial" w:hAnsi="Arial" w:cs="Arial"/>
                <w:sz w:val="24"/>
                <w:szCs w:val="24"/>
              </w:rPr>
              <w:t xml:space="preserve">nt backwards, from end to start, and this may trigger certain memories. </w:t>
            </w:r>
          </w:p>
          <w:p w:rsidR="00A924BB" w:rsidRDefault="00A924BB" w:rsidP="00A924BB">
            <w:pPr>
              <w:pStyle w:val="ListParagraph"/>
              <w:spacing w:line="360" w:lineRule="auto"/>
              <w:ind w:left="1080"/>
              <w:rPr>
                <w:rFonts w:ascii="Arial" w:hAnsi="Arial" w:cs="Arial"/>
                <w:sz w:val="24"/>
                <w:szCs w:val="24"/>
              </w:rPr>
            </w:pPr>
            <w:r>
              <w:rPr>
                <w:rFonts w:ascii="Arial" w:hAnsi="Arial" w:cs="Arial"/>
                <w:sz w:val="24"/>
                <w:szCs w:val="24"/>
              </w:rPr>
              <w:t xml:space="preserve">The </w:t>
            </w:r>
            <w:r>
              <w:rPr>
                <w:rFonts w:ascii="Arial" w:hAnsi="Arial" w:cs="Arial"/>
                <w:b/>
                <w:sz w:val="24"/>
                <w:szCs w:val="24"/>
              </w:rPr>
              <w:t xml:space="preserve">schema theory </w:t>
            </w:r>
            <w:r>
              <w:rPr>
                <w:rFonts w:ascii="Arial" w:hAnsi="Arial" w:cs="Arial"/>
                <w:sz w:val="24"/>
                <w:szCs w:val="24"/>
              </w:rPr>
              <w:t xml:space="preserve">is the third model of the cognitive interview process. According to this theory, a script guides the encoding of familiar events in our brains. When a familiar event is observed, it is organized into a </w:t>
            </w:r>
            <w:r w:rsidR="008925B8">
              <w:rPr>
                <w:rFonts w:ascii="Arial" w:hAnsi="Arial" w:cs="Arial"/>
                <w:sz w:val="24"/>
                <w:szCs w:val="24"/>
              </w:rPr>
              <w:t xml:space="preserve">system </w:t>
            </w:r>
            <w:r>
              <w:rPr>
                <w:rFonts w:ascii="Arial" w:hAnsi="Arial" w:cs="Arial"/>
                <w:sz w:val="24"/>
                <w:szCs w:val="24"/>
              </w:rPr>
              <w:t>of slots depending on the script. New events are organized into slots that have already been descripted by the brain, this enables the brain to obtain information on already obtained expectations and to use default information to fill the slots.</w:t>
            </w:r>
          </w:p>
          <w:p w:rsidR="00A924BB" w:rsidRDefault="00A924BB" w:rsidP="00A924BB">
            <w:pPr>
              <w:pStyle w:val="ListParagraph"/>
              <w:spacing w:line="360" w:lineRule="auto"/>
              <w:ind w:left="1080"/>
              <w:rPr>
                <w:rFonts w:ascii="Arial" w:hAnsi="Arial" w:cs="Arial"/>
                <w:sz w:val="24"/>
                <w:szCs w:val="24"/>
              </w:rPr>
            </w:pPr>
          </w:p>
          <w:p w:rsidR="00A924BB" w:rsidRDefault="00A924BB" w:rsidP="00A924BB">
            <w:pPr>
              <w:pStyle w:val="ListParagraph"/>
              <w:spacing w:line="360" w:lineRule="auto"/>
              <w:ind w:left="1080"/>
              <w:rPr>
                <w:rFonts w:ascii="Arial" w:hAnsi="Arial" w:cs="Arial"/>
                <w:b/>
                <w:sz w:val="24"/>
                <w:szCs w:val="24"/>
              </w:rPr>
            </w:pPr>
            <w:r>
              <w:rPr>
                <w:rFonts w:ascii="Arial" w:hAnsi="Arial" w:cs="Arial"/>
                <w:b/>
                <w:sz w:val="24"/>
                <w:szCs w:val="24"/>
              </w:rPr>
              <w:t xml:space="preserve">The cognitive interview involves a number of techniques. </w:t>
            </w:r>
          </w:p>
          <w:p w:rsidR="00A924BB" w:rsidRPr="00A924BB" w:rsidRDefault="00A924BB" w:rsidP="00A924BB">
            <w:pPr>
              <w:pStyle w:val="ListParagraph"/>
              <w:numPr>
                <w:ilvl w:val="0"/>
                <w:numId w:val="29"/>
              </w:numPr>
              <w:spacing w:line="360" w:lineRule="auto"/>
              <w:rPr>
                <w:rFonts w:ascii="Arial" w:hAnsi="Arial" w:cs="Arial"/>
                <w:b/>
                <w:sz w:val="24"/>
                <w:szCs w:val="24"/>
              </w:rPr>
            </w:pPr>
            <w:r>
              <w:rPr>
                <w:rFonts w:ascii="Arial" w:hAnsi="Arial" w:cs="Arial"/>
                <w:sz w:val="24"/>
                <w:szCs w:val="24"/>
              </w:rPr>
              <w:t xml:space="preserve">The interviewer tries to mentally </w:t>
            </w:r>
            <w:r w:rsidR="008925B8">
              <w:rPr>
                <w:rFonts w:ascii="Arial" w:hAnsi="Arial" w:cs="Arial"/>
                <w:sz w:val="24"/>
                <w:szCs w:val="24"/>
              </w:rPr>
              <w:t>replace</w:t>
            </w:r>
            <w:r>
              <w:rPr>
                <w:rFonts w:ascii="Arial" w:hAnsi="Arial" w:cs="Arial"/>
                <w:sz w:val="24"/>
                <w:szCs w:val="24"/>
              </w:rPr>
              <w:t xml:space="preserve"> the environmental and personal context of the crime for the witness, perhaps by asking them about their general activities and feeling on the day. This could include sights, sound, feelings and emotions, the weather etc.</w:t>
            </w:r>
          </w:p>
          <w:p w:rsidR="00A924BB" w:rsidRPr="00A924BB" w:rsidRDefault="00A924BB" w:rsidP="00A924BB">
            <w:pPr>
              <w:pStyle w:val="ListParagraph"/>
              <w:numPr>
                <w:ilvl w:val="0"/>
                <w:numId w:val="29"/>
              </w:numPr>
              <w:spacing w:line="360" w:lineRule="auto"/>
              <w:rPr>
                <w:rFonts w:ascii="Arial" w:hAnsi="Arial" w:cs="Arial"/>
                <w:b/>
                <w:sz w:val="24"/>
                <w:szCs w:val="24"/>
              </w:rPr>
            </w:pPr>
            <w:r>
              <w:rPr>
                <w:rFonts w:ascii="Arial" w:hAnsi="Arial" w:cs="Arial"/>
                <w:sz w:val="24"/>
                <w:szCs w:val="24"/>
              </w:rPr>
              <w:t>Witnesses are asked to report the incident from different perspective, describing what they think other witnesses (or even the suspects themselves) might have seen.</w:t>
            </w:r>
          </w:p>
          <w:p w:rsidR="00A924BB" w:rsidRPr="008925B8" w:rsidRDefault="00A924BB" w:rsidP="00A924BB">
            <w:pPr>
              <w:pStyle w:val="ListParagraph"/>
              <w:numPr>
                <w:ilvl w:val="0"/>
                <w:numId w:val="29"/>
              </w:numPr>
              <w:spacing w:line="360" w:lineRule="auto"/>
              <w:rPr>
                <w:rFonts w:ascii="Arial" w:hAnsi="Arial" w:cs="Arial"/>
                <w:b/>
                <w:sz w:val="24"/>
                <w:szCs w:val="24"/>
              </w:rPr>
            </w:pPr>
            <w:r>
              <w:rPr>
                <w:rFonts w:ascii="Arial" w:hAnsi="Arial" w:cs="Arial"/>
                <w:sz w:val="24"/>
                <w:szCs w:val="24"/>
              </w:rPr>
              <w:t xml:space="preserve">Recounting the incident in different narrative order. Geiselman &amp; Fisher proposed that due to the </w:t>
            </w:r>
            <w:r w:rsidR="00DD4925">
              <w:rPr>
                <w:rFonts w:ascii="Arial" w:hAnsi="Arial" w:cs="Arial"/>
                <w:sz w:val="24"/>
                <w:szCs w:val="24"/>
              </w:rPr>
              <w:t>“</w:t>
            </w:r>
            <w:r>
              <w:rPr>
                <w:rFonts w:ascii="Arial" w:hAnsi="Arial" w:cs="Arial"/>
                <w:sz w:val="24"/>
                <w:szCs w:val="24"/>
              </w:rPr>
              <w:t>recency effect</w:t>
            </w:r>
            <w:r w:rsidR="00DD4925">
              <w:rPr>
                <w:rFonts w:ascii="Arial" w:hAnsi="Arial" w:cs="Arial"/>
                <w:sz w:val="24"/>
                <w:szCs w:val="24"/>
              </w:rPr>
              <w:t>”</w:t>
            </w:r>
            <w:r>
              <w:rPr>
                <w:rFonts w:ascii="Arial" w:hAnsi="Arial" w:cs="Arial"/>
                <w:sz w:val="24"/>
                <w:szCs w:val="24"/>
              </w:rPr>
              <w:t>, people tend to recall more recent events more clearly than others. Witnesses should be encouraged to work backwards from the end to the beginning.</w:t>
            </w:r>
          </w:p>
          <w:p w:rsidR="008925B8" w:rsidRPr="00A924BB" w:rsidRDefault="008925B8" w:rsidP="00A924BB">
            <w:pPr>
              <w:pStyle w:val="ListParagraph"/>
              <w:numPr>
                <w:ilvl w:val="0"/>
                <w:numId w:val="29"/>
              </w:numPr>
              <w:spacing w:line="360" w:lineRule="auto"/>
              <w:rPr>
                <w:rFonts w:ascii="Arial" w:hAnsi="Arial" w:cs="Arial"/>
                <w:b/>
                <w:sz w:val="24"/>
                <w:szCs w:val="24"/>
              </w:rPr>
            </w:pPr>
            <w:r>
              <w:rPr>
                <w:rFonts w:ascii="Arial" w:hAnsi="Arial" w:cs="Arial"/>
                <w:sz w:val="24"/>
                <w:szCs w:val="24"/>
              </w:rPr>
              <w:t>Witnesses are asked to report every detail, even if they think that detail is trivial. In this way, apparently unimportant detail might act as a trigger for key information about the event.</w:t>
            </w:r>
          </w:p>
          <w:p w:rsidR="005602EC" w:rsidRPr="005602EC" w:rsidRDefault="005602EC" w:rsidP="005602EC">
            <w:pPr>
              <w:pStyle w:val="ListParagraph"/>
              <w:spacing w:line="360" w:lineRule="auto"/>
              <w:ind w:left="1080"/>
              <w:rPr>
                <w:rFonts w:ascii="Arial" w:hAnsi="Arial" w:cs="Arial"/>
                <w:b/>
                <w:sz w:val="24"/>
                <w:szCs w:val="24"/>
              </w:rPr>
            </w:pPr>
          </w:p>
          <w:p w:rsidR="00E97DA5" w:rsidRDefault="00E97DA5" w:rsidP="00CB6739">
            <w:pPr>
              <w:spacing w:line="360" w:lineRule="auto"/>
              <w:jc w:val="right"/>
              <w:rPr>
                <w:rFonts w:ascii="Arial" w:hAnsi="Arial" w:cs="Arial"/>
                <w:sz w:val="24"/>
                <w:szCs w:val="24"/>
              </w:rPr>
            </w:pPr>
          </w:p>
          <w:p w:rsidR="00CB6739" w:rsidRDefault="00CB6739" w:rsidP="00CB6739">
            <w:pPr>
              <w:spacing w:line="360" w:lineRule="auto"/>
              <w:jc w:val="right"/>
              <w:rPr>
                <w:rFonts w:ascii="Arial" w:hAnsi="Arial" w:cs="Arial"/>
                <w:sz w:val="24"/>
                <w:szCs w:val="24"/>
              </w:rPr>
            </w:pPr>
            <w:r>
              <w:rPr>
                <w:rFonts w:ascii="Arial" w:hAnsi="Arial" w:cs="Arial"/>
                <w:sz w:val="24"/>
                <w:szCs w:val="24"/>
              </w:rPr>
              <w:lastRenderedPageBreak/>
              <w:t>Stephan Christo Swanepoel</w:t>
            </w:r>
          </w:p>
          <w:p w:rsidR="00CB6739" w:rsidRDefault="00CB6739" w:rsidP="00CB6739">
            <w:pPr>
              <w:spacing w:line="360" w:lineRule="auto"/>
              <w:jc w:val="right"/>
              <w:rPr>
                <w:rFonts w:ascii="Arial" w:hAnsi="Arial" w:cs="Arial"/>
                <w:sz w:val="24"/>
                <w:szCs w:val="24"/>
              </w:rPr>
            </w:pPr>
            <w:r>
              <w:rPr>
                <w:rFonts w:ascii="Arial" w:hAnsi="Arial" w:cs="Arial"/>
                <w:sz w:val="24"/>
                <w:szCs w:val="24"/>
              </w:rPr>
              <w:t>1651</w:t>
            </w:r>
          </w:p>
          <w:p w:rsidR="00CB6739" w:rsidRDefault="00CB6739" w:rsidP="00CB6739">
            <w:pPr>
              <w:spacing w:line="360" w:lineRule="auto"/>
              <w:jc w:val="right"/>
              <w:rPr>
                <w:rFonts w:ascii="Arial" w:hAnsi="Arial" w:cs="Arial"/>
                <w:sz w:val="24"/>
                <w:szCs w:val="24"/>
              </w:rPr>
            </w:pPr>
            <w:r>
              <w:rPr>
                <w:rFonts w:ascii="Arial" w:hAnsi="Arial" w:cs="Arial"/>
                <w:sz w:val="24"/>
                <w:szCs w:val="24"/>
              </w:rPr>
              <w:t xml:space="preserve">Assessment </w:t>
            </w:r>
            <w:r w:rsidR="00E97DA5">
              <w:rPr>
                <w:rFonts w:ascii="Arial" w:hAnsi="Arial" w:cs="Arial"/>
                <w:sz w:val="24"/>
                <w:szCs w:val="24"/>
              </w:rPr>
              <w:t>8</w:t>
            </w:r>
            <w:r>
              <w:rPr>
                <w:rFonts w:ascii="Arial" w:hAnsi="Arial" w:cs="Arial"/>
                <w:sz w:val="24"/>
                <w:szCs w:val="24"/>
              </w:rPr>
              <w:t xml:space="preserve"> </w:t>
            </w:r>
          </w:p>
          <w:p w:rsidR="00CB6739" w:rsidRDefault="005327CA" w:rsidP="00CB6739">
            <w:pPr>
              <w:spacing w:line="360" w:lineRule="auto"/>
              <w:jc w:val="right"/>
              <w:rPr>
                <w:rFonts w:ascii="Arial" w:hAnsi="Arial" w:cs="Arial"/>
                <w:sz w:val="24"/>
                <w:szCs w:val="24"/>
              </w:rPr>
            </w:pPr>
            <w:r>
              <w:rPr>
                <w:rFonts w:ascii="Arial" w:hAnsi="Arial" w:cs="Arial"/>
                <w:sz w:val="24"/>
                <w:szCs w:val="24"/>
              </w:rPr>
              <w:t xml:space="preserve">Page </w:t>
            </w:r>
            <w:r w:rsidR="008925B8">
              <w:rPr>
                <w:rFonts w:ascii="Arial" w:hAnsi="Arial" w:cs="Arial"/>
                <w:sz w:val="24"/>
                <w:szCs w:val="24"/>
              </w:rPr>
              <w:t>8</w:t>
            </w:r>
            <w:bookmarkStart w:id="0" w:name="_GoBack"/>
            <w:bookmarkEnd w:id="0"/>
          </w:p>
          <w:p w:rsidR="005327CA" w:rsidRDefault="005327CA" w:rsidP="00CB6739">
            <w:pPr>
              <w:spacing w:line="360" w:lineRule="auto"/>
              <w:jc w:val="right"/>
              <w:rPr>
                <w:rFonts w:ascii="Arial" w:hAnsi="Arial" w:cs="Arial"/>
                <w:sz w:val="24"/>
                <w:szCs w:val="24"/>
              </w:rPr>
            </w:pPr>
          </w:p>
          <w:p w:rsidR="005327CA" w:rsidRDefault="005327CA" w:rsidP="00CB6739">
            <w:pPr>
              <w:spacing w:line="360" w:lineRule="auto"/>
              <w:jc w:val="right"/>
              <w:rPr>
                <w:rFonts w:ascii="Arial" w:hAnsi="Arial" w:cs="Arial"/>
                <w:sz w:val="24"/>
                <w:szCs w:val="24"/>
              </w:rPr>
            </w:pPr>
          </w:p>
          <w:p w:rsidR="00CB6739" w:rsidRDefault="00CB6739" w:rsidP="00CB6739">
            <w:pPr>
              <w:spacing w:line="360" w:lineRule="auto"/>
              <w:jc w:val="both"/>
              <w:rPr>
                <w:rFonts w:ascii="Arial" w:hAnsi="Arial" w:cs="Arial"/>
                <w:b/>
                <w:sz w:val="24"/>
                <w:szCs w:val="24"/>
              </w:rPr>
            </w:pPr>
            <w:r>
              <w:rPr>
                <w:rFonts w:ascii="Arial" w:hAnsi="Arial" w:cs="Arial"/>
                <w:b/>
                <w:sz w:val="24"/>
                <w:szCs w:val="24"/>
              </w:rPr>
              <w:t xml:space="preserve">         References:</w:t>
            </w:r>
          </w:p>
          <w:p w:rsidR="00CB6739"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sidR="002525AA" w:rsidRPr="002525AA">
              <w:rPr>
                <w:rFonts w:ascii="Arial" w:hAnsi="Arial" w:cs="Arial"/>
                <w:sz w:val="24"/>
                <w:szCs w:val="24"/>
              </w:rPr>
              <w:t>www.nzica.com</w:t>
            </w:r>
          </w:p>
          <w:p w:rsidR="00CB6739"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sidR="002525AA">
              <w:rPr>
                <w:rFonts w:ascii="Arial" w:hAnsi="Arial" w:cs="Arial"/>
                <w:sz w:val="24"/>
                <w:szCs w:val="24"/>
              </w:rPr>
              <w:t>Unit 08 Interviewing Techniques</w:t>
            </w:r>
          </w:p>
          <w:p w:rsidR="00DD4925" w:rsidRDefault="00DD4925" w:rsidP="00CB6739">
            <w:pPr>
              <w:spacing w:line="360" w:lineRule="auto"/>
              <w:jc w:val="both"/>
              <w:rPr>
                <w:rFonts w:ascii="Arial" w:hAnsi="Arial" w:cs="Arial"/>
                <w:sz w:val="24"/>
                <w:szCs w:val="24"/>
              </w:rPr>
            </w:pPr>
            <w:r>
              <w:rPr>
                <w:rFonts w:ascii="Arial" w:hAnsi="Arial" w:cs="Arial"/>
                <w:sz w:val="24"/>
                <w:szCs w:val="24"/>
              </w:rPr>
              <w:t xml:space="preserve">         </w:t>
            </w:r>
            <w:r>
              <w:rPr>
                <w:rStyle w:val="Hyperlink"/>
                <w:rFonts w:ascii="Arial" w:hAnsi="Arial" w:cs="Arial"/>
                <w:sz w:val="24"/>
                <w:szCs w:val="24"/>
                <w:u w:val="none"/>
              </w:rPr>
              <w:t>www.simplypsychology.org/cognitive-interview</w:t>
            </w:r>
          </w:p>
          <w:p w:rsidR="007302CE" w:rsidRPr="00FD74B8" w:rsidRDefault="00CB6739" w:rsidP="00CB6739">
            <w:pPr>
              <w:spacing w:line="360" w:lineRule="auto"/>
              <w:jc w:val="both"/>
              <w:rPr>
                <w:rFonts w:ascii="Arial" w:hAnsi="Arial" w:cs="Arial"/>
                <w:sz w:val="24"/>
                <w:szCs w:val="24"/>
              </w:rPr>
            </w:pPr>
            <w:r>
              <w:rPr>
                <w:rFonts w:ascii="Arial" w:hAnsi="Arial" w:cs="Arial"/>
                <w:b/>
                <w:sz w:val="24"/>
                <w:szCs w:val="24"/>
              </w:rPr>
              <w:t xml:space="preserve">   </w:t>
            </w:r>
            <w:r w:rsidR="00FD74B8">
              <w:rPr>
                <w:rFonts w:ascii="Arial" w:hAnsi="Arial" w:cs="Arial"/>
                <w:b/>
                <w:sz w:val="24"/>
                <w:szCs w:val="24"/>
              </w:rPr>
              <w:t xml:space="preserve"> </w:t>
            </w:r>
            <w:r>
              <w:rPr>
                <w:rFonts w:ascii="Arial" w:hAnsi="Arial" w:cs="Arial"/>
                <w:b/>
                <w:sz w:val="24"/>
                <w:szCs w:val="24"/>
              </w:rPr>
              <w:t xml:space="preserve">     </w:t>
            </w:r>
            <w:r w:rsidR="00FD74B8">
              <w:rPr>
                <w:rFonts w:ascii="Arial" w:hAnsi="Arial" w:cs="Arial"/>
                <w:sz w:val="24"/>
                <w:szCs w:val="24"/>
              </w:rPr>
              <w:t>www.aicpa.org</w:t>
            </w:r>
          </w:p>
          <w:p w:rsidR="007302CE" w:rsidRDefault="005327CA" w:rsidP="007302CE">
            <w:pPr>
              <w:spacing w:line="360" w:lineRule="auto"/>
              <w:jc w:val="both"/>
              <w:rPr>
                <w:rFonts w:ascii="Arial" w:hAnsi="Arial" w:cs="Arial"/>
                <w:sz w:val="24"/>
                <w:szCs w:val="24"/>
              </w:rPr>
            </w:pPr>
            <w:r>
              <w:rPr>
                <w:rFonts w:ascii="Arial" w:hAnsi="Arial" w:cs="Arial"/>
                <w:sz w:val="24"/>
                <w:szCs w:val="24"/>
              </w:rPr>
              <w:t xml:space="preserve">         Forensic Accounting and Fraud investigation for Non-Experts – 2</w:t>
            </w:r>
            <w:r w:rsidRPr="005327CA">
              <w:rPr>
                <w:rFonts w:ascii="Arial" w:hAnsi="Arial" w:cs="Arial"/>
                <w:sz w:val="24"/>
                <w:szCs w:val="24"/>
                <w:vertAlign w:val="superscript"/>
              </w:rPr>
              <w:t>nd</w:t>
            </w:r>
            <w:r>
              <w:rPr>
                <w:rFonts w:ascii="Arial" w:hAnsi="Arial" w:cs="Arial"/>
                <w:sz w:val="24"/>
                <w:szCs w:val="24"/>
              </w:rPr>
              <w:t xml:space="preserve"> Edition</w:t>
            </w:r>
          </w:p>
          <w:p w:rsidR="00DD4925" w:rsidRPr="00DD4925" w:rsidRDefault="007302CE" w:rsidP="004D593B">
            <w:pPr>
              <w:spacing w:line="360" w:lineRule="auto"/>
              <w:jc w:val="both"/>
              <w:rPr>
                <w:rFonts w:ascii="Arial" w:hAnsi="Arial" w:cs="Arial"/>
                <w:sz w:val="24"/>
                <w:szCs w:val="24"/>
              </w:rPr>
            </w:pPr>
            <w:r>
              <w:rPr>
                <w:rFonts w:ascii="Arial" w:hAnsi="Arial" w:cs="Arial"/>
                <w:b/>
                <w:sz w:val="24"/>
                <w:szCs w:val="24"/>
              </w:rPr>
              <w:t xml:space="preserve">       </w:t>
            </w:r>
            <w:r w:rsidR="00B90C0B">
              <w:rPr>
                <w:rFonts w:ascii="Arial" w:hAnsi="Arial" w:cs="Arial"/>
                <w:b/>
                <w:sz w:val="24"/>
                <w:szCs w:val="24"/>
              </w:rPr>
              <w:t xml:space="preserve"> </w:t>
            </w:r>
            <w:r>
              <w:rPr>
                <w:rFonts w:ascii="Arial" w:hAnsi="Arial" w:cs="Arial"/>
                <w:b/>
                <w:sz w:val="24"/>
                <w:szCs w:val="24"/>
              </w:rPr>
              <w:t xml:space="preserve"> </w:t>
            </w:r>
            <w:hyperlink r:id="rId9" w:history="1">
              <w:r w:rsidR="005327CA" w:rsidRPr="00FD6E50">
                <w:rPr>
                  <w:rStyle w:val="Hyperlink"/>
                  <w:rFonts w:ascii="Arial" w:hAnsi="Arial" w:cs="Arial"/>
                  <w:sz w:val="24"/>
                  <w:szCs w:val="24"/>
                </w:rPr>
                <w:t>www.quora.com</w:t>
              </w:r>
            </w:hyperlink>
          </w:p>
          <w:p w:rsidR="005327CA" w:rsidRPr="005323D5" w:rsidRDefault="005327CA" w:rsidP="004D593B">
            <w:pPr>
              <w:spacing w:line="360" w:lineRule="auto"/>
              <w:jc w:val="both"/>
              <w:rPr>
                <w:rFonts w:ascii="Arial" w:hAnsi="Arial" w:cs="Arial"/>
                <w:sz w:val="24"/>
                <w:szCs w:val="24"/>
              </w:rPr>
            </w:pPr>
          </w:p>
          <w:p w:rsidR="007302CE" w:rsidRDefault="007302CE" w:rsidP="00CB6739">
            <w:pPr>
              <w:spacing w:line="360" w:lineRule="auto"/>
              <w:jc w:val="both"/>
              <w:rPr>
                <w:rFonts w:ascii="Arial" w:hAnsi="Arial" w:cs="Arial"/>
                <w:sz w:val="24"/>
                <w:szCs w:val="24"/>
              </w:rPr>
            </w:pPr>
          </w:p>
          <w:p w:rsidR="005327CA" w:rsidRPr="00CB6739" w:rsidRDefault="005327CA" w:rsidP="00CB6739">
            <w:pPr>
              <w:spacing w:line="360" w:lineRule="auto"/>
              <w:jc w:val="both"/>
              <w:rPr>
                <w:rFonts w:ascii="Arial" w:hAnsi="Arial" w:cs="Arial"/>
                <w:sz w:val="24"/>
                <w:szCs w:val="24"/>
              </w:rPr>
            </w:pPr>
          </w:p>
          <w:p w:rsidR="00CB6739" w:rsidRPr="00CB6739" w:rsidRDefault="00CB6739" w:rsidP="00CB6739">
            <w:pPr>
              <w:spacing w:line="360" w:lineRule="auto"/>
              <w:jc w:val="both"/>
              <w:rPr>
                <w:rFonts w:ascii="Arial" w:hAnsi="Arial" w:cs="Arial"/>
                <w:sz w:val="24"/>
                <w:szCs w:val="24"/>
              </w:rPr>
            </w:pPr>
          </w:p>
          <w:p w:rsidR="00CB6739" w:rsidRPr="0030720F" w:rsidRDefault="00CB6739" w:rsidP="00CB6739">
            <w:pPr>
              <w:spacing w:line="360" w:lineRule="auto"/>
              <w:jc w:val="both"/>
              <w:rPr>
                <w:rFonts w:ascii="Arial" w:hAnsi="Arial" w:cs="Arial"/>
                <w:b/>
                <w:sz w:val="24"/>
                <w:szCs w:val="24"/>
              </w:rPr>
            </w:pPr>
          </w:p>
          <w:p w:rsidR="005320D6" w:rsidRDefault="005320D6" w:rsidP="00A851DA">
            <w:pPr>
              <w:rPr>
                <w:b/>
              </w:rPr>
            </w:pPr>
          </w:p>
          <w:p w:rsidR="005320D6" w:rsidRDefault="005320D6" w:rsidP="00A851DA">
            <w:pPr>
              <w:rPr>
                <w:b/>
              </w:rPr>
            </w:pPr>
          </w:p>
        </w:tc>
      </w:tr>
      <w:tr w:rsidR="008230ED" w:rsidTr="00CC2FB3">
        <w:tc>
          <w:tcPr>
            <w:tcW w:w="9242" w:type="dxa"/>
          </w:tcPr>
          <w:p w:rsidR="008230ED" w:rsidRDefault="008230ED" w:rsidP="00CA3DF0">
            <w:pPr>
              <w:spacing w:line="360" w:lineRule="auto"/>
              <w:jc w:val="right"/>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09"/>
        <w:gridCol w:w="1245"/>
        <w:gridCol w:w="161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80EB5" w:rsidRDefault="00B80EB5" w:rsidP="00A851DA">
            <w:pPr>
              <w:rPr>
                <w:rFonts w:ascii="Arial" w:hAnsi="Arial" w:cs="Arial"/>
                <w:color w:val="000000"/>
                <w:sz w:val="24"/>
                <w:szCs w:val="24"/>
              </w:rPr>
            </w:pPr>
            <w:r>
              <w:rPr>
                <w:rFonts w:ascii="Arial" w:hAnsi="Arial" w:cs="Arial"/>
                <w:color w:val="000000"/>
                <w:sz w:val="24"/>
                <w:szCs w:val="24"/>
              </w:rPr>
              <w:t>Stephan Christo Swanepoel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80EB5" w:rsidRDefault="00E97DA5" w:rsidP="008925B8">
            <w:pPr>
              <w:rPr>
                <w:rFonts w:ascii="Arial" w:hAnsi="Arial" w:cs="Arial"/>
                <w:color w:val="000000"/>
                <w:sz w:val="24"/>
                <w:szCs w:val="24"/>
              </w:rPr>
            </w:pPr>
            <w:r>
              <w:rPr>
                <w:rFonts w:ascii="Arial" w:hAnsi="Arial" w:cs="Arial"/>
                <w:color w:val="000000"/>
                <w:sz w:val="24"/>
                <w:szCs w:val="24"/>
              </w:rPr>
              <w:t>1</w:t>
            </w:r>
            <w:r w:rsidR="008925B8">
              <w:rPr>
                <w:rFonts w:ascii="Arial" w:hAnsi="Arial" w:cs="Arial"/>
                <w:color w:val="000000"/>
                <w:sz w:val="24"/>
                <w:szCs w:val="24"/>
              </w:rPr>
              <w:t>4</w:t>
            </w:r>
            <w:r w:rsidR="005327CA">
              <w:rPr>
                <w:rFonts w:ascii="Arial" w:hAnsi="Arial" w:cs="Arial"/>
                <w:color w:val="000000"/>
                <w:sz w:val="24"/>
                <w:szCs w:val="24"/>
              </w:rPr>
              <w:t>/07</w:t>
            </w:r>
            <w:r w:rsidR="00B80EB5">
              <w:rPr>
                <w:rFonts w:ascii="Arial" w:hAnsi="Arial" w:cs="Arial"/>
                <w:color w:val="000000"/>
                <w:sz w:val="24"/>
                <w:szCs w:val="24"/>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35E" w:rsidRDefault="002B235E" w:rsidP="00CB4D0A">
      <w:pPr>
        <w:spacing w:after="0" w:line="240" w:lineRule="auto"/>
      </w:pPr>
      <w:r>
        <w:separator/>
      </w:r>
    </w:p>
  </w:endnote>
  <w:endnote w:type="continuationSeparator" w:id="0">
    <w:p w:rsidR="002B235E" w:rsidRDefault="002B235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35E" w:rsidRDefault="002B235E" w:rsidP="00CB4D0A">
      <w:pPr>
        <w:spacing w:after="0" w:line="240" w:lineRule="auto"/>
      </w:pPr>
      <w:r>
        <w:separator/>
      </w:r>
    </w:p>
  </w:footnote>
  <w:footnote w:type="continuationSeparator" w:id="0">
    <w:p w:rsidR="002B235E" w:rsidRDefault="002B235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5A84"/>
    <w:multiLevelType w:val="hybridMultilevel"/>
    <w:tmpl w:val="230CF75E"/>
    <w:lvl w:ilvl="0" w:tplc="4648BB6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32B5"/>
    <w:multiLevelType w:val="hybridMultilevel"/>
    <w:tmpl w:val="CAB88688"/>
    <w:lvl w:ilvl="0" w:tplc="B0FC5D10">
      <w:start w:val="1"/>
      <w:numFmt w:val="low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1E4470"/>
    <w:multiLevelType w:val="hybridMultilevel"/>
    <w:tmpl w:val="51CA41CA"/>
    <w:lvl w:ilvl="0" w:tplc="29006B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ECF5042"/>
    <w:multiLevelType w:val="hybridMultilevel"/>
    <w:tmpl w:val="3CE2079A"/>
    <w:lvl w:ilvl="0" w:tplc="28E8B46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A3F23E8"/>
    <w:multiLevelType w:val="hybridMultilevel"/>
    <w:tmpl w:val="FE26B2C0"/>
    <w:lvl w:ilvl="0" w:tplc="C1789C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985008"/>
    <w:multiLevelType w:val="multilevel"/>
    <w:tmpl w:val="BAA03F1C"/>
    <w:lvl w:ilvl="0">
      <w:start w:val="1"/>
      <w:numFmt w:val="lowerRoman"/>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A7F0CB1"/>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E814331"/>
    <w:multiLevelType w:val="multilevel"/>
    <w:tmpl w:val="86084E26"/>
    <w:lvl w:ilvl="0">
      <w:start w:val="1"/>
      <w:numFmt w:val="decimal"/>
      <w:lvlText w:val="%1)"/>
      <w:lvlJc w:val="left"/>
      <w:pPr>
        <w:ind w:left="360" w:hanging="360"/>
      </w:pPr>
    </w:lvl>
    <w:lvl w:ilvl="1">
      <w:start w:val="1"/>
      <w:numFmt w:val="lowerRoman"/>
      <w:lvlText w:val="%2."/>
      <w:lvlJc w:val="righ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43F1B84"/>
    <w:multiLevelType w:val="hybridMultilevel"/>
    <w:tmpl w:val="2A9613F6"/>
    <w:lvl w:ilvl="0" w:tplc="2952A4C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D46724"/>
    <w:multiLevelType w:val="hybridMultilevel"/>
    <w:tmpl w:val="29588F5E"/>
    <w:lvl w:ilvl="0" w:tplc="AE92A03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141E75"/>
    <w:multiLevelType w:val="hybridMultilevel"/>
    <w:tmpl w:val="CE4845D4"/>
    <w:lvl w:ilvl="0" w:tplc="CFEAC3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20457F"/>
    <w:multiLevelType w:val="hybridMultilevel"/>
    <w:tmpl w:val="BDD08BB0"/>
    <w:lvl w:ilvl="0" w:tplc="076627A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9654F"/>
    <w:multiLevelType w:val="hybridMultilevel"/>
    <w:tmpl w:val="2A6852F0"/>
    <w:lvl w:ilvl="0" w:tplc="4B44F1EA">
      <w:start w:val="2"/>
      <w:numFmt w:val="bullet"/>
      <w:lvlText w:val=""/>
      <w:lvlJc w:val="left"/>
      <w:pPr>
        <w:ind w:left="1440" w:hanging="360"/>
      </w:pPr>
      <w:rPr>
        <w:rFonts w:ascii="Symbol" w:eastAsia="Calibri" w:hAnsi="Symbol" w:cs="Arial"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A654419"/>
    <w:multiLevelType w:val="hybridMultilevel"/>
    <w:tmpl w:val="00C02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AF68E9"/>
    <w:multiLevelType w:val="hybridMultilevel"/>
    <w:tmpl w:val="14987C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88475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FB401DA"/>
    <w:multiLevelType w:val="hybridMultilevel"/>
    <w:tmpl w:val="6D0E3226"/>
    <w:lvl w:ilvl="0" w:tplc="58D412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21C47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250070A"/>
    <w:multiLevelType w:val="hybridMultilevel"/>
    <w:tmpl w:val="49A8266E"/>
    <w:lvl w:ilvl="0" w:tplc="72882B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8B730D4"/>
    <w:multiLevelType w:val="hybridMultilevel"/>
    <w:tmpl w:val="D6AE57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B2C790A"/>
    <w:multiLevelType w:val="hybridMultilevel"/>
    <w:tmpl w:val="1FF66286"/>
    <w:lvl w:ilvl="0" w:tplc="D854B6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19E3229"/>
    <w:multiLevelType w:val="hybridMultilevel"/>
    <w:tmpl w:val="BAD27D9C"/>
    <w:lvl w:ilvl="0" w:tplc="8C3685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9356DE7"/>
    <w:multiLevelType w:val="hybridMultilevel"/>
    <w:tmpl w:val="BDFC222E"/>
    <w:lvl w:ilvl="0" w:tplc="F36878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282EFD"/>
    <w:multiLevelType w:val="hybridMultilevel"/>
    <w:tmpl w:val="00C028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BA7D25"/>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141EEC"/>
    <w:multiLevelType w:val="hybridMultilevel"/>
    <w:tmpl w:val="72BC28D8"/>
    <w:lvl w:ilvl="0" w:tplc="6E6A7A1E">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DA65AB"/>
    <w:multiLevelType w:val="hybridMultilevel"/>
    <w:tmpl w:val="D05E24D2"/>
    <w:lvl w:ilvl="0" w:tplc="2930948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665AB8"/>
    <w:multiLevelType w:val="hybridMultilevel"/>
    <w:tmpl w:val="FB36E4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5"/>
  </w:num>
  <w:num w:numId="2">
    <w:abstractNumId w:val="0"/>
  </w:num>
  <w:num w:numId="3">
    <w:abstractNumId w:val="8"/>
  </w:num>
  <w:num w:numId="4">
    <w:abstractNumId w:val="21"/>
  </w:num>
  <w:num w:numId="5">
    <w:abstractNumId w:val="11"/>
  </w:num>
  <w:num w:numId="6">
    <w:abstractNumId w:val="6"/>
  </w:num>
  <w:num w:numId="7">
    <w:abstractNumId w:val="3"/>
  </w:num>
  <w:num w:numId="8">
    <w:abstractNumId w:val="2"/>
  </w:num>
  <w:num w:numId="9">
    <w:abstractNumId w:val="27"/>
  </w:num>
  <w:num w:numId="10">
    <w:abstractNumId w:val="1"/>
  </w:num>
  <w:num w:numId="11">
    <w:abstractNumId w:val="26"/>
  </w:num>
  <w:num w:numId="12">
    <w:abstractNumId w:val="19"/>
  </w:num>
  <w:num w:numId="13">
    <w:abstractNumId w:val="13"/>
  </w:num>
  <w:num w:numId="14">
    <w:abstractNumId w:val="24"/>
  </w:num>
  <w:num w:numId="15">
    <w:abstractNumId w:val="25"/>
  </w:num>
  <w:num w:numId="16">
    <w:abstractNumId w:val="17"/>
  </w:num>
  <w:num w:numId="17">
    <w:abstractNumId w:val="22"/>
  </w:num>
  <w:num w:numId="18">
    <w:abstractNumId w:val="5"/>
  </w:num>
  <w:num w:numId="19">
    <w:abstractNumId w:val="18"/>
  </w:num>
  <w:num w:numId="20">
    <w:abstractNumId w:val="10"/>
  </w:num>
  <w:num w:numId="21">
    <w:abstractNumId w:val="16"/>
  </w:num>
  <w:num w:numId="22">
    <w:abstractNumId w:val="7"/>
  </w:num>
  <w:num w:numId="23">
    <w:abstractNumId w:val="28"/>
  </w:num>
  <w:num w:numId="24">
    <w:abstractNumId w:val="14"/>
  </w:num>
  <w:num w:numId="25">
    <w:abstractNumId w:val="20"/>
  </w:num>
  <w:num w:numId="26">
    <w:abstractNumId w:val="9"/>
  </w:num>
  <w:num w:numId="27">
    <w:abstractNumId w:val="4"/>
  </w:num>
  <w:num w:numId="28">
    <w:abstractNumId w:val="23"/>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0DB"/>
    <w:rsid w:val="00030D09"/>
    <w:rsid w:val="00035CDD"/>
    <w:rsid w:val="00040083"/>
    <w:rsid w:val="00055992"/>
    <w:rsid w:val="0005796D"/>
    <w:rsid w:val="0007274A"/>
    <w:rsid w:val="000820E8"/>
    <w:rsid w:val="000953DF"/>
    <w:rsid w:val="00095D24"/>
    <w:rsid w:val="000A3F21"/>
    <w:rsid w:val="000D7F98"/>
    <w:rsid w:val="000E2B54"/>
    <w:rsid w:val="000E61CD"/>
    <w:rsid w:val="001175EE"/>
    <w:rsid w:val="00141E6E"/>
    <w:rsid w:val="00142670"/>
    <w:rsid w:val="00144B6A"/>
    <w:rsid w:val="00157CF6"/>
    <w:rsid w:val="0016175C"/>
    <w:rsid w:val="00172EA7"/>
    <w:rsid w:val="00182416"/>
    <w:rsid w:val="00183C34"/>
    <w:rsid w:val="00187EB4"/>
    <w:rsid w:val="001B4D56"/>
    <w:rsid w:val="001F0127"/>
    <w:rsid w:val="001F0481"/>
    <w:rsid w:val="00200C92"/>
    <w:rsid w:val="00200E3C"/>
    <w:rsid w:val="0020451E"/>
    <w:rsid w:val="00206B9D"/>
    <w:rsid w:val="00207DF5"/>
    <w:rsid w:val="00211E2D"/>
    <w:rsid w:val="0023259C"/>
    <w:rsid w:val="00242DFE"/>
    <w:rsid w:val="002454AD"/>
    <w:rsid w:val="002525AA"/>
    <w:rsid w:val="00261889"/>
    <w:rsid w:val="002663AD"/>
    <w:rsid w:val="002878AD"/>
    <w:rsid w:val="00296D47"/>
    <w:rsid w:val="002A6885"/>
    <w:rsid w:val="002A7F8B"/>
    <w:rsid w:val="002B0BD7"/>
    <w:rsid w:val="002B235E"/>
    <w:rsid w:val="002B52EA"/>
    <w:rsid w:val="002B573D"/>
    <w:rsid w:val="002B69B6"/>
    <w:rsid w:val="002C5CB2"/>
    <w:rsid w:val="002E067A"/>
    <w:rsid w:val="002F75BE"/>
    <w:rsid w:val="002F779F"/>
    <w:rsid w:val="00303FB1"/>
    <w:rsid w:val="00306368"/>
    <w:rsid w:val="0030720F"/>
    <w:rsid w:val="00316753"/>
    <w:rsid w:val="00317910"/>
    <w:rsid w:val="00371885"/>
    <w:rsid w:val="003A5F05"/>
    <w:rsid w:val="003C3BEB"/>
    <w:rsid w:val="003E2B87"/>
    <w:rsid w:val="003F6C86"/>
    <w:rsid w:val="00401CB9"/>
    <w:rsid w:val="00402786"/>
    <w:rsid w:val="00405895"/>
    <w:rsid w:val="004058DF"/>
    <w:rsid w:val="0041216B"/>
    <w:rsid w:val="004207EF"/>
    <w:rsid w:val="00443E6F"/>
    <w:rsid w:val="00486F1A"/>
    <w:rsid w:val="00490CB9"/>
    <w:rsid w:val="004A2CE2"/>
    <w:rsid w:val="004C4084"/>
    <w:rsid w:val="004D0E35"/>
    <w:rsid w:val="004D1FEB"/>
    <w:rsid w:val="004D54B3"/>
    <w:rsid w:val="004D593B"/>
    <w:rsid w:val="004E3C90"/>
    <w:rsid w:val="004E3CDA"/>
    <w:rsid w:val="004F4B4D"/>
    <w:rsid w:val="0050216D"/>
    <w:rsid w:val="00503D7E"/>
    <w:rsid w:val="0050778F"/>
    <w:rsid w:val="00527C11"/>
    <w:rsid w:val="005320D6"/>
    <w:rsid w:val="005323D5"/>
    <w:rsid w:val="005327CA"/>
    <w:rsid w:val="00535F31"/>
    <w:rsid w:val="00537B32"/>
    <w:rsid w:val="00542985"/>
    <w:rsid w:val="00552834"/>
    <w:rsid w:val="005602EC"/>
    <w:rsid w:val="00574D64"/>
    <w:rsid w:val="005810B8"/>
    <w:rsid w:val="00582F61"/>
    <w:rsid w:val="0058321B"/>
    <w:rsid w:val="00591365"/>
    <w:rsid w:val="005B31E4"/>
    <w:rsid w:val="005D51E9"/>
    <w:rsid w:val="006006E0"/>
    <w:rsid w:val="00601DD6"/>
    <w:rsid w:val="006034F6"/>
    <w:rsid w:val="00607874"/>
    <w:rsid w:val="00607E77"/>
    <w:rsid w:val="0061092E"/>
    <w:rsid w:val="00617BB3"/>
    <w:rsid w:val="006436F8"/>
    <w:rsid w:val="00645CDD"/>
    <w:rsid w:val="00665826"/>
    <w:rsid w:val="006823A7"/>
    <w:rsid w:val="00687EE8"/>
    <w:rsid w:val="00694B86"/>
    <w:rsid w:val="006A3FA4"/>
    <w:rsid w:val="006C2569"/>
    <w:rsid w:val="006C2B8F"/>
    <w:rsid w:val="006C66D1"/>
    <w:rsid w:val="006D1DAC"/>
    <w:rsid w:val="006D7A36"/>
    <w:rsid w:val="006E333F"/>
    <w:rsid w:val="006F158E"/>
    <w:rsid w:val="007006D8"/>
    <w:rsid w:val="00703001"/>
    <w:rsid w:val="0070347F"/>
    <w:rsid w:val="0070348F"/>
    <w:rsid w:val="0070678E"/>
    <w:rsid w:val="007166AE"/>
    <w:rsid w:val="00721AD2"/>
    <w:rsid w:val="007302CE"/>
    <w:rsid w:val="00732D32"/>
    <w:rsid w:val="00755398"/>
    <w:rsid w:val="0076263F"/>
    <w:rsid w:val="00764722"/>
    <w:rsid w:val="0079271E"/>
    <w:rsid w:val="007D146D"/>
    <w:rsid w:val="007F5471"/>
    <w:rsid w:val="00805E6B"/>
    <w:rsid w:val="0080720E"/>
    <w:rsid w:val="008130E1"/>
    <w:rsid w:val="00814575"/>
    <w:rsid w:val="008230ED"/>
    <w:rsid w:val="00831C11"/>
    <w:rsid w:val="00833068"/>
    <w:rsid w:val="008342A6"/>
    <w:rsid w:val="008533B4"/>
    <w:rsid w:val="00856F81"/>
    <w:rsid w:val="00862220"/>
    <w:rsid w:val="008925B8"/>
    <w:rsid w:val="00892718"/>
    <w:rsid w:val="00894ABA"/>
    <w:rsid w:val="008A60B4"/>
    <w:rsid w:val="008B3C31"/>
    <w:rsid w:val="008B64FE"/>
    <w:rsid w:val="008C18CE"/>
    <w:rsid w:val="008D201A"/>
    <w:rsid w:val="008E545E"/>
    <w:rsid w:val="00935BF7"/>
    <w:rsid w:val="0095442C"/>
    <w:rsid w:val="00957640"/>
    <w:rsid w:val="0096751A"/>
    <w:rsid w:val="00983942"/>
    <w:rsid w:val="009A67BF"/>
    <w:rsid w:val="009B06A5"/>
    <w:rsid w:val="009C1CB5"/>
    <w:rsid w:val="009C37E0"/>
    <w:rsid w:val="009E07E4"/>
    <w:rsid w:val="009E41F4"/>
    <w:rsid w:val="009F2073"/>
    <w:rsid w:val="00A01D59"/>
    <w:rsid w:val="00A079C5"/>
    <w:rsid w:val="00A14B66"/>
    <w:rsid w:val="00A34E14"/>
    <w:rsid w:val="00A3536A"/>
    <w:rsid w:val="00A370D0"/>
    <w:rsid w:val="00A41A62"/>
    <w:rsid w:val="00A54617"/>
    <w:rsid w:val="00A65CF7"/>
    <w:rsid w:val="00A77137"/>
    <w:rsid w:val="00A77B56"/>
    <w:rsid w:val="00A81AB4"/>
    <w:rsid w:val="00A851DA"/>
    <w:rsid w:val="00A924BB"/>
    <w:rsid w:val="00AA220F"/>
    <w:rsid w:val="00AB272F"/>
    <w:rsid w:val="00AC7D5B"/>
    <w:rsid w:val="00AE1481"/>
    <w:rsid w:val="00AF0362"/>
    <w:rsid w:val="00AF2320"/>
    <w:rsid w:val="00B0415E"/>
    <w:rsid w:val="00B04678"/>
    <w:rsid w:val="00B2585E"/>
    <w:rsid w:val="00B46EC7"/>
    <w:rsid w:val="00B6473E"/>
    <w:rsid w:val="00B80792"/>
    <w:rsid w:val="00B80EB5"/>
    <w:rsid w:val="00B87296"/>
    <w:rsid w:val="00B90C0B"/>
    <w:rsid w:val="00BA5377"/>
    <w:rsid w:val="00BB449E"/>
    <w:rsid w:val="00BC46DF"/>
    <w:rsid w:val="00BD30F8"/>
    <w:rsid w:val="00BF366C"/>
    <w:rsid w:val="00BF6981"/>
    <w:rsid w:val="00C034BE"/>
    <w:rsid w:val="00C03577"/>
    <w:rsid w:val="00C04988"/>
    <w:rsid w:val="00C1294B"/>
    <w:rsid w:val="00C43254"/>
    <w:rsid w:val="00C53029"/>
    <w:rsid w:val="00C65FEA"/>
    <w:rsid w:val="00C764BF"/>
    <w:rsid w:val="00CA0AC2"/>
    <w:rsid w:val="00CA3DF0"/>
    <w:rsid w:val="00CB4BA6"/>
    <w:rsid w:val="00CB4D0A"/>
    <w:rsid w:val="00CB59EE"/>
    <w:rsid w:val="00CB6739"/>
    <w:rsid w:val="00CC2FB3"/>
    <w:rsid w:val="00CC575A"/>
    <w:rsid w:val="00CF123B"/>
    <w:rsid w:val="00CF4525"/>
    <w:rsid w:val="00D039AC"/>
    <w:rsid w:val="00D13296"/>
    <w:rsid w:val="00D305A6"/>
    <w:rsid w:val="00D32612"/>
    <w:rsid w:val="00D427DE"/>
    <w:rsid w:val="00D52ABA"/>
    <w:rsid w:val="00D5587D"/>
    <w:rsid w:val="00D558FD"/>
    <w:rsid w:val="00D632A4"/>
    <w:rsid w:val="00D707CC"/>
    <w:rsid w:val="00D821FE"/>
    <w:rsid w:val="00DB0793"/>
    <w:rsid w:val="00DD4925"/>
    <w:rsid w:val="00DE3955"/>
    <w:rsid w:val="00DE7746"/>
    <w:rsid w:val="00E00821"/>
    <w:rsid w:val="00E04DB4"/>
    <w:rsid w:val="00E06976"/>
    <w:rsid w:val="00E2222B"/>
    <w:rsid w:val="00E30679"/>
    <w:rsid w:val="00E4597D"/>
    <w:rsid w:val="00E54832"/>
    <w:rsid w:val="00E56A90"/>
    <w:rsid w:val="00E630F0"/>
    <w:rsid w:val="00E641CC"/>
    <w:rsid w:val="00E75F4F"/>
    <w:rsid w:val="00E97DA5"/>
    <w:rsid w:val="00EA30AB"/>
    <w:rsid w:val="00EB3925"/>
    <w:rsid w:val="00EB5144"/>
    <w:rsid w:val="00EB6BC0"/>
    <w:rsid w:val="00EC06AC"/>
    <w:rsid w:val="00EC1E16"/>
    <w:rsid w:val="00EE5171"/>
    <w:rsid w:val="00F003CF"/>
    <w:rsid w:val="00F01AE6"/>
    <w:rsid w:val="00F110F2"/>
    <w:rsid w:val="00F76967"/>
    <w:rsid w:val="00F83C0D"/>
    <w:rsid w:val="00F96EB3"/>
    <w:rsid w:val="00FD0546"/>
    <w:rsid w:val="00FD6828"/>
    <w:rsid w:val="00FD74B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B40AAB"/>
  <w15:docId w15:val="{E91DFC6B-6AC8-42FE-9B93-5CFB7C02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07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quor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FEB2F-EAE0-4F8B-90B2-08279102D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8</Pages>
  <Words>1570</Words>
  <Characters>8955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Stephan Swanepoel</cp:lastModifiedBy>
  <cp:revision>4</cp:revision>
  <cp:lastPrinted>2016-02-06T12:25:00Z</cp:lastPrinted>
  <dcterms:created xsi:type="dcterms:W3CDTF">2016-07-13T10:15:00Z</dcterms:created>
  <dcterms:modified xsi:type="dcterms:W3CDTF">2016-07-14T09:59:00Z</dcterms:modified>
</cp:coreProperties>
</file>