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25A2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A2E">
            <w:pPr>
              <w:pStyle w:val="Default"/>
              <w:rPr>
                <w:rFonts w:asciiTheme="minorHAnsi" w:hAnsiTheme="minorHAnsi"/>
              </w:rPr>
            </w:pPr>
            <w:r>
              <w:rPr>
                <w:rFonts w:asciiTheme="minorHAnsi" w:hAnsiTheme="minorHAnsi"/>
              </w:rPr>
              <w:t>Susan SADDOO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5A2E">
            <w:pPr>
              <w:pStyle w:val="Default"/>
              <w:rPr>
                <w:rFonts w:asciiTheme="minorHAnsi" w:hAnsiTheme="minorHAnsi"/>
              </w:rPr>
            </w:pPr>
            <w:r>
              <w:rPr>
                <w:rFonts w:asciiTheme="minorHAnsi" w:hAnsiTheme="minorHAnsi"/>
              </w:rPr>
              <w:t>2144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A2E">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4128">
            <w:r>
              <w:t>Three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610548">
        <w:trPr>
          <w:trHeight w:val="6511"/>
        </w:trPr>
        <w:tc>
          <w:tcPr>
            <w:tcW w:w="9242" w:type="dxa"/>
          </w:tcPr>
          <w:p w:rsidR="00296AE7" w:rsidRDefault="00CC2FB3" w:rsidP="0057280D">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sdt>
            <w:sdtPr>
              <w:id w:val="1246539028"/>
              <w:docPartObj>
                <w:docPartGallery w:val="Page Numbers (Top of Page)"/>
                <w:docPartUnique/>
              </w:docPartObj>
            </w:sdtPr>
            <w:sdtContent>
              <w:p w:rsidR="0057280D" w:rsidRDefault="0057280D" w:rsidP="0057280D">
                <w:pPr>
                  <w:pStyle w:val="Header"/>
                  <w:spacing w:line="360" w:lineRule="auto"/>
                  <w:jc w:val="right"/>
                  <w:rPr>
                    <w:rFonts w:ascii="Arial" w:hAnsi="Arial" w:cs="Arial"/>
                    <w:noProof/>
                    <w:sz w:val="24"/>
                    <w:szCs w:val="24"/>
                  </w:rPr>
                </w:pPr>
                <w:r>
                  <w:rPr>
                    <w:rFonts w:ascii="Arial" w:hAnsi="Arial" w:cs="Arial"/>
                    <w:sz w:val="24"/>
                    <w:szCs w:val="24"/>
                  </w:rPr>
                  <w:t xml:space="preserve">Page </w:t>
                </w:r>
                <w:r>
                  <w:rPr>
                    <w:rFonts w:ascii="Arial" w:hAnsi="Arial" w:cs="Arial"/>
                    <w:sz w:val="24"/>
                    <w:szCs w:val="24"/>
                  </w:rPr>
                  <w:fldChar w:fldCharType="begin"/>
                </w:r>
                <w:r>
                  <w:rPr>
                    <w:rFonts w:ascii="Arial" w:hAnsi="Arial" w:cs="Arial"/>
                    <w:sz w:val="24"/>
                    <w:szCs w:val="24"/>
                  </w:rPr>
                  <w:instrText xml:space="preserve"> PAGE   \* MERGEFORMAT </w:instrText>
                </w:r>
                <w:r>
                  <w:rPr>
                    <w:rFonts w:ascii="Arial" w:hAnsi="Arial" w:cs="Arial"/>
                    <w:sz w:val="24"/>
                    <w:szCs w:val="24"/>
                  </w:rPr>
                  <w:fldChar w:fldCharType="separate"/>
                </w:r>
                <w:r>
                  <w:rPr>
                    <w:rFonts w:ascii="Arial" w:hAnsi="Arial" w:cs="Arial"/>
                    <w:noProof/>
                    <w:sz w:val="24"/>
                    <w:szCs w:val="24"/>
                  </w:rPr>
                  <w:t>1</w:t>
                </w:r>
                <w:r>
                  <w:rPr>
                    <w:rFonts w:ascii="Arial" w:hAnsi="Arial" w:cs="Arial"/>
                    <w:noProof/>
                    <w:sz w:val="24"/>
                    <w:szCs w:val="24"/>
                  </w:rPr>
                  <w:fldChar w:fldCharType="end"/>
                </w:r>
              </w:p>
              <w:p w:rsidR="0057280D" w:rsidRDefault="0057280D" w:rsidP="0057280D">
                <w:pPr>
                  <w:spacing w:line="360" w:lineRule="auto"/>
                  <w:jc w:val="right"/>
                  <w:rPr>
                    <w:rFonts w:ascii="Arial" w:hAnsi="Arial" w:cs="Arial"/>
                    <w:sz w:val="24"/>
                    <w:szCs w:val="24"/>
                  </w:rPr>
                </w:pPr>
                <w:r>
                  <w:rPr>
                    <w:rFonts w:ascii="Arial" w:hAnsi="Arial" w:cs="Arial"/>
                    <w:sz w:val="24"/>
                    <w:szCs w:val="24"/>
                  </w:rPr>
                  <w:t>Student name: Susan SADDOO</w:t>
                </w:r>
              </w:p>
              <w:p w:rsidR="0057280D" w:rsidRDefault="0057280D" w:rsidP="0057280D">
                <w:pPr>
                  <w:spacing w:line="360" w:lineRule="auto"/>
                  <w:jc w:val="right"/>
                  <w:rPr>
                    <w:rFonts w:ascii="Arial" w:hAnsi="Arial" w:cs="Arial"/>
                    <w:sz w:val="24"/>
                    <w:szCs w:val="24"/>
                  </w:rPr>
                </w:pPr>
                <w:r>
                  <w:rPr>
                    <w:rFonts w:ascii="Arial" w:hAnsi="Arial" w:cs="Arial"/>
                    <w:sz w:val="24"/>
                    <w:szCs w:val="24"/>
                  </w:rPr>
                  <w:t>Student no: 2144</w:t>
                </w:r>
              </w:p>
              <w:p w:rsidR="0057280D" w:rsidRDefault="0057280D" w:rsidP="0057280D">
                <w:pPr>
                  <w:spacing w:line="360" w:lineRule="auto"/>
                  <w:jc w:val="right"/>
                  <w:rPr>
                    <w:rFonts w:ascii="Arial" w:hAnsi="Arial" w:cs="Arial"/>
                    <w:sz w:val="24"/>
                    <w:szCs w:val="24"/>
                  </w:rPr>
                </w:pPr>
                <w:r>
                  <w:rPr>
                    <w:rFonts w:ascii="Arial" w:hAnsi="Arial" w:cs="Arial"/>
                    <w:sz w:val="24"/>
                    <w:szCs w:val="24"/>
                  </w:rPr>
                  <w:t>Assignment no: 3</w:t>
                </w:r>
              </w:p>
              <w:p w:rsidR="0057280D" w:rsidRDefault="0057280D" w:rsidP="0057280D">
                <w:pPr>
                  <w:spacing w:line="360" w:lineRule="auto"/>
                  <w:jc w:val="both"/>
                  <w:rPr>
                    <w:rFonts w:ascii="Arial" w:hAnsi="Arial" w:cs="Arial"/>
                    <w:sz w:val="24"/>
                    <w:szCs w:val="24"/>
                  </w:rPr>
                </w:pPr>
                <w:r>
                  <w:rPr>
                    <w:rFonts w:ascii="Arial" w:hAnsi="Arial" w:cs="Arial"/>
                    <w:sz w:val="24"/>
                    <w:szCs w:val="24"/>
                  </w:rPr>
                  <w:t xml:space="preserve">Q1i: </w:t>
                </w:r>
                <w:r w:rsidRPr="00B915F6">
                  <w:rPr>
                    <w:rFonts w:ascii="Arial" w:hAnsi="Arial" w:cs="Arial"/>
                    <w:sz w:val="24"/>
                    <w:szCs w:val="24"/>
                    <w:u w:val="single"/>
                  </w:rPr>
                  <w:t>Differential between high level and low level thieves</w:t>
                </w:r>
              </w:p>
              <w:p w:rsidR="0057280D" w:rsidRDefault="0057280D" w:rsidP="0057280D">
                <w:pPr>
                  <w:spacing w:line="360" w:lineRule="auto"/>
                  <w:jc w:val="both"/>
                  <w:rPr>
                    <w:rFonts w:ascii="Arial" w:hAnsi="Arial" w:cs="Arial"/>
                    <w:sz w:val="24"/>
                    <w:szCs w:val="24"/>
                  </w:rPr>
                </w:pPr>
                <w:r>
                  <w:rPr>
                    <w:rFonts w:ascii="Arial" w:hAnsi="Arial" w:cs="Arial"/>
                    <w:sz w:val="24"/>
                    <w:szCs w:val="24"/>
                  </w:rPr>
                  <w:t>I would differentiate based on position held within the company – high level thieves appear to hold managerial or executive positions within the company and have the ability to steal large quantities of cash on occasion whereas low-level thieves appear to hold lower level posts and are able to steal smaller quantities of cash albeit the frequency of their offending may be higher than that of high-level thieves.</w:t>
                </w:r>
              </w:p>
              <w:p w:rsidR="0057280D" w:rsidRDefault="0057280D" w:rsidP="0057280D">
                <w:pPr>
                  <w:spacing w:line="360" w:lineRule="auto"/>
                  <w:jc w:val="both"/>
                  <w:rPr>
                    <w:rFonts w:ascii="Arial" w:hAnsi="Arial" w:cs="Arial"/>
                    <w:sz w:val="24"/>
                    <w:szCs w:val="24"/>
                  </w:rPr>
                </w:pPr>
                <w:r>
                  <w:rPr>
                    <w:rFonts w:ascii="Arial" w:hAnsi="Arial" w:cs="Arial"/>
                    <w:sz w:val="24"/>
                    <w:szCs w:val="24"/>
                  </w:rPr>
                  <w:t xml:space="preserve">Q1ii: </w:t>
                </w:r>
                <w:r w:rsidRPr="0031084B">
                  <w:rPr>
                    <w:rFonts w:ascii="Arial" w:hAnsi="Arial" w:cs="Arial"/>
                    <w:sz w:val="24"/>
                    <w:szCs w:val="24"/>
                    <w:u w:val="single"/>
                  </w:rPr>
                  <w:t>Profile of high value fraudster</w:t>
                </w:r>
              </w:p>
              <w:p w:rsidR="0057280D" w:rsidRDefault="0057280D" w:rsidP="0057280D">
                <w:pPr>
                  <w:spacing w:line="360" w:lineRule="auto"/>
                  <w:jc w:val="both"/>
                  <w:rPr>
                    <w:rFonts w:ascii="Arial" w:hAnsi="Arial" w:cs="Arial"/>
                    <w:sz w:val="24"/>
                    <w:szCs w:val="24"/>
                  </w:rPr>
                </w:pPr>
                <w:r>
                  <w:rPr>
                    <w:rFonts w:ascii="Arial" w:hAnsi="Arial" w:cs="Arial"/>
                    <w:sz w:val="24"/>
                    <w:szCs w:val="24"/>
                  </w:rPr>
                  <w:t xml:space="preserve">A ‘typical’ high value fraudster is described as: a 60 year old, well-educated male who has worked within a company for a number of years and holds an executive post. He has people he can rely on to assist him in the commission of offences and has no criminal record. He is amenable and appears conformist which graces him with a façade of honesty making him unlikely to be suspected of committing the offences if they are discovered.  </w:t>
                </w:r>
              </w:p>
              <w:sdt>
                <w:sdtPr>
                  <w:id w:val="1793551"/>
                  <w:docPartObj>
                    <w:docPartGallery w:val="Page Numbers (Top of Page)"/>
                    <w:docPartUnique/>
                  </w:docPartObj>
                </w:sdtPr>
                <w:sdtEndPr>
                  <w:rPr>
                    <w:noProof/>
                  </w:rPr>
                </w:sdtEndPr>
                <w:sdtContent>
                  <w:p w:rsidR="0057280D" w:rsidRPr="00480934" w:rsidRDefault="0057280D" w:rsidP="0057280D">
                    <w:pPr>
                      <w:pStyle w:val="Header"/>
                      <w:spacing w:line="360" w:lineRule="auto"/>
                      <w:jc w:val="right"/>
                      <w:rPr>
                        <w:rFonts w:ascii="Arial" w:hAnsi="Arial" w:cs="Arial"/>
                        <w:noProof/>
                        <w:sz w:val="24"/>
                        <w:szCs w:val="24"/>
                      </w:rPr>
                    </w:pPr>
                    <w:r w:rsidRPr="00480934">
                      <w:rPr>
                        <w:rFonts w:ascii="Arial" w:hAnsi="Arial" w:cs="Arial"/>
                        <w:sz w:val="24"/>
                        <w:szCs w:val="24"/>
                      </w:rPr>
                      <w:t xml:space="preserve">Page </w:t>
                    </w:r>
                    <w:r>
                      <w:rPr>
                        <w:rFonts w:ascii="Arial" w:hAnsi="Arial" w:cs="Arial"/>
                        <w:sz w:val="24"/>
                        <w:szCs w:val="24"/>
                      </w:rPr>
                      <w:t>2</w:t>
                    </w:r>
                  </w:p>
                  <w:p w:rsidR="0057280D" w:rsidRPr="00480934" w:rsidRDefault="0057280D" w:rsidP="0057280D">
                    <w:pPr>
                      <w:spacing w:line="360" w:lineRule="auto"/>
                      <w:jc w:val="right"/>
                      <w:rPr>
                        <w:rFonts w:ascii="Arial" w:hAnsi="Arial" w:cs="Arial"/>
                        <w:sz w:val="24"/>
                        <w:szCs w:val="24"/>
                      </w:rPr>
                    </w:pPr>
                    <w:r w:rsidRPr="00480934">
                      <w:rPr>
                        <w:rFonts w:ascii="Arial" w:hAnsi="Arial" w:cs="Arial"/>
                        <w:sz w:val="24"/>
                        <w:szCs w:val="24"/>
                      </w:rPr>
                      <w:t>Student name: Susan SADDOO</w:t>
                    </w:r>
                  </w:p>
                  <w:p w:rsidR="0057280D" w:rsidRPr="00480934" w:rsidRDefault="0057280D" w:rsidP="0057280D">
                    <w:pPr>
                      <w:spacing w:line="360" w:lineRule="auto"/>
                      <w:jc w:val="right"/>
                      <w:rPr>
                        <w:rFonts w:ascii="Arial" w:hAnsi="Arial" w:cs="Arial"/>
                        <w:sz w:val="24"/>
                        <w:szCs w:val="24"/>
                      </w:rPr>
                    </w:pPr>
                    <w:r w:rsidRPr="00480934">
                      <w:rPr>
                        <w:rFonts w:ascii="Arial" w:hAnsi="Arial" w:cs="Arial"/>
                        <w:sz w:val="24"/>
                        <w:szCs w:val="24"/>
                      </w:rPr>
                      <w:t>Student no: 2144</w:t>
                    </w:r>
                  </w:p>
                  <w:p w:rsidR="0057280D" w:rsidRDefault="0057280D" w:rsidP="0057280D">
                    <w:pPr>
                      <w:spacing w:line="360" w:lineRule="auto"/>
                      <w:jc w:val="right"/>
                    </w:pPr>
                    <w:r w:rsidRPr="00480934">
                      <w:rPr>
                        <w:rFonts w:ascii="Arial" w:hAnsi="Arial" w:cs="Arial"/>
                        <w:sz w:val="24"/>
                        <w:szCs w:val="24"/>
                      </w:rPr>
                      <w:t xml:space="preserve">Assignment no: </w:t>
                    </w:r>
                    <w:r>
                      <w:rPr>
                        <w:rFonts w:ascii="Arial" w:hAnsi="Arial" w:cs="Arial"/>
                        <w:sz w:val="24"/>
                        <w:szCs w:val="24"/>
                      </w:rPr>
                      <w:t>3</w:t>
                    </w:r>
                  </w:p>
                </w:sdtContent>
              </w:sdt>
              <w:p w:rsidR="0057280D" w:rsidRDefault="0057280D" w:rsidP="0057280D">
                <w:pPr>
                  <w:spacing w:line="360" w:lineRule="auto"/>
                  <w:jc w:val="both"/>
                  <w:rPr>
                    <w:rFonts w:ascii="Arial" w:hAnsi="Arial" w:cs="Arial"/>
                    <w:sz w:val="24"/>
                    <w:szCs w:val="24"/>
                  </w:rPr>
                </w:pPr>
              </w:p>
              <w:p w:rsidR="00665A11" w:rsidRDefault="00665A11" w:rsidP="0057280D">
                <w:pPr>
                  <w:spacing w:line="360" w:lineRule="auto"/>
                  <w:jc w:val="both"/>
                  <w:rPr>
                    <w:rFonts w:ascii="Arial" w:hAnsi="Arial" w:cs="Arial"/>
                    <w:sz w:val="24"/>
                    <w:szCs w:val="24"/>
                  </w:rPr>
                </w:pPr>
              </w:p>
              <w:p w:rsidR="0057280D" w:rsidRDefault="0057280D" w:rsidP="0057280D">
                <w:pPr>
                  <w:spacing w:line="360" w:lineRule="auto"/>
                  <w:jc w:val="both"/>
                  <w:rPr>
                    <w:rFonts w:ascii="Arial" w:hAnsi="Arial" w:cs="Arial"/>
                    <w:sz w:val="24"/>
                    <w:szCs w:val="24"/>
                  </w:rPr>
                </w:pPr>
                <w:r>
                  <w:rPr>
                    <w:rFonts w:ascii="Arial" w:hAnsi="Arial" w:cs="Arial"/>
                    <w:sz w:val="24"/>
                    <w:szCs w:val="24"/>
                  </w:rPr>
                  <w:t xml:space="preserve">Q1iii: </w:t>
                </w:r>
                <w:r w:rsidRPr="00B915F6">
                  <w:rPr>
                    <w:rFonts w:ascii="Arial" w:hAnsi="Arial" w:cs="Arial"/>
                    <w:sz w:val="24"/>
                    <w:szCs w:val="24"/>
                    <w:u w:val="single"/>
                  </w:rPr>
                  <w:t>Define Calculating Criminals</w:t>
                </w:r>
              </w:p>
              <w:p w:rsidR="0057280D" w:rsidRDefault="0057280D" w:rsidP="0057280D">
                <w:pPr>
                  <w:spacing w:line="360" w:lineRule="auto"/>
                  <w:jc w:val="both"/>
                  <w:rPr>
                    <w:rFonts w:ascii="Arial" w:hAnsi="Arial" w:cs="Arial"/>
                    <w:sz w:val="24"/>
                    <w:szCs w:val="24"/>
                  </w:rPr>
                </w:pPr>
                <w:r>
                  <w:rPr>
                    <w:rFonts w:ascii="Arial" w:hAnsi="Arial" w:cs="Arial"/>
                    <w:sz w:val="24"/>
                    <w:szCs w:val="24"/>
                  </w:rPr>
                  <w:t>A calculating criminal can be defined as: a well-educated individual of above average intelligence with a tendency to repeat offend. They are predatory, risk-takers who display a lack of empathy or anxiety about their offending.</w:t>
                </w:r>
              </w:p>
              <w:p w:rsidR="0057280D" w:rsidRDefault="0057280D" w:rsidP="0057280D">
                <w:pPr>
                  <w:spacing w:line="360" w:lineRule="auto"/>
                  <w:jc w:val="both"/>
                  <w:rPr>
                    <w:rFonts w:ascii="Arial" w:hAnsi="Arial" w:cs="Arial"/>
                    <w:sz w:val="24"/>
                    <w:szCs w:val="24"/>
                  </w:rPr>
                </w:pPr>
                <w:r>
                  <w:rPr>
                    <w:rFonts w:ascii="Arial" w:hAnsi="Arial" w:cs="Arial"/>
                    <w:sz w:val="24"/>
                    <w:szCs w:val="24"/>
                  </w:rPr>
                  <w:t xml:space="preserve">Q1iv: </w:t>
                </w:r>
                <w:r w:rsidRPr="000C7EA6">
                  <w:rPr>
                    <w:rFonts w:ascii="Arial" w:hAnsi="Arial" w:cs="Arial"/>
                    <w:sz w:val="24"/>
                    <w:szCs w:val="24"/>
                    <w:u w:val="single"/>
                  </w:rPr>
                  <w:t>Main difference between situation dependent criminals and power brokers</w:t>
                </w:r>
              </w:p>
              <w:p w:rsidR="0057280D" w:rsidRDefault="0057280D" w:rsidP="0057280D">
                <w:pPr>
                  <w:spacing w:line="360" w:lineRule="auto"/>
                  <w:jc w:val="both"/>
                  <w:rPr>
                    <w:rFonts w:ascii="Arial" w:hAnsi="Arial" w:cs="Arial"/>
                    <w:sz w:val="24"/>
                    <w:szCs w:val="24"/>
                  </w:rPr>
                </w:pPr>
                <w:r>
                  <w:rPr>
                    <w:rFonts w:ascii="Arial" w:hAnsi="Arial" w:cs="Arial"/>
                    <w:sz w:val="24"/>
                    <w:szCs w:val="24"/>
                  </w:rPr>
                  <w:t xml:space="preserve">Situation dependent criminals (SDC) are driven to commit offences, as the name indicates, by the situation they are in rather than intent to intentionally harm others. A power broker (PB) exploits their position to obtain benefits often at the expense of company finances or other workers. Therefore the main difference between the two is empathy (SDC) or lack of it (PB). </w:t>
                </w:r>
              </w:p>
              <w:p w:rsidR="0057280D" w:rsidRPr="00305F48" w:rsidRDefault="0057280D" w:rsidP="0057280D">
                <w:pPr>
                  <w:spacing w:line="360" w:lineRule="auto"/>
                  <w:jc w:val="both"/>
                  <w:rPr>
                    <w:rFonts w:ascii="Arial" w:hAnsi="Arial" w:cs="Arial"/>
                    <w:sz w:val="24"/>
                    <w:szCs w:val="24"/>
                    <w:u w:val="single"/>
                  </w:rPr>
                </w:pPr>
                <w:r w:rsidRPr="001F42D7">
                  <w:rPr>
                    <w:rFonts w:ascii="Arial" w:hAnsi="Arial" w:cs="Arial"/>
                    <w:sz w:val="24"/>
                    <w:szCs w:val="24"/>
                  </w:rPr>
                  <w:t>Q1v:</w:t>
                </w:r>
                <w:r w:rsidRPr="00305F48">
                  <w:rPr>
                    <w:rFonts w:ascii="Arial" w:hAnsi="Arial" w:cs="Arial"/>
                    <w:sz w:val="24"/>
                    <w:szCs w:val="24"/>
                    <w:u w:val="single"/>
                  </w:rPr>
                  <w:t xml:space="preserve"> Which 3 situations present in fraud</w:t>
                </w:r>
              </w:p>
              <w:p w:rsidR="0057280D" w:rsidRDefault="0057280D" w:rsidP="0057280D">
                <w:pPr>
                  <w:spacing w:line="360" w:lineRule="auto"/>
                  <w:jc w:val="both"/>
                  <w:rPr>
                    <w:rFonts w:ascii="Arial" w:hAnsi="Arial" w:cs="Arial"/>
                    <w:sz w:val="24"/>
                    <w:szCs w:val="24"/>
                  </w:rPr>
                </w:pPr>
                <w:r>
                  <w:rPr>
                    <w:rFonts w:ascii="Arial" w:hAnsi="Arial" w:cs="Arial"/>
                    <w:sz w:val="24"/>
                    <w:szCs w:val="24"/>
                  </w:rPr>
                  <w:t xml:space="preserve">The 3 situations present are the </w:t>
                </w:r>
                <w:r w:rsidRPr="00305F48">
                  <w:rPr>
                    <w:rFonts w:ascii="Arial" w:hAnsi="Arial" w:cs="Arial"/>
                    <w:b/>
                    <w:sz w:val="24"/>
                    <w:szCs w:val="24"/>
                  </w:rPr>
                  <w:t>opportunity</w:t>
                </w:r>
                <w:r>
                  <w:rPr>
                    <w:rFonts w:ascii="Arial" w:hAnsi="Arial" w:cs="Arial"/>
                    <w:sz w:val="24"/>
                    <w:szCs w:val="24"/>
                  </w:rPr>
                  <w:t xml:space="preserve"> to commit the offence which can occur due to poor auditing processes adopted by the company; the </w:t>
                </w:r>
                <w:proofErr w:type="spellStart"/>
                <w:r w:rsidRPr="00305F48">
                  <w:rPr>
                    <w:rFonts w:ascii="Arial" w:hAnsi="Arial" w:cs="Arial"/>
                    <w:b/>
                    <w:sz w:val="24"/>
                    <w:szCs w:val="24"/>
                  </w:rPr>
                  <w:t>rationalisation</w:t>
                </w:r>
                <w:proofErr w:type="spellEnd"/>
                <w:r>
                  <w:rPr>
                    <w:rFonts w:ascii="Arial" w:hAnsi="Arial" w:cs="Arial"/>
                    <w:sz w:val="24"/>
                    <w:szCs w:val="24"/>
                  </w:rPr>
                  <w:t xml:space="preserve"> of actions by the offender, their personal justification e.g. feelings of revenge or anger towards the company and the </w:t>
                </w:r>
                <w:r w:rsidRPr="00E249FB">
                  <w:rPr>
                    <w:rFonts w:ascii="Arial" w:hAnsi="Arial" w:cs="Arial"/>
                    <w:b/>
                    <w:sz w:val="24"/>
                    <w:szCs w:val="24"/>
                  </w:rPr>
                  <w:t>motivation/incentive</w:t>
                </w:r>
                <w:r>
                  <w:rPr>
                    <w:rFonts w:ascii="Arial" w:hAnsi="Arial" w:cs="Arial"/>
                    <w:sz w:val="24"/>
                    <w:szCs w:val="24"/>
                  </w:rPr>
                  <w:t xml:space="preserve"> </w:t>
                </w:r>
                <w:r w:rsidRPr="00305F48">
                  <w:rPr>
                    <w:rFonts w:ascii="Arial" w:hAnsi="Arial" w:cs="Arial"/>
                    <w:b/>
                    <w:sz w:val="24"/>
                    <w:szCs w:val="24"/>
                  </w:rPr>
                  <w:t>(pressure)</w:t>
                </w:r>
                <w:r>
                  <w:rPr>
                    <w:rFonts w:ascii="Arial" w:hAnsi="Arial" w:cs="Arial"/>
                    <w:sz w:val="24"/>
                    <w:szCs w:val="24"/>
                  </w:rPr>
                  <w:t xml:space="preserve"> to commit the offence, this could be caused by personal debts.</w:t>
                </w:r>
              </w:p>
              <w:p w:rsidR="0057280D" w:rsidRDefault="0057280D" w:rsidP="0057280D">
                <w:pPr>
                  <w:spacing w:line="360" w:lineRule="auto"/>
                  <w:jc w:val="both"/>
                  <w:rPr>
                    <w:rFonts w:ascii="Arial" w:hAnsi="Arial" w:cs="Arial"/>
                    <w:sz w:val="24"/>
                    <w:szCs w:val="24"/>
                  </w:rPr>
                </w:pPr>
                <w:r>
                  <w:rPr>
                    <w:rFonts w:ascii="Arial" w:hAnsi="Arial" w:cs="Arial"/>
                    <w:sz w:val="24"/>
                    <w:szCs w:val="24"/>
                  </w:rPr>
                  <w:t xml:space="preserve">Q1vi: </w:t>
                </w:r>
                <w:r w:rsidRPr="001F42D7">
                  <w:rPr>
                    <w:rFonts w:ascii="Arial" w:hAnsi="Arial" w:cs="Arial"/>
                    <w:sz w:val="24"/>
                    <w:szCs w:val="24"/>
                    <w:u w:val="single"/>
                  </w:rPr>
                  <w:t xml:space="preserve">Brief description of Gwynn </w:t>
                </w:r>
                <w:proofErr w:type="spellStart"/>
                <w:r w:rsidRPr="001F42D7">
                  <w:rPr>
                    <w:rFonts w:ascii="Arial" w:hAnsi="Arial" w:cs="Arial"/>
                    <w:sz w:val="24"/>
                    <w:szCs w:val="24"/>
                    <w:u w:val="single"/>
                  </w:rPr>
                  <w:t>Nettler’s</w:t>
                </w:r>
                <w:proofErr w:type="spellEnd"/>
                <w:r w:rsidRPr="001F42D7">
                  <w:rPr>
                    <w:rFonts w:ascii="Arial" w:hAnsi="Arial" w:cs="Arial"/>
                    <w:sz w:val="24"/>
                    <w:szCs w:val="24"/>
                    <w:u w:val="single"/>
                  </w:rPr>
                  <w:t xml:space="preserve"> perceptions of employees</w:t>
                </w:r>
              </w:p>
              <w:p w:rsidR="0057280D" w:rsidRDefault="0057280D" w:rsidP="0057280D">
                <w:pPr>
                  <w:spacing w:line="360" w:lineRule="auto"/>
                  <w:jc w:val="both"/>
                  <w:rPr>
                    <w:rFonts w:ascii="Arial" w:hAnsi="Arial" w:cs="Arial"/>
                    <w:sz w:val="24"/>
                    <w:szCs w:val="24"/>
                  </w:rPr>
                </w:pPr>
                <w:proofErr w:type="spellStart"/>
                <w:r>
                  <w:rPr>
                    <w:rFonts w:ascii="Arial" w:hAnsi="Arial" w:cs="Arial"/>
                    <w:sz w:val="24"/>
                    <w:szCs w:val="24"/>
                  </w:rPr>
                  <w:t>Nettler</w:t>
                </w:r>
                <w:proofErr w:type="spellEnd"/>
                <w:r>
                  <w:rPr>
                    <w:rFonts w:ascii="Arial" w:hAnsi="Arial" w:cs="Arial"/>
                    <w:sz w:val="24"/>
                    <w:szCs w:val="24"/>
                  </w:rPr>
                  <w:t xml:space="preserve"> appears to believe that individuals who encountered failure and experienced low esteem, a lack of peer group acceptance and displayed selfishness and impulsiveness were more like to cheat than those who considered the potential consequences of their actions, feared detection, came from a higher social class group and were better educated .</w:t>
                </w:r>
              </w:p>
              <w:p w:rsidR="0057280D" w:rsidRDefault="0057280D" w:rsidP="0057280D">
                <w:pPr>
                  <w:spacing w:line="360" w:lineRule="auto"/>
                  <w:jc w:val="both"/>
                  <w:rPr>
                    <w:rFonts w:ascii="Arial" w:hAnsi="Arial" w:cs="Arial"/>
                    <w:sz w:val="24"/>
                    <w:szCs w:val="24"/>
                  </w:rPr>
                </w:pPr>
                <w:r>
                  <w:rPr>
                    <w:rFonts w:ascii="Arial" w:hAnsi="Arial" w:cs="Arial"/>
                    <w:sz w:val="24"/>
                    <w:szCs w:val="24"/>
                  </w:rPr>
                  <w:t xml:space="preserve">Q1vii: </w:t>
                </w:r>
                <w:r w:rsidRPr="00AD0211">
                  <w:rPr>
                    <w:rFonts w:ascii="Arial" w:hAnsi="Arial" w:cs="Arial"/>
                    <w:sz w:val="24"/>
                    <w:szCs w:val="24"/>
                    <w:u w:val="single"/>
                  </w:rPr>
                  <w:t>Typical motivators for white collar fraud</w:t>
                </w:r>
              </w:p>
              <w:p w:rsidR="0057280D" w:rsidRDefault="0057280D" w:rsidP="0057280D">
                <w:pPr>
                  <w:spacing w:line="360" w:lineRule="auto"/>
                  <w:jc w:val="both"/>
                  <w:rPr>
                    <w:rFonts w:ascii="Arial" w:hAnsi="Arial" w:cs="Arial"/>
                    <w:sz w:val="24"/>
                    <w:szCs w:val="24"/>
                  </w:rPr>
                </w:pPr>
                <w:r>
                  <w:rPr>
                    <w:rFonts w:ascii="Arial" w:hAnsi="Arial" w:cs="Arial"/>
                    <w:sz w:val="24"/>
                    <w:szCs w:val="24"/>
                  </w:rPr>
                  <w:t xml:space="preserve">Financial gain, potential loss of reputation and perceived status appear to be typical motivators intertwined with the ability to  </w:t>
                </w:r>
                <w:proofErr w:type="spellStart"/>
                <w:r>
                  <w:rPr>
                    <w:rFonts w:ascii="Arial" w:hAnsi="Arial" w:cs="Arial"/>
                    <w:sz w:val="24"/>
                    <w:szCs w:val="24"/>
                  </w:rPr>
                  <w:t>rationalise</w:t>
                </w:r>
                <w:proofErr w:type="spellEnd"/>
                <w:r>
                  <w:rPr>
                    <w:rFonts w:ascii="Arial" w:hAnsi="Arial" w:cs="Arial"/>
                    <w:sz w:val="24"/>
                    <w:szCs w:val="24"/>
                  </w:rPr>
                  <w:t xml:space="preserve"> their actions e.g. the fraudster who misrepresents financial targets as they believe it was necessary to make themselves look good and to save jobs of co-workers.</w:t>
                </w:r>
              </w:p>
              <w:sdt>
                <w:sdtPr>
                  <w:id w:val="-265161133"/>
                  <w:docPartObj>
                    <w:docPartGallery w:val="Page Numbers (Top of Page)"/>
                    <w:docPartUnique/>
                  </w:docPartObj>
                </w:sdtPr>
                <w:sdtEndPr>
                  <w:rPr>
                    <w:noProof/>
                  </w:rPr>
                </w:sdtEndPr>
                <w:sdtContent>
                  <w:bookmarkStart w:id="0" w:name="_GoBack" w:displacedByCustomXml="prev"/>
                  <w:bookmarkEnd w:id="0" w:displacedByCustomXml="prev"/>
                  <w:p w:rsidR="0057280D" w:rsidRPr="00480934" w:rsidRDefault="0057280D" w:rsidP="0057280D">
                    <w:pPr>
                      <w:pStyle w:val="Header"/>
                      <w:spacing w:line="360" w:lineRule="auto"/>
                      <w:jc w:val="right"/>
                      <w:rPr>
                        <w:rFonts w:ascii="Arial" w:hAnsi="Arial" w:cs="Arial"/>
                        <w:noProof/>
                        <w:sz w:val="24"/>
                        <w:szCs w:val="24"/>
                      </w:rPr>
                    </w:pPr>
                    <w:r w:rsidRPr="00480934">
                      <w:rPr>
                        <w:rFonts w:ascii="Arial" w:hAnsi="Arial" w:cs="Arial"/>
                        <w:sz w:val="24"/>
                        <w:szCs w:val="24"/>
                      </w:rPr>
                      <w:t xml:space="preserve">Page </w:t>
                    </w:r>
                    <w:r>
                      <w:rPr>
                        <w:rFonts w:ascii="Arial" w:hAnsi="Arial" w:cs="Arial"/>
                        <w:sz w:val="24"/>
                        <w:szCs w:val="24"/>
                      </w:rPr>
                      <w:t>3</w:t>
                    </w:r>
                  </w:p>
                  <w:p w:rsidR="0057280D" w:rsidRPr="00480934" w:rsidRDefault="0057280D" w:rsidP="0057280D">
                    <w:pPr>
                      <w:spacing w:line="360" w:lineRule="auto"/>
                      <w:jc w:val="right"/>
                      <w:rPr>
                        <w:rFonts w:ascii="Arial" w:hAnsi="Arial" w:cs="Arial"/>
                        <w:sz w:val="24"/>
                        <w:szCs w:val="24"/>
                      </w:rPr>
                    </w:pPr>
                    <w:r w:rsidRPr="00480934">
                      <w:rPr>
                        <w:rFonts w:ascii="Arial" w:hAnsi="Arial" w:cs="Arial"/>
                        <w:sz w:val="24"/>
                        <w:szCs w:val="24"/>
                      </w:rPr>
                      <w:t>Student name: Susan SADDOO</w:t>
                    </w:r>
                  </w:p>
                  <w:p w:rsidR="0057280D" w:rsidRPr="00480934" w:rsidRDefault="0057280D" w:rsidP="0057280D">
                    <w:pPr>
                      <w:spacing w:line="360" w:lineRule="auto"/>
                      <w:jc w:val="right"/>
                      <w:rPr>
                        <w:rFonts w:ascii="Arial" w:hAnsi="Arial" w:cs="Arial"/>
                        <w:sz w:val="24"/>
                        <w:szCs w:val="24"/>
                      </w:rPr>
                    </w:pPr>
                    <w:r w:rsidRPr="00480934">
                      <w:rPr>
                        <w:rFonts w:ascii="Arial" w:hAnsi="Arial" w:cs="Arial"/>
                        <w:sz w:val="24"/>
                        <w:szCs w:val="24"/>
                      </w:rPr>
                      <w:t>Student no: 2144</w:t>
                    </w:r>
                  </w:p>
                  <w:p w:rsidR="0057280D" w:rsidRDefault="0057280D" w:rsidP="0057280D">
                    <w:pPr>
                      <w:spacing w:line="360" w:lineRule="auto"/>
                      <w:jc w:val="right"/>
                    </w:pPr>
                    <w:r w:rsidRPr="00480934">
                      <w:rPr>
                        <w:rFonts w:ascii="Arial" w:hAnsi="Arial" w:cs="Arial"/>
                        <w:sz w:val="24"/>
                        <w:szCs w:val="24"/>
                      </w:rPr>
                      <w:t xml:space="preserve">Assignment no: </w:t>
                    </w:r>
                    <w:r>
                      <w:rPr>
                        <w:rFonts w:ascii="Arial" w:hAnsi="Arial" w:cs="Arial"/>
                        <w:sz w:val="24"/>
                        <w:szCs w:val="24"/>
                      </w:rPr>
                      <w:t>3</w:t>
                    </w:r>
                  </w:p>
                </w:sdtContent>
              </w:sdt>
              <w:p w:rsidR="0057280D" w:rsidRDefault="0057280D" w:rsidP="0057280D">
                <w:pPr>
                  <w:spacing w:line="360" w:lineRule="auto"/>
                  <w:jc w:val="both"/>
                  <w:rPr>
                    <w:rFonts w:ascii="Arial" w:hAnsi="Arial" w:cs="Arial"/>
                    <w:sz w:val="24"/>
                    <w:szCs w:val="24"/>
                  </w:rPr>
                </w:pPr>
              </w:p>
              <w:p w:rsidR="0057280D" w:rsidRDefault="0057280D" w:rsidP="0057280D">
                <w:pPr>
                  <w:spacing w:line="360" w:lineRule="auto"/>
                  <w:jc w:val="both"/>
                  <w:rPr>
                    <w:rFonts w:ascii="Arial" w:hAnsi="Arial" w:cs="Arial"/>
                    <w:sz w:val="24"/>
                    <w:szCs w:val="24"/>
                  </w:rPr>
                </w:pPr>
                <w:r>
                  <w:rPr>
                    <w:rFonts w:ascii="Arial" w:hAnsi="Arial" w:cs="Arial"/>
                    <w:sz w:val="24"/>
                    <w:szCs w:val="24"/>
                  </w:rPr>
                  <w:t xml:space="preserve">Q2: </w:t>
                </w:r>
                <w:r w:rsidRPr="00B32520">
                  <w:rPr>
                    <w:rFonts w:ascii="Arial" w:hAnsi="Arial" w:cs="Arial"/>
                    <w:sz w:val="24"/>
                    <w:szCs w:val="24"/>
                    <w:u w:val="single"/>
                  </w:rPr>
                  <w:t>Discussion of difference between white/blue collar criminals from street criminals</w:t>
                </w:r>
              </w:p>
              <w:p w:rsidR="0057280D" w:rsidRDefault="0057280D" w:rsidP="0057280D">
                <w:pPr>
                  <w:spacing w:line="360" w:lineRule="auto"/>
                  <w:jc w:val="both"/>
                  <w:rPr>
                    <w:rFonts w:ascii="Arial" w:hAnsi="Arial" w:cs="Arial"/>
                    <w:sz w:val="24"/>
                    <w:szCs w:val="24"/>
                  </w:rPr>
                </w:pPr>
                <w:r>
                  <w:rPr>
                    <w:rFonts w:ascii="Arial" w:hAnsi="Arial" w:cs="Arial"/>
                    <w:sz w:val="24"/>
                    <w:szCs w:val="24"/>
                  </w:rPr>
                  <w:t xml:space="preserve">White collar criminals (WCC) tend to be individuals who have secured long-term permanent careers who hold positions of authority or trust within a company such as directors, managers and executives. They tend to be from higher social class backgrounds and are well educated, intelligent individuals who have no prior criminal record. They differ from their Blue collar criminal (BCC) counterparts due to social class and the level at which they are employed. BCC tend to be manual workers who are gainfully employed within a company holding positions with lower levels of responsibility and earning a lower income. Both groups above have similarities in that offences committed by them are usually against the </w:t>
                </w:r>
                <w:proofErr w:type="spellStart"/>
                <w:r>
                  <w:rPr>
                    <w:rFonts w:ascii="Arial" w:hAnsi="Arial" w:cs="Arial"/>
                    <w:sz w:val="24"/>
                    <w:szCs w:val="24"/>
                  </w:rPr>
                  <w:t>organisation</w:t>
                </w:r>
                <w:proofErr w:type="spellEnd"/>
                <w:r>
                  <w:rPr>
                    <w:rFonts w:ascii="Arial" w:hAnsi="Arial" w:cs="Arial"/>
                    <w:sz w:val="24"/>
                    <w:szCs w:val="24"/>
                  </w:rPr>
                  <w:t xml:space="preserve"> for which they work rather than an individual. Due to the nature of their offending and their lack of criminal record it is not always obvious offences have been committed.</w:t>
                </w:r>
              </w:p>
              <w:p w:rsidR="0057280D" w:rsidRDefault="0057280D" w:rsidP="0057280D">
                <w:pPr>
                  <w:spacing w:line="360" w:lineRule="auto"/>
                  <w:jc w:val="both"/>
                  <w:rPr>
                    <w:rFonts w:ascii="Arial" w:hAnsi="Arial" w:cs="Arial"/>
                    <w:sz w:val="24"/>
                    <w:szCs w:val="24"/>
                  </w:rPr>
                </w:pPr>
                <w:r>
                  <w:rPr>
                    <w:rFonts w:ascii="Arial" w:hAnsi="Arial" w:cs="Arial"/>
                    <w:sz w:val="24"/>
                    <w:szCs w:val="24"/>
                  </w:rPr>
                  <w:t xml:space="preserve">Street criminals (SC) differ from WCC and BCC as they are often unemployed individuals who are financially supported by the state due to minimal or no income. SC are perceived to be poorly educated individuals with a previously established  criminal profile, known to local law enforcement; and often commit their crimes to support a lifestyle or habit such as drug addiction. As their title suggests SC are involved in crime at street level which are more likely to include violent crimes such as robbery, assaults, rape, murder; crimes which are usually obvious to detect as there is an obvious victim. They are less likely to commit fraud type offences against companies as their circumstances generally wouldn’t afford them the opportunity to do so.  </w:t>
                </w:r>
              </w:p>
              <w:p w:rsidR="0057280D" w:rsidRDefault="0057280D" w:rsidP="0057280D">
                <w:pPr>
                  <w:spacing w:line="360" w:lineRule="auto"/>
                  <w:jc w:val="both"/>
                  <w:rPr>
                    <w:rFonts w:ascii="Arial" w:hAnsi="Arial" w:cs="Arial"/>
                    <w:sz w:val="24"/>
                    <w:szCs w:val="24"/>
                  </w:rPr>
                </w:pPr>
                <w:r>
                  <w:rPr>
                    <w:rFonts w:ascii="Arial" w:hAnsi="Arial" w:cs="Arial"/>
                    <w:sz w:val="24"/>
                    <w:szCs w:val="24"/>
                  </w:rPr>
                  <w:t xml:space="preserve">All criminal typologies detailed above have similarities in that they offend in order to achieve a gain; whether that is higher status, a better reputation with one’s peers, </w:t>
                </w:r>
                <w:proofErr w:type="gramStart"/>
                <w:r>
                  <w:rPr>
                    <w:rFonts w:ascii="Arial" w:hAnsi="Arial" w:cs="Arial"/>
                    <w:sz w:val="24"/>
                    <w:szCs w:val="24"/>
                  </w:rPr>
                  <w:t>control</w:t>
                </w:r>
                <w:proofErr w:type="gramEnd"/>
                <w:r>
                  <w:rPr>
                    <w:rFonts w:ascii="Arial" w:hAnsi="Arial" w:cs="Arial"/>
                    <w:sz w:val="24"/>
                    <w:szCs w:val="24"/>
                  </w:rPr>
                  <w:t xml:space="preserve"> over an individual or financial survival.</w:t>
                </w:r>
              </w:p>
              <w:p w:rsidR="0057280D" w:rsidRDefault="0057280D" w:rsidP="0057280D">
                <w:pPr>
                  <w:spacing w:line="360" w:lineRule="auto"/>
                  <w:jc w:val="both"/>
                  <w:rPr>
                    <w:rFonts w:ascii="Arial" w:hAnsi="Arial" w:cs="Arial"/>
                    <w:sz w:val="24"/>
                    <w:szCs w:val="24"/>
                  </w:rPr>
                </w:pPr>
              </w:p>
              <w:p w:rsidR="0057280D" w:rsidRDefault="0057280D" w:rsidP="0057280D">
                <w:pPr>
                  <w:spacing w:line="360" w:lineRule="auto"/>
                  <w:jc w:val="both"/>
                  <w:rPr>
                    <w:rFonts w:ascii="Arial" w:hAnsi="Arial" w:cs="Arial"/>
                    <w:sz w:val="24"/>
                    <w:szCs w:val="24"/>
                  </w:rPr>
                </w:pPr>
              </w:p>
              <w:p w:rsidR="0057280D" w:rsidRDefault="0057280D" w:rsidP="0057280D">
                <w:pPr>
                  <w:spacing w:line="360" w:lineRule="auto"/>
                  <w:jc w:val="both"/>
                  <w:rPr>
                    <w:rFonts w:ascii="Arial" w:hAnsi="Arial" w:cs="Arial"/>
                    <w:sz w:val="24"/>
                    <w:szCs w:val="24"/>
                  </w:rPr>
                </w:pPr>
              </w:p>
              <w:sdt>
                <w:sdtPr>
                  <w:id w:val="-579295877"/>
                  <w:docPartObj>
                    <w:docPartGallery w:val="Page Numbers (Top of Page)"/>
                    <w:docPartUnique/>
                  </w:docPartObj>
                </w:sdtPr>
                <w:sdtEndPr>
                  <w:rPr>
                    <w:noProof/>
                  </w:rPr>
                </w:sdtEndPr>
                <w:sdtContent>
                  <w:p w:rsidR="0057280D" w:rsidRPr="00480934" w:rsidRDefault="0057280D" w:rsidP="0057280D">
                    <w:pPr>
                      <w:pStyle w:val="Header"/>
                      <w:spacing w:line="360" w:lineRule="auto"/>
                      <w:jc w:val="right"/>
                      <w:rPr>
                        <w:rFonts w:ascii="Arial" w:hAnsi="Arial" w:cs="Arial"/>
                        <w:noProof/>
                        <w:sz w:val="24"/>
                        <w:szCs w:val="24"/>
                      </w:rPr>
                    </w:pPr>
                    <w:r w:rsidRPr="00480934">
                      <w:rPr>
                        <w:rFonts w:ascii="Arial" w:hAnsi="Arial" w:cs="Arial"/>
                        <w:sz w:val="24"/>
                        <w:szCs w:val="24"/>
                      </w:rPr>
                      <w:t xml:space="preserve">Page </w:t>
                    </w:r>
                    <w:r>
                      <w:rPr>
                        <w:rFonts w:ascii="Arial" w:hAnsi="Arial" w:cs="Arial"/>
                        <w:sz w:val="24"/>
                        <w:szCs w:val="24"/>
                      </w:rPr>
                      <w:t>4</w:t>
                    </w:r>
                  </w:p>
                  <w:p w:rsidR="0057280D" w:rsidRPr="00480934" w:rsidRDefault="0057280D" w:rsidP="0057280D">
                    <w:pPr>
                      <w:spacing w:line="360" w:lineRule="auto"/>
                      <w:jc w:val="right"/>
                      <w:rPr>
                        <w:rFonts w:ascii="Arial" w:hAnsi="Arial" w:cs="Arial"/>
                        <w:sz w:val="24"/>
                        <w:szCs w:val="24"/>
                      </w:rPr>
                    </w:pPr>
                    <w:r w:rsidRPr="00480934">
                      <w:rPr>
                        <w:rFonts w:ascii="Arial" w:hAnsi="Arial" w:cs="Arial"/>
                        <w:sz w:val="24"/>
                        <w:szCs w:val="24"/>
                      </w:rPr>
                      <w:t>Student name: Susan SADDOO</w:t>
                    </w:r>
                  </w:p>
                  <w:p w:rsidR="0057280D" w:rsidRPr="00480934" w:rsidRDefault="0057280D" w:rsidP="0057280D">
                    <w:pPr>
                      <w:spacing w:line="360" w:lineRule="auto"/>
                      <w:jc w:val="right"/>
                      <w:rPr>
                        <w:rFonts w:ascii="Arial" w:hAnsi="Arial" w:cs="Arial"/>
                        <w:sz w:val="24"/>
                        <w:szCs w:val="24"/>
                      </w:rPr>
                    </w:pPr>
                    <w:r w:rsidRPr="00480934">
                      <w:rPr>
                        <w:rFonts w:ascii="Arial" w:hAnsi="Arial" w:cs="Arial"/>
                        <w:sz w:val="24"/>
                        <w:szCs w:val="24"/>
                      </w:rPr>
                      <w:t>Student no: 2144</w:t>
                    </w:r>
                  </w:p>
                  <w:p w:rsidR="0057280D" w:rsidRDefault="0057280D" w:rsidP="0057280D">
                    <w:pPr>
                      <w:spacing w:line="360" w:lineRule="auto"/>
                      <w:jc w:val="right"/>
                    </w:pPr>
                    <w:r w:rsidRPr="00480934">
                      <w:rPr>
                        <w:rFonts w:ascii="Arial" w:hAnsi="Arial" w:cs="Arial"/>
                        <w:sz w:val="24"/>
                        <w:szCs w:val="24"/>
                      </w:rPr>
                      <w:t xml:space="preserve">Assignment no: </w:t>
                    </w:r>
                    <w:r>
                      <w:rPr>
                        <w:rFonts w:ascii="Arial" w:hAnsi="Arial" w:cs="Arial"/>
                        <w:sz w:val="24"/>
                        <w:szCs w:val="24"/>
                      </w:rPr>
                      <w:t>3</w:t>
                    </w:r>
                  </w:p>
                </w:sdtContent>
              </w:sdt>
              <w:p w:rsidR="0057280D" w:rsidRDefault="0057280D" w:rsidP="0057280D">
                <w:pPr>
                  <w:spacing w:line="360" w:lineRule="auto"/>
                  <w:jc w:val="both"/>
                  <w:rPr>
                    <w:rFonts w:ascii="Arial" w:hAnsi="Arial" w:cs="Arial"/>
                    <w:sz w:val="24"/>
                    <w:szCs w:val="24"/>
                  </w:rPr>
                </w:pPr>
                <w:r>
                  <w:rPr>
                    <w:rFonts w:ascii="Arial" w:hAnsi="Arial" w:cs="Arial"/>
                    <w:sz w:val="24"/>
                    <w:szCs w:val="24"/>
                  </w:rPr>
                  <w:t xml:space="preserve">Q3: </w:t>
                </w:r>
                <w:r w:rsidRPr="00A3515D">
                  <w:rPr>
                    <w:rFonts w:ascii="Arial" w:hAnsi="Arial" w:cs="Arial"/>
                    <w:sz w:val="24"/>
                    <w:szCs w:val="24"/>
                    <w:u w:val="single"/>
                  </w:rPr>
                  <w:t xml:space="preserve">Discuss higher fraud rates in </w:t>
                </w:r>
                <w:proofErr w:type="spellStart"/>
                <w:r w:rsidRPr="00A3515D">
                  <w:rPr>
                    <w:rFonts w:ascii="Arial" w:hAnsi="Arial" w:cs="Arial"/>
                    <w:sz w:val="24"/>
                    <w:szCs w:val="24"/>
                    <w:u w:val="single"/>
                  </w:rPr>
                  <w:t>organisations</w:t>
                </w:r>
                <w:proofErr w:type="spellEnd"/>
                <w:r w:rsidRPr="00A3515D">
                  <w:rPr>
                    <w:rFonts w:ascii="Arial" w:hAnsi="Arial" w:cs="Arial"/>
                    <w:sz w:val="24"/>
                    <w:szCs w:val="24"/>
                    <w:u w:val="single"/>
                  </w:rPr>
                  <w:t xml:space="preserve"> with little controls, </w:t>
                </w:r>
                <w:r>
                  <w:rPr>
                    <w:rFonts w:ascii="Arial" w:hAnsi="Arial" w:cs="Arial"/>
                    <w:sz w:val="24"/>
                    <w:szCs w:val="24"/>
                    <w:u w:val="single"/>
                  </w:rPr>
                  <w:t xml:space="preserve">no </w:t>
                </w:r>
                <w:r w:rsidRPr="00A3515D">
                  <w:rPr>
                    <w:rFonts w:ascii="Arial" w:hAnsi="Arial" w:cs="Arial"/>
                    <w:sz w:val="24"/>
                    <w:szCs w:val="24"/>
                    <w:u w:val="single"/>
                  </w:rPr>
                  <w:t>trust,</w:t>
                </w:r>
                <w:r>
                  <w:rPr>
                    <w:rFonts w:ascii="Arial" w:hAnsi="Arial" w:cs="Arial"/>
                    <w:sz w:val="24"/>
                    <w:szCs w:val="24"/>
                    <w:u w:val="single"/>
                  </w:rPr>
                  <w:t xml:space="preserve"> no</w:t>
                </w:r>
                <w:r w:rsidRPr="00A3515D">
                  <w:rPr>
                    <w:rFonts w:ascii="Arial" w:hAnsi="Arial" w:cs="Arial"/>
                    <w:sz w:val="24"/>
                    <w:szCs w:val="24"/>
                    <w:u w:val="single"/>
                  </w:rPr>
                  <w:t xml:space="preserve"> profits,</w:t>
                </w:r>
                <w:r>
                  <w:rPr>
                    <w:rFonts w:ascii="Arial" w:hAnsi="Arial" w:cs="Arial"/>
                    <w:sz w:val="24"/>
                    <w:szCs w:val="24"/>
                    <w:u w:val="single"/>
                  </w:rPr>
                  <w:t xml:space="preserve"> no</w:t>
                </w:r>
                <w:r w:rsidRPr="00A3515D">
                  <w:rPr>
                    <w:rFonts w:ascii="Arial" w:hAnsi="Arial" w:cs="Arial"/>
                    <w:sz w:val="24"/>
                    <w:szCs w:val="24"/>
                    <w:u w:val="single"/>
                  </w:rPr>
                  <w:t xml:space="preserve"> prospects or</w:t>
                </w:r>
                <w:r>
                  <w:rPr>
                    <w:rFonts w:ascii="Arial" w:hAnsi="Arial" w:cs="Arial"/>
                    <w:sz w:val="24"/>
                    <w:szCs w:val="24"/>
                    <w:u w:val="single"/>
                  </w:rPr>
                  <w:t xml:space="preserve"> no</w:t>
                </w:r>
                <w:r w:rsidRPr="00A3515D">
                  <w:rPr>
                    <w:rFonts w:ascii="Arial" w:hAnsi="Arial" w:cs="Arial"/>
                    <w:sz w:val="24"/>
                    <w:szCs w:val="24"/>
                    <w:u w:val="single"/>
                  </w:rPr>
                  <w:t xml:space="preserve"> ethical values</w:t>
                </w:r>
              </w:p>
              <w:p w:rsidR="0057280D" w:rsidRDefault="0057280D" w:rsidP="0057280D">
                <w:pPr>
                  <w:spacing w:line="360" w:lineRule="auto"/>
                  <w:jc w:val="both"/>
                  <w:rPr>
                    <w:rFonts w:ascii="Arial" w:hAnsi="Arial" w:cs="Arial"/>
                    <w:sz w:val="24"/>
                    <w:szCs w:val="24"/>
                  </w:rPr>
                </w:pPr>
                <w:r>
                  <w:rPr>
                    <w:rFonts w:ascii="Arial" w:hAnsi="Arial" w:cs="Arial"/>
                    <w:sz w:val="24"/>
                    <w:szCs w:val="24"/>
                  </w:rPr>
                  <w:t xml:space="preserve">In </w:t>
                </w:r>
                <w:proofErr w:type="spellStart"/>
                <w:r>
                  <w:rPr>
                    <w:rFonts w:ascii="Arial" w:hAnsi="Arial" w:cs="Arial"/>
                    <w:sz w:val="24"/>
                    <w:szCs w:val="24"/>
                  </w:rPr>
                  <w:t>organisations</w:t>
                </w:r>
                <w:proofErr w:type="spellEnd"/>
                <w:r>
                  <w:rPr>
                    <w:rFonts w:ascii="Arial" w:hAnsi="Arial" w:cs="Arial"/>
                    <w:sz w:val="24"/>
                    <w:szCs w:val="24"/>
                  </w:rPr>
                  <w:t xml:space="preserve"> with </w:t>
                </w:r>
                <w:r w:rsidRPr="000E55B3">
                  <w:rPr>
                    <w:rFonts w:ascii="Arial" w:hAnsi="Arial" w:cs="Arial"/>
                    <w:sz w:val="24"/>
                    <w:szCs w:val="24"/>
                  </w:rPr>
                  <w:t>little controls, no trust, no profits, no prospects or no ethical values</w:t>
                </w:r>
                <w:r>
                  <w:rPr>
                    <w:rFonts w:ascii="Arial" w:hAnsi="Arial" w:cs="Arial"/>
                    <w:sz w:val="24"/>
                    <w:szCs w:val="24"/>
                  </w:rPr>
                  <w:t xml:space="preserve"> fraud rates are likely to be higher due to the opportunities by which fraud can be committed, at all levels, as there are no internal checkpoints by which employees are prompted to question the ethics of their </w:t>
                </w:r>
                <w:proofErr w:type="spellStart"/>
                <w:r>
                  <w:rPr>
                    <w:rFonts w:ascii="Arial" w:hAnsi="Arial" w:cs="Arial"/>
                    <w:sz w:val="24"/>
                    <w:szCs w:val="24"/>
                  </w:rPr>
                  <w:t>behaviour</w:t>
                </w:r>
                <w:proofErr w:type="spellEnd"/>
                <w:r>
                  <w:rPr>
                    <w:rFonts w:ascii="Arial" w:hAnsi="Arial" w:cs="Arial"/>
                    <w:sz w:val="24"/>
                    <w:szCs w:val="24"/>
                  </w:rPr>
                  <w:t xml:space="preserve">. If employees perceive an opportunity to ‘get away’ with committing an offence due to lack of action by the company they could be more likely to commit offences, especially if they are able to </w:t>
                </w:r>
                <w:proofErr w:type="spellStart"/>
                <w:r>
                  <w:rPr>
                    <w:rFonts w:ascii="Arial" w:hAnsi="Arial" w:cs="Arial"/>
                    <w:sz w:val="24"/>
                    <w:szCs w:val="24"/>
                  </w:rPr>
                  <w:t>rationalise</w:t>
                </w:r>
                <w:proofErr w:type="spellEnd"/>
                <w:r>
                  <w:rPr>
                    <w:rFonts w:ascii="Arial" w:hAnsi="Arial" w:cs="Arial"/>
                    <w:sz w:val="24"/>
                    <w:szCs w:val="24"/>
                  </w:rPr>
                  <w:t xml:space="preserve"> their </w:t>
                </w:r>
                <w:proofErr w:type="spellStart"/>
                <w:r>
                  <w:rPr>
                    <w:rFonts w:ascii="Arial" w:hAnsi="Arial" w:cs="Arial"/>
                    <w:sz w:val="24"/>
                    <w:szCs w:val="24"/>
                  </w:rPr>
                  <w:t>behaviour</w:t>
                </w:r>
                <w:proofErr w:type="spellEnd"/>
                <w:r>
                  <w:rPr>
                    <w:rFonts w:ascii="Arial" w:hAnsi="Arial" w:cs="Arial"/>
                    <w:sz w:val="24"/>
                    <w:szCs w:val="24"/>
                  </w:rPr>
                  <w:t xml:space="preserve"> as ‘everyone else is doing it’. The presence of a corrupt management, with no ethical values, set the standard by which staff will follow i.e. making them more likely to cheat with the probability of offending rates rising where there is no perceived threat of retribution by peers or the </w:t>
                </w:r>
                <w:proofErr w:type="spellStart"/>
                <w:r>
                  <w:rPr>
                    <w:rFonts w:ascii="Arial" w:hAnsi="Arial" w:cs="Arial"/>
                    <w:sz w:val="24"/>
                    <w:szCs w:val="24"/>
                  </w:rPr>
                  <w:t>organisation</w:t>
                </w:r>
                <w:proofErr w:type="spellEnd"/>
                <w:r>
                  <w:rPr>
                    <w:rFonts w:ascii="Arial" w:hAnsi="Arial" w:cs="Arial"/>
                    <w:sz w:val="24"/>
                    <w:szCs w:val="24"/>
                  </w:rPr>
                  <w:t xml:space="preserve">. Where staff feel under-valued and have little/no opportunity to achieve promotion or gain job satisfaction there is likely to be a higher level of discord within the company leading to a lack of loyalty and a desire to seek revenge by ‘beating the system’ motivating staff to commit fraud. However, working within an </w:t>
                </w:r>
                <w:proofErr w:type="spellStart"/>
                <w:r>
                  <w:rPr>
                    <w:rFonts w:ascii="Arial" w:hAnsi="Arial" w:cs="Arial"/>
                    <w:sz w:val="24"/>
                    <w:szCs w:val="24"/>
                  </w:rPr>
                  <w:t>organisation</w:t>
                </w:r>
                <w:proofErr w:type="spellEnd"/>
                <w:r>
                  <w:rPr>
                    <w:rFonts w:ascii="Arial" w:hAnsi="Arial" w:cs="Arial"/>
                    <w:sz w:val="24"/>
                    <w:szCs w:val="24"/>
                  </w:rPr>
                  <w:t xml:space="preserve"> that provides its employees with a stable, supportive environment in which to work; where they are trusted and have the opportunity to progress allows staff to feel valued and inspires loyalty in the workforce. In companies where </w:t>
                </w:r>
                <w:proofErr w:type="gramStart"/>
                <w:r>
                  <w:rPr>
                    <w:rFonts w:ascii="Arial" w:hAnsi="Arial" w:cs="Arial"/>
                    <w:sz w:val="24"/>
                    <w:szCs w:val="24"/>
                  </w:rPr>
                  <w:t>staff have</w:t>
                </w:r>
                <w:proofErr w:type="gramEnd"/>
                <w:r>
                  <w:rPr>
                    <w:rFonts w:ascii="Arial" w:hAnsi="Arial" w:cs="Arial"/>
                    <w:sz w:val="24"/>
                    <w:szCs w:val="24"/>
                  </w:rPr>
                  <w:t xml:space="preserve"> clear guidance on what is expected of them and they are aware that auditing controls exist there is the perception that ‘big brother is watching’ and opportunities to commit offences are lower. The potential to be caught is perceived to be higher so employees may be less likely to take the risk. In a 1983 study by Hollinger &amp; Clark in which they studied 12,000 people within a workforce their research concluded the reason most employees committed fraud had little to do with opportunity but more to do with motivation. Their results seem to support the theory that satisfied employees are less likely to commit offences. Ultimately irrelevant of the type of company an individual works for the likelihood of a person offending is based on them as an individual and their own moral compass. </w:t>
                </w:r>
              </w:p>
              <w:sdt>
                <w:sdtPr>
                  <w:id w:val="2109379143"/>
                  <w:docPartObj>
                    <w:docPartGallery w:val="Page Numbers (Top of Page)"/>
                    <w:docPartUnique/>
                  </w:docPartObj>
                </w:sdtPr>
                <w:sdtEndPr>
                  <w:rPr>
                    <w:noProof/>
                  </w:rPr>
                </w:sdtEndPr>
                <w:sdtContent>
                  <w:p w:rsidR="0057280D" w:rsidRPr="00480934" w:rsidRDefault="0057280D" w:rsidP="0057280D">
                    <w:pPr>
                      <w:pStyle w:val="Header"/>
                      <w:spacing w:line="360" w:lineRule="auto"/>
                      <w:jc w:val="right"/>
                      <w:rPr>
                        <w:rFonts w:ascii="Arial" w:hAnsi="Arial" w:cs="Arial"/>
                        <w:noProof/>
                        <w:sz w:val="24"/>
                        <w:szCs w:val="24"/>
                      </w:rPr>
                    </w:pPr>
                    <w:r w:rsidRPr="00480934">
                      <w:rPr>
                        <w:rFonts w:ascii="Arial" w:hAnsi="Arial" w:cs="Arial"/>
                        <w:sz w:val="24"/>
                        <w:szCs w:val="24"/>
                      </w:rPr>
                      <w:t xml:space="preserve">Page </w:t>
                    </w:r>
                    <w:r>
                      <w:rPr>
                        <w:rFonts w:ascii="Arial" w:hAnsi="Arial" w:cs="Arial"/>
                        <w:sz w:val="24"/>
                        <w:szCs w:val="24"/>
                      </w:rPr>
                      <w:t>5</w:t>
                    </w:r>
                  </w:p>
                  <w:p w:rsidR="0057280D" w:rsidRPr="00480934" w:rsidRDefault="0057280D" w:rsidP="0057280D">
                    <w:pPr>
                      <w:spacing w:line="360" w:lineRule="auto"/>
                      <w:jc w:val="right"/>
                      <w:rPr>
                        <w:rFonts w:ascii="Arial" w:hAnsi="Arial" w:cs="Arial"/>
                        <w:sz w:val="24"/>
                        <w:szCs w:val="24"/>
                      </w:rPr>
                    </w:pPr>
                    <w:r w:rsidRPr="00480934">
                      <w:rPr>
                        <w:rFonts w:ascii="Arial" w:hAnsi="Arial" w:cs="Arial"/>
                        <w:sz w:val="24"/>
                        <w:szCs w:val="24"/>
                      </w:rPr>
                      <w:t>Student name: Susan SADDOO</w:t>
                    </w:r>
                  </w:p>
                  <w:p w:rsidR="0057280D" w:rsidRPr="00480934" w:rsidRDefault="0057280D" w:rsidP="0057280D">
                    <w:pPr>
                      <w:spacing w:line="360" w:lineRule="auto"/>
                      <w:jc w:val="right"/>
                      <w:rPr>
                        <w:rFonts w:ascii="Arial" w:hAnsi="Arial" w:cs="Arial"/>
                        <w:sz w:val="24"/>
                        <w:szCs w:val="24"/>
                      </w:rPr>
                    </w:pPr>
                    <w:r w:rsidRPr="00480934">
                      <w:rPr>
                        <w:rFonts w:ascii="Arial" w:hAnsi="Arial" w:cs="Arial"/>
                        <w:sz w:val="24"/>
                        <w:szCs w:val="24"/>
                      </w:rPr>
                      <w:t>Student no: 2144</w:t>
                    </w:r>
                  </w:p>
                  <w:p w:rsidR="0057280D" w:rsidRDefault="0057280D" w:rsidP="0057280D">
                    <w:pPr>
                      <w:spacing w:line="360" w:lineRule="auto"/>
                      <w:jc w:val="right"/>
                    </w:pPr>
                    <w:r w:rsidRPr="00480934">
                      <w:rPr>
                        <w:rFonts w:ascii="Arial" w:hAnsi="Arial" w:cs="Arial"/>
                        <w:sz w:val="24"/>
                        <w:szCs w:val="24"/>
                      </w:rPr>
                      <w:t xml:space="preserve">Assignment no: </w:t>
                    </w:r>
                    <w:r>
                      <w:rPr>
                        <w:rFonts w:ascii="Arial" w:hAnsi="Arial" w:cs="Arial"/>
                        <w:sz w:val="24"/>
                        <w:szCs w:val="24"/>
                      </w:rPr>
                      <w:t>3</w:t>
                    </w:r>
                  </w:p>
                </w:sdtContent>
              </w:sdt>
              <w:p w:rsidR="0057280D" w:rsidRDefault="0057280D" w:rsidP="0057280D">
                <w:pPr>
                  <w:spacing w:line="360" w:lineRule="auto"/>
                  <w:jc w:val="both"/>
                  <w:rPr>
                    <w:rFonts w:ascii="Arial" w:hAnsi="Arial" w:cs="Arial"/>
                    <w:sz w:val="24"/>
                    <w:szCs w:val="24"/>
                    <w:u w:val="single"/>
                  </w:rPr>
                </w:pPr>
              </w:p>
              <w:p w:rsidR="0057280D" w:rsidRPr="00970B62" w:rsidRDefault="0057280D" w:rsidP="0057280D">
                <w:pPr>
                  <w:spacing w:line="360" w:lineRule="auto"/>
                  <w:jc w:val="both"/>
                  <w:rPr>
                    <w:rFonts w:ascii="Arial" w:hAnsi="Arial" w:cs="Arial"/>
                    <w:sz w:val="24"/>
                    <w:szCs w:val="24"/>
                    <w:u w:val="single"/>
                  </w:rPr>
                </w:pPr>
                <w:r w:rsidRPr="00970B62">
                  <w:rPr>
                    <w:rFonts w:ascii="Arial" w:hAnsi="Arial" w:cs="Arial"/>
                    <w:sz w:val="24"/>
                    <w:szCs w:val="24"/>
                    <w:u w:val="single"/>
                  </w:rPr>
                  <w:t>CASE STUDY</w:t>
                </w:r>
              </w:p>
              <w:p w:rsidR="0057280D" w:rsidRDefault="0057280D" w:rsidP="0057280D">
                <w:pPr>
                  <w:spacing w:line="360" w:lineRule="auto"/>
                  <w:jc w:val="both"/>
                  <w:rPr>
                    <w:rFonts w:ascii="Arial" w:hAnsi="Arial" w:cs="Arial"/>
                    <w:sz w:val="24"/>
                    <w:szCs w:val="24"/>
                  </w:rPr>
                </w:pPr>
                <w:r>
                  <w:rPr>
                    <w:rFonts w:ascii="Arial" w:hAnsi="Arial" w:cs="Arial"/>
                    <w:sz w:val="24"/>
                    <w:szCs w:val="24"/>
                  </w:rPr>
                  <w:t>I believe the trader has committed an offence under Section 2 of the Fraud Act 2006 - Fraud by false representation. He is purporting to be an experienced kitchen fitter by utilising photographs of someone else’s work and passing it off as his own, on his company’s website. He has misrepresented his abilities, to potential customers/victims, in order to achieve financial gain. If he has used the monies received from committing the fraud he could also be found guilty of committing money laundering offences under sec 327 or 329 of the Proceeds of Crime Act 2002.</w:t>
                </w:r>
              </w:p>
              <w:p w:rsidR="0057280D" w:rsidRPr="00672DC4" w:rsidRDefault="0057280D" w:rsidP="0057280D">
                <w:pPr>
                  <w:spacing w:line="360" w:lineRule="auto"/>
                  <w:jc w:val="both"/>
                  <w:rPr>
                    <w:rFonts w:ascii="Arial" w:hAnsi="Arial" w:cs="Arial"/>
                    <w:sz w:val="24"/>
                    <w:szCs w:val="24"/>
                  </w:rPr>
                </w:pPr>
                <w:r>
                  <w:rPr>
                    <w:rFonts w:ascii="Arial" w:hAnsi="Arial" w:cs="Arial"/>
                    <w:sz w:val="24"/>
                    <w:szCs w:val="24"/>
                  </w:rPr>
                  <w:t xml:space="preserve">The Forensic Accountant (FA) could meet with the HMRC investigator and request an overview of their investigation in order to ascertain what information is held on the trader and the financial records for the company. VAT returns filed with HMRC could provide an insight into claims for services made and allow for a projection of earnings to be made by the FA. HMRC could also provide details of any Working Tax Credits claimed which could provide the FA insight into the number of hours the trader claims to have worked and any subsides to his declared income. Interviewing the trader to gain a first account from them in respect of how they conduct their business may open further lines of enquiry for the FA to follow up; at this stage they could ask for sight of company accounting records. The FA could review feedback comments left on the company’s website and, if possible, contact customers in order to ascertain details of monetary transactions conducted.  A comparable business study utilising like for like data to provide a financial turnover for the company could also be conducted which would provide estimated accounts. Data mining enquiries with local suppliers could provide expenditure details for the company detailing purchases made. It would be a fair assumption that if a purchase was made by the company, the items bought would be sold at a profit to provide a reasonable return for the company in order for it to continue to trade. </w:t>
                </w:r>
              </w:p>
            </w:sdtContent>
          </w:sdt>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25A2E" w:rsidP="00A851DA">
            <w:pPr>
              <w:rPr>
                <w:rFonts w:cs="Bliss-Regular"/>
                <w:color w:val="000000"/>
              </w:rPr>
            </w:pPr>
            <w:r>
              <w:rPr>
                <w:rFonts w:cs="Bliss-Regular"/>
                <w:color w:val="000000"/>
              </w:rPr>
              <w:t>S Saddoo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7280D" w:rsidP="0057280D">
            <w:pPr>
              <w:rPr>
                <w:rFonts w:cs="Bliss-Regular"/>
                <w:color w:val="000000"/>
              </w:rPr>
            </w:pPr>
            <w:r>
              <w:rPr>
                <w:rFonts w:cs="Bliss-Regular"/>
                <w:color w:val="000000"/>
              </w:rPr>
              <w:t>03</w:t>
            </w:r>
            <w:r w:rsidR="00A25A2E">
              <w:rPr>
                <w:rFonts w:cs="Bliss-Regular"/>
                <w:color w:val="000000"/>
              </w:rPr>
              <w:t>/0</w:t>
            </w:r>
            <w:r>
              <w:rPr>
                <w:rFonts w:cs="Bliss-Regular"/>
                <w:color w:val="000000"/>
              </w:rPr>
              <w:t>8</w:t>
            </w:r>
            <w:r w:rsidR="00A25A2E">
              <w:rPr>
                <w:rFonts w:cs="Bliss-Regular"/>
                <w:color w:val="000000"/>
              </w:rPr>
              <w:t>/2016</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610548">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1B4CAE"/>
    <w:multiLevelType w:val="hybridMultilevel"/>
    <w:tmpl w:val="D4823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9244DD"/>
    <w:multiLevelType w:val="hybridMultilevel"/>
    <w:tmpl w:val="32D22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BF26AC"/>
    <w:multiLevelType w:val="hybridMultilevel"/>
    <w:tmpl w:val="E01667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6AE7"/>
    <w:rsid w:val="002A1A30"/>
    <w:rsid w:val="002B0BD7"/>
    <w:rsid w:val="002B573D"/>
    <w:rsid w:val="002C5CB2"/>
    <w:rsid w:val="002F779F"/>
    <w:rsid w:val="00371885"/>
    <w:rsid w:val="003E2B87"/>
    <w:rsid w:val="00402786"/>
    <w:rsid w:val="00405895"/>
    <w:rsid w:val="004058DF"/>
    <w:rsid w:val="00443E6F"/>
    <w:rsid w:val="00486F1A"/>
    <w:rsid w:val="00490CB9"/>
    <w:rsid w:val="004A2CE2"/>
    <w:rsid w:val="004D75BF"/>
    <w:rsid w:val="004E3CDA"/>
    <w:rsid w:val="004E5DB9"/>
    <w:rsid w:val="004F4B4D"/>
    <w:rsid w:val="0050216D"/>
    <w:rsid w:val="00503D7E"/>
    <w:rsid w:val="005042AD"/>
    <w:rsid w:val="0050778F"/>
    <w:rsid w:val="00527C11"/>
    <w:rsid w:val="00535F31"/>
    <w:rsid w:val="0057280D"/>
    <w:rsid w:val="00574D64"/>
    <w:rsid w:val="00591365"/>
    <w:rsid w:val="005B31E4"/>
    <w:rsid w:val="006034F6"/>
    <w:rsid w:val="00607874"/>
    <w:rsid w:val="00607E77"/>
    <w:rsid w:val="00610548"/>
    <w:rsid w:val="00617BB3"/>
    <w:rsid w:val="00645CDD"/>
    <w:rsid w:val="00665A11"/>
    <w:rsid w:val="006823A7"/>
    <w:rsid w:val="00687EE8"/>
    <w:rsid w:val="0070347F"/>
    <w:rsid w:val="0070678E"/>
    <w:rsid w:val="007B2163"/>
    <w:rsid w:val="00831C11"/>
    <w:rsid w:val="008A60B4"/>
    <w:rsid w:val="008B3C31"/>
    <w:rsid w:val="008B64FE"/>
    <w:rsid w:val="00935BF7"/>
    <w:rsid w:val="0095442C"/>
    <w:rsid w:val="00983942"/>
    <w:rsid w:val="009C37E0"/>
    <w:rsid w:val="009E41F4"/>
    <w:rsid w:val="00A14B66"/>
    <w:rsid w:val="00A25A2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4128"/>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10548"/>
    <w:rPr>
      <w:color w:val="0000FF"/>
      <w:u w:val="single"/>
    </w:rPr>
  </w:style>
  <w:style w:type="character" w:customStyle="1" w:styleId="hvr">
    <w:name w:val="hvr"/>
    <w:basedOn w:val="DefaultParagraphFont"/>
    <w:rsid w:val="00296A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10548"/>
    <w:rPr>
      <w:color w:val="0000FF"/>
      <w:u w:val="single"/>
    </w:rPr>
  </w:style>
  <w:style w:type="character" w:customStyle="1" w:styleId="hvr">
    <w:name w:val="hvr"/>
    <w:basedOn w:val="DefaultParagraphFont"/>
    <w:rsid w:val="00296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2A5FE-15E5-4A61-9A43-CC8C5F816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1541</Words>
  <Characters>8789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Saddoo, Susan</cp:lastModifiedBy>
  <cp:revision>4</cp:revision>
  <dcterms:created xsi:type="dcterms:W3CDTF">2016-08-03T08:09:00Z</dcterms:created>
  <dcterms:modified xsi:type="dcterms:W3CDTF">2016-08-03T08:13:00Z</dcterms:modified>
</cp:coreProperties>
</file>