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30773"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Grilledutableau"/>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30773">
            <w:pPr>
              <w:pStyle w:val="Default"/>
              <w:rPr>
                <w:rFonts w:asciiTheme="minorHAnsi" w:hAnsiTheme="minorHAnsi"/>
              </w:rPr>
            </w:pPr>
            <w:proofErr w:type="spellStart"/>
            <w:r>
              <w:rPr>
                <w:rFonts w:asciiTheme="minorHAnsi" w:hAnsiTheme="minorHAnsi"/>
              </w:rPr>
              <w:t>Suliaman</w:t>
            </w:r>
            <w:proofErr w:type="spellEnd"/>
            <w:r>
              <w:rPr>
                <w:rFonts w:asciiTheme="minorHAnsi" w:hAnsiTheme="minorHAnsi"/>
              </w:rPr>
              <w:t xml:space="preserve">  </w:t>
            </w:r>
            <w:proofErr w:type="spellStart"/>
            <w:r>
              <w:rPr>
                <w:rFonts w:asciiTheme="minorHAnsi" w:hAnsiTheme="minorHAnsi"/>
              </w:rPr>
              <w:t>Turay</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30773">
            <w:pPr>
              <w:pStyle w:val="Default"/>
              <w:rPr>
                <w:rFonts w:asciiTheme="minorHAnsi" w:hAnsiTheme="minorHAnsi"/>
              </w:rPr>
            </w:pPr>
            <w:r>
              <w:rPr>
                <w:rFonts w:asciiTheme="minorHAnsi" w:hAnsiTheme="minorHAnsi"/>
              </w:rPr>
              <w:t>1869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30773">
            <w:pPr>
              <w:pStyle w:val="Default"/>
              <w:rPr>
                <w:rFonts w:asciiTheme="minorHAnsi" w:hAnsiTheme="minorHAnsi"/>
              </w:rPr>
            </w:pPr>
            <w:r>
              <w:rPr>
                <w:rFonts w:asciiTheme="minorHAnsi" w:hAnsiTheme="minorHAnsi"/>
              </w:rPr>
              <w:t>Introduction to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30773">
            <w:r w:rsidRPr="00F30773">
              <w:t>1</w:t>
            </w:r>
            <w:bookmarkStart w:id="0" w:name="_GoBack"/>
            <w:bookmarkEnd w:id="0"/>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Grilledutableau"/>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F30773" w:rsidRPr="00F30773" w:rsidRDefault="00F30773" w:rsidP="00F30773">
            <w:pPr>
              <w:numPr>
                <w:ilvl w:val="0"/>
                <w:numId w:val="12"/>
              </w:numPr>
              <w:contextualSpacing/>
              <w:jc w:val="both"/>
              <w:rPr>
                <w:rFonts w:ascii="Times New Roman" w:eastAsia="Calibri" w:hAnsi="Times New Roman" w:cs="Times New Roman"/>
                <w:color w:val="505050"/>
                <w:sz w:val="24"/>
                <w:szCs w:val="24"/>
                <w:shd w:val="clear" w:color="auto" w:fill="FFFFFF"/>
              </w:rPr>
            </w:pPr>
            <w:r w:rsidRPr="00F30773">
              <w:rPr>
                <w:rFonts w:ascii="Times New Roman" w:eastAsia="Calibri" w:hAnsi="Times New Roman" w:cs="Times New Roman"/>
                <w:color w:val="505050"/>
                <w:sz w:val="24"/>
                <w:szCs w:val="24"/>
                <w:shd w:val="clear" w:color="auto" w:fill="FFFFFF"/>
              </w:rPr>
              <w:t>Short Questions</w:t>
            </w:r>
          </w:p>
          <w:p w:rsidR="00F30773" w:rsidRPr="00F30773" w:rsidRDefault="00F30773" w:rsidP="00F30773">
            <w:pPr>
              <w:ind w:left="720"/>
              <w:contextualSpacing/>
              <w:jc w:val="both"/>
              <w:rPr>
                <w:rFonts w:ascii="Times New Roman" w:eastAsia="Calibri" w:hAnsi="Times New Roman" w:cs="Times New Roman"/>
                <w:color w:val="505050"/>
                <w:sz w:val="24"/>
                <w:szCs w:val="24"/>
                <w:shd w:val="clear" w:color="auto" w:fill="FFFFFF"/>
              </w:rPr>
            </w:pPr>
          </w:p>
          <w:p w:rsidR="00F30773" w:rsidRPr="00F30773" w:rsidRDefault="00F30773" w:rsidP="00F30773">
            <w:pPr>
              <w:numPr>
                <w:ilvl w:val="0"/>
                <w:numId w:val="4"/>
              </w:numPr>
              <w:contextualSpacing/>
              <w:jc w:val="both"/>
              <w:rPr>
                <w:rFonts w:ascii="Times New Roman" w:eastAsia="Calibri" w:hAnsi="Times New Roman" w:cs="Times New Roman"/>
                <w:color w:val="505050"/>
                <w:sz w:val="24"/>
                <w:szCs w:val="24"/>
                <w:shd w:val="clear" w:color="auto" w:fill="FFFFFF"/>
              </w:rPr>
            </w:pPr>
            <w:r w:rsidRPr="00F30773">
              <w:rPr>
                <w:rFonts w:ascii="Times New Roman" w:eastAsia="Calibri" w:hAnsi="Times New Roman" w:cs="Times New Roman"/>
                <w:color w:val="505050"/>
                <w:sz w:val="24"/>
                <w:szCs w:val="24"/>
                <w:shd w:val="clear" w:color="auto" w:fill="FFFFFF"/>
              </w:rPr>
              <w:t>Fraud includes any intentional or deliberate act to deprive another of property or money by guile, deception, or other unfair means (ACFE 2016). There are different types of Fraud:</w:t>
            </w:r>
          </w:p>
          <w:p w:rsidR="00F30773" w:rsidRPr="00F30773" w:rsidRDefault="00F30773" w:rsidP="00F30773">
            <w:pPr>
              <w:numPr>
                <w:ilvl w:val="0"/>
                <w:numId w:val="2"/>
              </w:numPr>
              <w:contextualSpacing/>
              <w:jc w:val="both"/>
              <w:rPr>
                <w:rFonts w:ascii="Times New Roman" w:eastAsia="Calibri" w:hAnsi="Times New Roman" w:cs="Times New Roman"/>
                <w:color w:val="505050"/>
                <w:sz w:val="24"/>
                <w:szCs w:val="24"/>
                <w:shd w:val="clear" w:color="auto" w:fill="FFFFFF"/>
              </w:rPr>
            </w:pPr>
            <w:r w:rsidRPr="00F30773">
              <w:rPr>
                <w:rFonts w:ascii="Times New Roman" w:eastAsia="Calibri" w:hAnsi="Times New Roman" w:cs="Times New Roman"/>
                <w:color w:val="505050"/>
                <w:sz w:val="24"/>
                <w:szCs w:val="24"/>
                <w:shd w:val="clear" w:color="auto" w:fill="FFFFFF"/>
              </w:rPr>
              <w:t xml:space="preserve">Occupational Fraud/Internal Fraud </w:t>
            </w:r>
          </w:p>
          <w:p w:rsidR="00F30773" w:rsidRPr="00F30773" w:rsidRDefault="00F30773" w:rsidP="00F30773">
            <w:pPr>
              <w:numPr>
                <w:ilvl w:val="0"/>
                <w:numId w:val="2"/>
              </w:numPr>
              <w:contextualSpacing/>
              <w:jc w:val="both"/>
              <w:rPr>
                <w:rFonts w:ascii="Times New Roman" w:eastAsia="Calibri" w:hAnsi="Times New Roman" w:cs="Times New Roman"/>
                <w:color w:val="505050"/>
                <w:sz w:val="24"/>
                <w:szCs w:val="24"/>
                <w:shd w:val="clear" w:color="auto" w:fill="FFFFFF"/>
              </w:rPr>
            </w:pPr>
            <w:r w:rsidRPr="00F30773">
              <w:rPr>
                <w:rFonts w:ascii="Times New Roman" w:eastAsia="Calibri" w:hAnsi="Times New Roman" w:cs="Times New Roman"/>
                <w:color w:val="505050"/>
                <w:sz w:val="24"/>
                <w:szCs w:val="24"/>
                <w:shd w:val="clear" w:color="auto" w:fill="FFFFFF"/>
              </w:rPr>
              <w:t xml:space="preserve">External Fraud.    </w:t>
            </w:r>
          </w:p>
          <w:p w:rsidR="00F30773" w:rsidRPr="00F30773" w:rsidRDefault="00F30773" w:rsidP="00F30773">
            <w:pPr>
              <w:numPr>
                <w:ilvl w:val="0"/>
                <w:numId w:val="2"/>
              </w:numPr>
              <w:contextualSpacing/>
              <w:jc w:val="both"/>
              <w:rPr>
                <w:rFonts w:ascii="Times New Roman" w:eastAsia="Calibri" w:hAnsi="Times New Roman" w:cs="Times New Roman"/>
                <w:color w:val="505050"/>
                <w:sz w:val="24"/>
                <w:szCs w:val="24"/>
                <w:shd w:val="clear" w:color="auto" w:fill="FFFFFF"/>
              </w:rPr>
            </w:pPr>
            <w:r w:rsidRPr="00F30773">
              <w:rPr>
                <w:rFonts w:ascii="Times New Roman" w:eastAsia="Calibri" w:hAnsi="Times New Roman" w:cs="Times New Roman"/>
                <w:color w:val="505050"/>
                <w:sz w:val="24"/>
                <w:szCs w:val="24"/>
                <w:shd w:val="clear" w:color="auto" w:fill="FFFFFF"/>
              </w:rPr>
              <w:t>Fraud against Individuals</w:t>
            </w:r>
          </w:p>
          <w:p w:rsidR="00F30773" w:rsidRPr="00F30773" w:rsidRDefault="00F30773" w:rsidP="00F30773">
            <w:pPr>
              <w:numPr>
                <w:ilvl w:val="0"/>
                <w:numId w:val="4"/>
              </w:numPr>
              <w:contextualSpacing/>
              <w:jc w:val="both"/>
              <w:rPr>
                <w:rFonts w:ascii="Times New Roman" w:eastAsia="Calibri" w:hAnsi="Times New Roman" w:cs="Times New Roman"/>
                <w:color w:val="505050"/>
                <w:sz w:val="24"/>
                <w:szCs w:val="24"/>
                <w:shd w:val="clear" w:color="auto" w:fill="FFFFFF"/>
              </w:rPr>
            </w:pPr>
            <w:r w:rsidRPr="00F30773">
              <w:rPr>
                <w:rFonts w:ascii="Times New Roman" w:eastAsia="Calibri" w:hAnsi="Times New Roman" w:cs="Times New Roman"/>
                <w:color w:val="505050"/>
                <w:sz w:val="24"/>
                <w:szCs w:val="24"/>
                <w:shd w:val="clear" w:color="auto" w:fill="FFFFFF"/>
              </w:rPr>
              <w:t>Most important Skills for Forensic Accountant can be divided in to two:</w:t>
            </w:r>
          </w:p>
          <w:p w:rsidR="00F30773" w:rsidRPr="00F30773" w:rsidRDefault="00F30773" w:rsidP="00F30773">
            <w:pPr>
              <w:ind w:left="720"/>
              <w:contextualSpacing/>
              <w:jc w:val="both"/>
              <w:rPr>
                <w:rFonts w:ascii="Times New Roman" w:eastAsia="Calibri" w:hAnsi="Times New Roman" w:cs="Times New Roman"/>
                <w:color w:val="505050"/>
                <w:sz w:val="24"/>
                <w:szCs w:val="24"/>
                <w:shd w:val="clear" w:color="auto" w:fill="FFFFFF"/>
              </w:rPr>
            </w:pPr>
            <w:r w:rsidRPr="00F30773">
              <w:rPr>
                <w:rFonts w:ascii="Times New Roman" w:eastAsia="Calibri" w:hAnsi="Times New Roman" w:cs="Times New Roman"/>
                <w:color w:val="505050"/>
                <w:sz w:val="24"/>
                <w:szCs w:val="24"/>
                <w:shd w:val="clear" w:color="auto" w:fill="FFFFFF"/>
              </w:rPr>
              <w:t>a. Core skills (specialized skills and knowledge).</w:t>
            </w:r>
          </w:p>
          <w:p w:rsidR="00F30773" w:rsidRPr="00F30773" w:rsidRDefault="00F30773" w:rsidP="00F30773">
            <w:pPr>
              <w:ind w:left="720"/>
              <w:contextualSpacing/>
              <w:jc w:val="both"/>
              <w:rPr>
                <w:rFonts w:ascii="Times New Roman" w:eastAsia="Calibri" w:hAnsi="Times New Roman" w:cs="Times New Roman"/>
                <w:color w:val="505050"/>
                <w:sz w:val="24"/>
                <w:szCs w:val="24"/>
                <w:shd w:val="clear" w:color="auto" w:fill="FFFFFF"/>
              </w:rPr>
            </w:pPr>
            <w:r w:rsidRPr="00F30773">
              <w:rPr>
                <w:rFonts w:ascii="Times New Roman" w:eastAsia="Calibri" w:hAnsi="Times New Roman" w:cs="Times New Roman"/>
                <w:color w:val="505050"/>
                <w:sz w:val="24"/>
                <w:szCs w:val="24"/>
                <w:shd w:val="clear" w:color="auto" w:fill="FFFFFF"/>
              </w:rPr>
              <w:t>b. Non-core skills (personal skills).</w:t>
            </w:r>
          </w:p>
          <w:p w:rsidR="00F30773" w:rsidRPr="00F30773" w:rsidRDefault="00F30773" w:rsidP="00F30773">
            <w:pPr>
              <w:ind w:left="720"/>
              <w:contextualSpacing/>
              <w:jc w:val="both"/>
              <w:rPr>
                <w:rFonts w:ascii="Times New Roman" w:eastAsia="Calibri" w:hAnsi="Times New Roman" w:cs="Times New Roman"/>
                <w:color w:val="505050"/>
                <w:sz w:val="24"/>
                <w:szCs w:val="24"/>
                <w:shd w:val="clear" w:color="auto" w:fill="FFFFFF"/>
              </w:rPr>
            </w:pPr>
          </w:p>
          <w:p w:rsidR="00F30773" w:rsidRPr="00F30773" w:rsidRDefault="00F30773" w:rsidP="00F30773">
            <w:pPr>
              <w:ind w:left="720"/>
              <w:contextualSpacing/>
              <w:jc w:val="both"/>
              <w:rPr>
                <w:rFonts w:ascii="Times New Roman" w:eastAsia="Calibri" w:hAnsi="Times New Roman" w:cs="Times New Roman"/>
                <w:color w:val="505050"/>
                <w:sz w:val="24"/>
                <w:szCs w:val="24"/>
                <w:shd w:val="clear" w:color="auto" w:fill="FFFFFF"/>
              </w:rPr>
            </w:pPr>
            <w:r w:rsidRPr="00F30773">
              <w:rPr>
                <w:rFonts w:ascii="Times New Roman" w:eastAsia="Calibri" w:hAnsi="Times New Roman" w:cs="Times New Roman"/>
                <w:color w:val="505050"/>
                <w:sz w:val="24"/>
                <w:szCs w:val="24"/>
                <w:shd w:val="clear" w:color="auto" w:fill="FFFFFF"/>
              </w:rPr>
              <w:t>a. Core skills:</w:t>
            </w:r>
          </w:p>
          <w:p w:rsidR="00F30773" w:rsidRPr="00F30773" w:rsidRDefault="00F30773" w:rsidP="00F30773">
            <w:pPr>
              <w:ind w:left="720"/>
              <w:contextualSpacing/>
              <w:jc w:val="both"/>
              <w:rPr>
                <w:rFonts w:ascii="Times New Roman" w:eastAsia="Calibri" w:hAnsi="Times New Roman" w:cs="Times New Roman"/>
                <w:color w:val="505050"/>
                <w:sz w:val="24"/>
                <w:szCs w:val="24"/>
                <w:shd w:val="clear" w:color="auto" w:fill="FFFFFF"/>
              </w:rPr>
            </w:pPr>
            <w:r w:rsidRPr="00F30773">
              <w:rPr>
                <w:rFonts w:ascii="Times New Roman" w:eastAsia="Calibri" w:hAnsi="Times New Roman" w:cs="Times New Roman"/>
                <w:color w:val="505050"/>
                <w:sz w:val="24"/>
                <w:szCs w:val="24"/>
                <w:shd w:val="clear" w:color="auto" w:fill="FFFFFF"/>
              </w:rPr>
              <w:t>·        Ability to critically analyze financial statements. These skills help Forensic Accountants to uncover red flags in accounting information and recognize their source.</w:t>
            </w:r>
          </w:p>
          <w:p w:rsidR="00F30773" w:rsidRPr="00F30773" w:rsidRDefault="00F30773" w:rsidP="00F30773">
            <w:pPr>
              <w:ind w:left="720"/>
              <w:contextualSpacing/>
              <w:jc w:val="both"/>
              <w:rPr>
                <w:rFonts w:ascii="Times New Roman" w:eastAsia="Calibri" w:hAnsi="Times New Roman" w:cs="Times New Roman"/>
                <w:color w:val="505050"/>
                <w:sz w:val="24"/>
                <w:szCs w:val="24"/>
                <w:shd w:val="clear" w:color="auto" w:fill="FFFFFF"/>
              </w:rPr>
            </w:pPr>
            <w:r w:rsidRPr="00F30773">
              <w:rPr>
                <w:rFonts w:ascii="Times New Roman" w:eastAsia="Calibri" w:hAnsi="Times New Roman" w:cs="Times New Roman"/>
                <w:color w:val="505050"/>
                <w:sz w:val="24"/>
                <w:szCs w:val="24"/>
                <w:shd w:val="clear" w:color="auto" w:fill="FFFFFF"/>
              </w:rPr>
              <w:t xml:space="preserve">·        Ability to quickly understand internal control systems of the client and to set up a system that achieves management objectives. </w:t>
            </w:r>
            <w:proofErr w:type="gramStart"/>
            <w:r w:rsidRPr="00F30773">
              <w:rPr>
                <w:rFonts w:ascii="Times New Roman" w:eastAsia="Calibri" w:hAnsi="Times New Roman" w:cs="Times New Roman"/>
                <w:color w:val="505050"/>
                <w:sz w:val="24"/>
                <w:szCs w:val="24"/>
                <w:shd w:val="clear" w:color="auto" w:fill="FFFFFF"/>
              </w:rPr>
              <w:t>Thus  informs</w:t>
            </w:r>
            <w:proofErr w:type="gramEnd"/>
            <w:r w:rsidRPr="00F30773">
              <w:rPr>
                <w:rFonts w:ascii="Times New Roman" w:eastAsia="Calibri" w:hAnsi="Times New Roman" w:cs="Times New Roman"/>
                <w:color w:val="505050"/>
                <w:sz w:val="24"/>
                <w:szCs w:val="24"/>
                <w:shd w:val="clear" w:color="auto" w:fill="FFFFFF"/>
              </w:rPr>
              <w:t xml:space="preserve"> employees of their control responsibility and monitors the quality of activities and changes made to them.</w:t>
            </w:r>
          </w:p>
          <w:p w:rsidR="00F30773" w:rsidRPr="00F30773" w:rsidRDefault="00F30773" w:rsidP="00F30773">
            <w:pPr>
              <w:ind w:left="720"/>
              <w:contextualSpacing/>
              <w:jc w:val="both"/>
              <w:rPr>
                <w:rFonts w:ascii="Times New Roman" w:eastAsia="Calibri" w:hAnsi="Times New Roman" w:cs="Times New Roman"/>
                <w:color w:val="505050"/>
                <w:sz w:val="24"/>
                <w:szCs w:val="24"/>
                <w:shd w:val="clear" w:color="auto" w:fill="FFFFFF"/>
              </w:rPr>
            </w:pPr>
            <w:r w:rsidRPr="00F30773">
              <w:rPr>
                <w:rFonts w:ascii="Times New Roman" w:eastAsia="Calibri" w:hAnsi="Times New Roman" w:cs="Times New Roman"/>
                <w:color w:val="505050"/>
                <w:sz w:val="24"/>
                <w:szCs w:val="24"/>
                <w:shd w:val="clear" w:color="auto" w:fill="FFFFFF"/>
              </w:rPr>
              <w:t xml:space="preserve">·        Proficiency in Information technology and computer network systems. These skills assist accountants to conduct investigations in the Internet and </w:t>
            </w:r>
            <w:proofErr w:type="gramStart"/>
            <w:r w:rsidRPr="00F30773">
              <w:rPr>
                <w:rFonts w:ascii="Times New Roman" w:eastAsia="Calibri" w:hAnsi="Times New Roman" w:cs="Times New Roman"/>
                <w:color w:val="505050"/>
                <w:sz w:val="24"/>
                <w:szCs w:val="24"/>
                <w:shd w:val="clear" w:color="auto" w:fill="FFFFFF"/>
              </w:rPr>
              <w:t>CT  (</w:t>
            </w:r>
            <w:proofErr w:type="gramEnd"/>
            <w:r w:rsidRPr="00F30773">
              <w:rPr>
                <w:rFonts w:ascii="Times New Roman" w:eastAsia="Calibri" w:hAnsi="Times New Roman" w:cs="Times New Roman"/>
                <w:color w:val="505050"/>
                <w:sz w:val="24"/>
                <w:szCs w:val="24"/>
                <w:shd w:val="clear" w:color="auto" w:fill="FFFFFF"/>
              </w:rPr>
              <w:t xml:space="preserve">E-banking, Ecommerce </w:t>
            </w:r>
            <w:proofErr w:type="spellStart"/>
            <w:r w:rsidRPr="00F30773">
              <w:rPr>
                <w:rFonts w:ascii="Times New Roman" w:eastAsia="Calibri" w:hAnsi="Times New Roman" w:cs="Times New Roman"/>
                <w:color w:val="505050"/>
                <w:sz w:val="24"/>
                <w:szCs w:val="24"/>
                <w:shd w:val="clear" w:color="auto" w:fill="FFFFFF"/>
              </w:rPr>
              <w:t>etc</w:t>
            </w:r>
            <w:proofErr w:type="spellEnd"/>
            <w:r w:rsidRPr="00F30773">
              <w:rPr>
                <w:rFonts w:ascii="Times New Roman" w:eastAsia="Calibri" w:hAnsi="Times New Roman" w:cs="Times New Roman"/>
                <w:color w:val="505050"/>
                <w:sz w:val="24"/>
                <w:szCs w:val="24"/>
                <w:shd w:val="clear" w:color="auto" w:fill="FFFFFF"/>
              </w:rPr>
              <w:t>) and computerized accounting systems.</w:t>
            </w:r>
          </w:p>
          <w:p w:rsidR="00F30773" w:rsidRPr="00F30773" w:rsidRDefault="00F30773" w:rsidP="00F30773">
            <w:pPr>
              <w:ind w:left="720"/>
              <w:contextualSpacing/>
              <w:jc w:val="both"/>
              <w:rPr>
                <w:rFonts w:ascii="Times New Roman" w:eastAsia="Calibri" w:hAnsi="Times New Roman" w:cs="Times New Roman"/>
                <w:color w:val="505050"/>
                <w:sz w:val="24"/>
                <w:szCs w:val="24"/>
                <w:shd w:val="clear" w:color="auto" w:fill="FFFFFF"/>
              </w:rPr>
            </w:pPr>
            <w:r w:rsidRPr="00F30773">
              <w:rPr>
                <w:rFonts w:ascii="Times New Roman" w:eastAsia="Calibri" w:hAnsi="Times New Roman" w:cs="Times New Roman"/>
                <w:color w:val="505050"/>
                <w:sz w:val="24"/>
                <w:szCs w:val="24"/>
                <w:shd w:val="clear" w:color="auto" w:fill="FFFFFF"/>
              </w:rPr>
              <w:t>·        Knowledge of psychology in order to understand the thinking and motive behind criminal activities and to set up prevention measures that motivate and encourage employees.</w:t>
            </w:r>
          </w:p>
          <w:p w:rsidR="00F30773" w:rsidRPr="00F30773" w:rsidRDefault="00F30773" w:rsidP="00F30773">
            <w:pPr>
              <w:ind w:left="720"/>
              <w:contextualSpacing/>
              <w:jc w:val="both"/>
              <w:rPr>
                <w:rFonts w:ascii="Times New Roman" w:eastAsia="Calibri" w:hAnsi="Times New Roman" w:cs="Times New Roman"/>
                <w:color w:val="505050"/>
                <w:sz w:val="24"/>
                <w:szCs w:val="24"/>
                <w:shd w:val="clear" w:color="auto" w:fill="FFFFFF"/>
              </w:rPr>
            </w:pPr>
            <w:r w:rsidRPr="00F30773">
              <w:rPr>
                <w:rFonts w:ascii="Times New Roman" w:eastAsia="Calibri" w:hAnsi="Times New Roman" w:cs="Times New Roman"/>
                <w:color w:val="505050"/>
                <w:sz w:val="24"/>
                <w:szCs w:val="24"/>
                <w:shd w:val="clear" w:color="auto" w:fill="FFFFFF"/>
              </w:rPr>
              <w:lastRenderedPageBreak/>
              <w:t>·        An in-depth understating of the fraud schemes such as embezzlement, misappropriations, fraud, money laundering, bribery and corruption.</w:t>
            </w:r>
          </w:p>
          <w:p w:rsidR="00F30773" w:rsidRPr="00F30773" w:rsidRDefault="00F30773" w:rsidP="00F30773">
            <w:pPr>
              <w:ind w:left="720"/>
              <w:contextualSpacing/>
              <w:jc w:val="both"/>
              <w:rPr>
                <w:rFonts w:ascii="Times New Roman" w:eastAsia="Calibri" w:hAnsi="Times New Roman" w:cs="Times New Roman"/>
                <w:color w:val="505050"/>
                <w:sz w:val="24"/>
                <w:szCs w:val="24"/>
                <w:shd w:val="clear" w:color="auto" w:fill="FFFFFF"/>
              </w:rPr>
            </w:pPr>
            <w:r w:rsidRPr="00F30773">
              <w:rPr>
                <w:rFonts w:ascii="Times New Roman" w:eastAsia="Calibri" w:hAnsi="Times New Roman" w:cs="Times New Roman"/>
                <w:color w:val="505050"/>
                <w:sz w:val="24"/>
                <w:szCs w:val="24"/>
                <w:shd w:val="clear" w:color="auto" w:fill="FFFFFF"/>
              </w:rPr>
              <w:t xml:space="preserve">·        Thorough knowledge and insight of </w:t>
            </w:r>
            <w:proofErr w:type="gramStart"/>
            <w:r w:rsidRPr="00F30773">
              <w:rPr>
                <w:rFonts w:ascii="Times New Roman" w:eastAsia="Calibri" w:hAnsi="Times New Roman" w:cs="Times New Roman"/>
                <w:color w:val="505050"/>
                <w:sz w:val="24"/>
                <w:szCs w:val="24"/>
                <w:shd w:val="clear" w:color="auto" w:fill="FFFFFF"/>
              </w:rPr>
              <w:t>business  governance</w:t>
            </w:r>
            <w:proofErr w:type="gramEnd"/>
            <w:r w:rsidRPr="00F30773">
              <w:rPr>
                <w:rFonts w:ascii="Times New Roman" w:eastAsia="Calibri" w:hAnsi="Times New Roman" w:cs="Times New Roman"/>
                <w:color w:val="505050"/>
                <w:sz w:val="24"/>
                <w:szCs w:val="24"/>
                <w:shd w:val="clear" w:color="auto" w:fill="FFFFFF"/>
              </w:rPr>
              <w:t xml:space="preserve"> policies and laws that regulate these policies.</w:t>
            </w:r>
          </w:p>
          <w:p w:rsidR="00F30773" w:rsidRPr="00F30773" w:rsidRDefault="00F30773" w:rsidP="00F30773">
            <w:pPr>
              <w:ind w:left="720"/>
              <w:contextualSpacing/>
              <w:jc w:val="both"/>
              <w:rPr>
                <w:rFonts w:ascii="Times New Roman" w:eastAsia="Calibri" w:hAnsi="Times New Roman" w:cs="Times New Roman"/>
                <w:color w:val="505050"/>
                <w:sz w:val="24"/>
                <w:szCs w:val="24"/>
                <w:shd w:val="clear" w:color="auto" w:fill="FFFFFF"/>
              </w:rPr>
            </w:pPr>
            <w:r w:rsidRPr="00F30773">
              <w:rPr>
                <w:rFonts w:ascii="Times New Roman" w:eastAsia="Calibri" w:hAnsi="Times New Roman" w:cs="Times New Roman"/>
                <w:color w:val="505050"/>
                <w:sz w:val="24"/>
                <w:szCs w:val="24"/>
                <w:shd w:val="clear" w:color="auto" w:fill="FFFFFF"/>
              </w:rPr>
              <w:t>·        Interpersonal and communication skills, which aid in acquiring information about the businesses ethical policies and assist forensic accountants to conduct interviews and obtain crucially needed information.</w:t>
            </w:r>
          </w:p>
          <w:p w:rsidR="00F30773" w:rsidRPr="00F30773" w:rsidRDefault="00F30773" w:rsidP="00F30773">
            <w:pPr>
              <w:ind w:left="720"/>
              <w:contextualSpacing/>
              <w:jc w:val="both"/>
              <w:rPr>
                <w:rFonts w:ascii="Times New Roman" w:eastAsia="Calibri" w:hAnsi="Times New Roman" w:cs="Times New Roman"/>
                <w:color w:val="505050"/>
                <w:sz w:val="24"/>
                <w:szCs w:val="24"/>
                <w:shd w:val="clear" w:color="auto" w:fill="FFFFFF"/>
              </w:rPr>
            </w:pPr>
            <w:r w:rsidRPr="00F30773">
              <w:rPr>
                <w:rFonts w:ascii="Times New Roman" w:eastAsia="Calibri" w:hAnsi="Times New Roman" w:cs="Times New Roman"/>
                <w:color w:val="505050"/>
                <w:sz w:val="24"/>
                <w:szCs w:val="24"/>
                <w:shd w:val="clear" w:color="auto" w:fill="FFFFFF"/>
              </w:rPr>
              <w:t>·        Command of criminal and civil laws, legal system, binding regulations and court procedures.</w:t>
            </w:r>
          </w:p>
          <w:p w:rsidR="00F30773" w:rsidRPr="00F30773" w:rsidRDefault="00F30773" w:rsidP="00F30773">
            <w:pPr>
              <w:ind w:left="720"/>
              <w:contextualSpacing/>
              <w:jc w:val="both"/>
              <w:rPr>
                <w:rFonts w:ascii="Times New Roman" w:eastAsia="Calibri" w:hAnsi="Times New Roman" w:cs="Times New Roman"/>
                <w:color w:val="505050"/>
                <w:sz w:val="24"/>
                <w:szCs w:val="24"/>
                <w:shd w:val="clear" w:color="auto" w:fill="FFFFFF"/>
              </w:rPr>
            </w:pPr>
          </w:p>
          <w:p w:rsidR="00F30773" w:rsidRPr="00F30773" w:rsidRDefault="00F30773" w:rsidP="00F30773">
            <w:pPr>
              <w:ind w:left="720"/>
              <w:contextualSpacing/>
              <w:jc w:val="both"/>
              <w:rPr>
                <w:rFonts w:ascii="Times New Roman" w:eastAsia="Calibri" w:hAnsi="Times New Roman" w:cs="Times New Roman"/>
                <w:color w:val="505050"/>
                <w:sz w:val="24"/>
                <w:szCs w:val="24"/>
                <w:shd w:val="clear" w:color="auto" w:fill="FFFFFF"/>
              </w:rPr>
            </w:pPr>
            <w:r w:rsidRPr="00F30773">
              <w:rPr>
                <w:rFonts w:ascii="Times New Roman" w:eastAsia="Calibri" w:hAnsi="Times New Roman" w:cs="Times New Roman"/>
                <w:color w:val="505050"/>
                <w:sz w:val="24"/>
                <w:szCs w:val="24"/>
                <w:shd w:val="clear" w:color="auto" w:fill="FFFFFF"/>
              </w:rPr>
              <w:t>b. Non-core skills: includes, ·        Sound professional judgment.</w:t>
            </w:r>
          </w:p>
          <w:p w:rsidR="00F30773" w:rsidRPr="00F30773" w:rsidRDefault="00F30773" w:rsidP="00F30773">
            <w:pPr>
              <w:ind w:left="720"/>
              <w:contextualSpacing/>
              <w:jc w:val="both"/>
              <w:rPr>
                <w:rFonts w:ascii="Times New Roman" w:eastAsia="Calibri" w:hAnsi="Times New Roman" w:cs="Times New Roman"/>
                <w:color w:val="505050"/>
                <w:sz w:val="24"/>
                <w:szCs w:val="24"/>
                <w:shd w:val="clear" w:color="auto" w:fill="FFFFFF"/>
              </w:rPr>
            </w:pPr>
            <w:r w:rsidRPr="00F30773">
              <w:rPr>
                <w:rFonts w:ascii="Times New Roman" w:eastAsia="Calibri" w:hAnsi="Times New Roman" w:cs="Times New Roman"/>
                <w:color w:val="505050"/>
                <w:sz w:val="24"/>
                <w:szCs w:val="24"/>
                <w:shd w:val="clear" w:color="auto" w:fill="FFFFFF"/>
              </w:rPr>
              <w:t xml:space="preserve">·       </w:t>
            </w:r>
          </w:p>
          <w:p w:rsidR="00F30773" w:rsidRPr="00F30773" w:rsidRDefault="00F30773" w:rsidP="00F30773">
            <w:pPr>
              <w:ind w:left="720"/>
              <w:contextualSpacing/>
              <w:jc w:val="both"/>
              <w:rPr>
                <w:rFonts w:ascii="Times New Roman" w:eastAsia="Calibri" w:hAnsi="Times New Roman" w:cs="Times New Roman"/>
                <w:color w:val="505050"/>
                <w:sz w:val="24"/>
                <w:szCs w:val="24"/>
                <w:shd w:val="clear" w:color="auto" w:fill="FFFFFF"/>
              </w:rPr>
            </w:pPr>
            <w:r w:rsidRPr="00F30773">
              <w:rPr>
                <w:rFonts w:ascii="Times New Roman" w:eastAsia="Calibri" w:hAnsi="Times New Roman" w:cs="Times New Roman"/>
                <w:color w:val="505050"/>
                <w:sz w:val="24"/>
                <w:szCs w:val="24"/>
                <w:shd w:val="clear" w:color="auto" w:fill="FFFFFF"/>
              </w:rPr>
              <w:t>·        A photographic memory that helps when trying to visualize and reconstruct these past events.</w:t>
            </w:r>
          </w:p>
          <w:p w:rsidR="00F30773" w:rsidRPr="00F30773" w:rsidRDefault="00F30773" w:rsidP="00F30773">
            <w:pPr>
              <w:ind w:left="720"/>
              <w:contextualSpacing/>
              <w:jc w:val="both"/>
              <w:rPr>
                <w:rFonts w:ascii="Times New Roman" w:eastAsia="Calibri" w:hAnsi="Times New Roman" w:cs="Times New Roman"/>
                <w:color w:val="505050"/>
                <w:sz w:val="24"/>
                <w:szCs w:val="24"/>
                <w:shd w:val="clear" w:color="auto" w:fill="FFFFFF"/>
              </w:rPr>
            </w:pPr>
            <w:r w:rsidRPr="00F30773">
              <w:rPr>
                <w:rFonts w:ascii="Times New Roman" w:eastAsia="Calibri" w:hAnsi="Times New Roman" w:cs="Times New Roman"/>
                <w:color w:val="505050"/>
                <w:sz w:val="24"/>
                <w:szCs w:val="24"/>
                <w:shd w:val="clear" w:color="auto" w:fill="FFFFFF"/>
              </w:rPr>
              <w:t>·        Curiosity, persistence and creativity.</w:t>
            </w:r>
          </w:p>
          <w:p w:rsidR="00F30773" w:rsidRPr="00F30773" w:rsidRDefault="00F30773" w:rsidP="00F30773">
            <w:pPr>
              <w:ind w:left="720"/>
              <w:contextualSpacing/>
              <w:jc w:val="both"/>
              <w:rPr>
                <w:rFonts w:ascii="Times New Roman" w:eastAsia="Calibri" w:hAnsi="Times New Roman" w:cs="Times New Roman"/>
                <w:color w:val="505050"/>
                <w:sz w:val="24"/>
                <w:szCs w:val="24"/>
                <w:shd w:val="clear" w:color="auto" w:fill="FFFFFF"/>
              </w:rPr>
            </w:pPr>
            <w:r w:rsidRPr="00F30773">
              <w:rPr>
                <w:rFonts w:ascii="Times New Roman" w:eastAsia="Calibri" w:hAnsi="Times New Roman" w:cs="Times New Roman"/>
                <w:color w:val="505050"/>
                <w:sz w:val="24"/>
                <w:szCs w:val="24"/>
                <w:shd w:val="clear" w:color="auto" w:fill="FFFFFF"/>
              </w:rPr>
              <w:t>·        Pay attention to smallest of detail, observe,  listen carefully and less talking</w:t>
            </w:r>
          </w:p>
          <w:p w:rsidR="00F30773" w:rsidRPr="00F30773" w:rsidRDefault="00F30773" w:rsidP="00F30773">
            <w:pPr>
              <w:ind w:left="720"/>
              <w:contextualSpacing/>
              <w:jc w:val="both"/>
              <w:rPr>
                <w:rFonts w:ascii="Times New Roman" w:eastAsia="Calibri" w:hAnsi="Times New Roman" w:cs="Times New Roman"/>
                <w:color w:val="505050"/>
                <w:sz w:val="24"/>
                <w:szCs w:val="24"/>
                <w:shd w:val="clear" w:color="auto" w:fill="FFFFFF"/>
              </w:rPr>
            </w:pPr>
            <w:r w:rsidRPr="00F30773">
              <w:rPr>
                <w:rFonts w:ascii="Times New Roman" w:eastAsia="Calibri" w:hAnsi="Times New Roman" w:cs="Times New Roman"/>
                <w:color w:val="505050"/>
                <w:sz w:val="24"/>
                <w:szCs w:val="24"/>
                <w:shd w:val="clear" w:color="auto" w:fill="FFFFFF"/>
              </w:rPr>
              <w:t>Agility and adaptability</w:t>
            </w:r>
          </w:p>
          <w:p w:rsidR="00F30773" w:rsidRPr="00F30773" w:rsidRDefault="00F30773" w:rsidP="00F30773">
            <w:pPr>
              <w:ind w:left="720"/>
              <w:contextualSpacing/>
              <w:jc w:val="both"/>
              <w:rPr>
                <w:rFonts w:ascii="Times New Roman" w:eastAsia="Calibri" w:hAnsi="Times New Roman" w:cs="Times New Roman"/>
                <w:color w:val="505050"/>
                <w:sz w:val="24"/>
                <w:szCs w:val="24"/>
                <w:shd w:val="clear" w:color="auto" w:fill="FFFFFF"/>
              </w:rPr>
            </w:pPr>
          </w:p>
          <w:p w:rsidR="00F30773" w:rsidRPr="00F30773" w:rsidRDefault="00F30773" w:rsidP="00F30773">
            <w:pPr>
              <w:ind w:left="720"/>
              <w:contextualSpacing/>
              <w:jc w:val="both"/>
              <w:rPr>
                <w:rFonts w:ascii="Times New Roman" w:eastAsia="Calibri" w:hAnsi="Times New Roman" w:cs="Times New Roman"/>
                <w:color w:val="505050"/>
                <w:sz w:val="24"/>
                <w:szCs w:val="24"/>
                <w:shd w:val="clear" w:color="auto" w:fill="FFFFFF"/>
              </w:rPr>
            </w:pPr>
            <w:r w:rsidRPr="00F30773">
              <w:rPr>
                <w:rFonts w:ascii="Times New Roman" w:eastAsia="Calibri" w:hAnsi="Times New Roman" w:cs="Times New Roman"/>
                <w:color w:val="505050"/>
                <w:sz w:val="24"/>
                <w:szCs w:val="24"/>
                <w:shd w:val="clear" w:color="auto" w:fill="FFFFFF"/>
              </w:rPr>
              <w:t xml:space="preserve">Forensic accountants must be able to think quickly, be proactive and be comfortable with change. ·        </w:t>
            </w:r>
          </w:p>
          <w:p w:rsidR="00F30773" w:rsidRPr="00F30773" w:rsidRDefault="00F30773" w:rsidP="00F30773">
            <w:pPr>
              <w:ind w:left="720"/>
              <w:contextualSpacing/>
              <w:jc w:val="both"/>
              <w:rPr>
                <w:rFonts w:ascii="Times New Roman" w:eastAsia="Calibri" w:hAnsi="Times New Roman" w:cs="Times New Roman"/>
                <w:color w:val="505050"/>
                <w:sz w:val="24"/>
                <w:szCs w:val="24"/>
                <w:shd w:val="clear" w:color="auto" w:fill="FFFFFF"/>
              </w:rPr>
            </w:pPr>
            <w:r w:rsidRPr="00F30773">
              <w:rPr>
                <w:rFonts w:ascii="Times New Roman" w:eastAsia="Calibri" w:hAnsi="Times New Roman" w:cs="Times New Roman"/>
                <w:color w:val="505050"/>
                <w:sz w:val="24"/>
                <w:szCs w:val="24"/>
                <w:shd w:val="clear" w:color="auto" w:fill="FFFFFF"/>
              </w:rPr>
              <w:t>Interviewing skills - Forensic accountants must remain calm, relaxed, and approachable at all times. Forensic accountants need to create an environment of calmness and respect by being cordial and congenial</w:t>
            </w:r>
            <w:proofErr w:type="gramStart"/>
            <w:r w:rsidRPr="00F30773">
              <w:rPr>
                <w:rFonts w:ascii="Times New Roman" w:eastAsia="Calibri" w:hAnsi="Times New Roman" w:cs="Times New Roman"/>
                <w:color w:val="505050"/>
                <w:sz w:val="24"/>
                <w:szCs w:val="24"/>
                <w:shd w:val="clear" w:color="auto" w:fill="FFFFFF"/>
              </w:rPr>
              <w:t>..</w:t>
            </w:r>
            <w:proofErr w:type="gramEnd"/>
          </w:p>
          <w:p w:rsidR="00F30773" w:rsidRPr="00F30773" w:rsidRDefault="00F30773" w:rsidP="00F30773">
            <w:pPr>
              <w:ind w:left="720"/>
              <w:contextualSpacing/>
              <w:jc w:val="both"/>
              <w:rPr>
                <w:rFonts w:ascii="Times New Roman" w:eastAsia="Calibri" w:hAnsi="Times New Roman" w:cs="Times New Roman"/>
                <w:color w:val="505050"/>
                <w:sz w:val="24"/>
                <w:szCs w:val="24"/>
                <w:shd w:val="clear" w:color="auto" w:fill="FFFFFF"/>
              </w:rPr>
            </w:pPr>
          </w:p>
          <w:p w:rsidR="00F30773" w:rsidRPr="00F30773" w:rsidRDefault="00F30773" w:rsidP="00F30773">
            <w:pPr>
              <w:ind w:left="720"/>
              <w:contextualSpacing/>
              <w:jc w:val="both"/>
              <w:rPr>
                <w:rFonts w:ascii="Times New Roman" w:eastAsia="Calibri" w:hAnsi="Times New Roman" w:cs="Times New Roman"/>
                <w:color w:val="505050"/>
                <w:sz w:val="24"/>
                <w:szCs w:val="24"/>
                <w:shd w:val="clear" w:color="auto" w:fill="FFFFFF"/>
              </w:rPr>
            </w:pPr>
            <w:r w:rsidRPr="00F30773">
              <w:rPr>
                <w:rFonts w:ascii="Times New Roman" w:eastAsia="Calibri" w:hAnsi="Times New Roman" w:cs="Times New Roman"/>
                <w:color w:val="505050"/>
                <w:sz w:val="24"/>
                <w:szCs w:val="24"/>
                <w:shd w:val="clear" w:color="auto" w:fill="FFFFFF"/>
              </w:rPr>
              <w:t xml:space="preserve">An oral and written communication skills-Forensic accountant needs to create a flow of information so that, during an investigation, they can </w:t>
            </w:r>
            <w:proofErr w:type="spellStart"/>
            <w:r w:rsidRPr="00F30773">
              <w:rPr>
                <w:rFonts w:ascii="Times New Roman" w:eastAsia="Calibri" w:hAnsi="Times New Roman" w:cs="Times New Roman"/>
                <w:color w:val="505050"/>
                <w:sz w:val="24"/>
                <w:szCs w:val="24"/>
                <w:shd w:val="clear" w:color="auto" w:fill="FFFFFF"/>
              </w:rPr>
              <w:t>tuf</w:t>
            </w:r>
            <w:proofErr w:type="spellEnd"/>
            <w:r w:rsidRPr="00F30773">
              <w:rPr>
                <w:rFonts w:ascii="Times New Roman" w:eastAsia="Calibri" w:hAnsi="Times New Roman" w:cs="Times New Roman"/>
                <w:color w:val="505050"/>
                <w:sz w:val="24"/>
                <w:szCs w:val="24"/>
                <w:shd w:val="clear" w:color="auto" w:fill="FFFFFF"/>
              </w:rPr>
              <w:t xml:space="preserve"> together what happened</w:t>
            </w:r>
            <w:proofErr w:type="gramStart"/>
            <w:r w:rsidRPr="00F30773">
              <w:rPr>
                <w:rFonts w:ascii="Times New Roman" w:eastAsia="Calibri" w:hAnsi="Times New Roman" w:cs="Times New Roman"/>
                <w:color w:val="505050"/>
                <w:sz w:val="24"/>
                <w:szCs w:val="24"/>
                <w:shd w:val="clear" w:color="auto" w:fill="FFFFFF"/>
              </w:rPr>
              <w:t>,  communicate</w:t>
            </w:r>
            <w:proofErr w:type="gramEnd"/>
            <w:r w:rsidRPr="00F30773">
              <w:rPr>
                <w:rFonts w:ascii="Times New Roman" w:eastAsia="Calibri" w:hAnsi="Times New Roman" w:cs="Times New Roman"/>
                <w:color w:val="505050"/>
                <w:sz w:val="24"/>
                <w:szCs w:val="24"/>
                <w:shd w:val="clear" w:color="auto" w:fill="FFFFFF"/>
              </w:rPr>
              <w:t xml:space="preserve"> complex information to clients, judges, juries, and other users in a clear and understandable manner to achieve objectives.</w:t>
            </w:r>
          </w:p>
          <w:p w:rsidR="00F30773" w:rsidRPr="00F30773" w:rsidRDefault="00F30773" w:rsidP="00F30773">
            <w:pPr>
              <w:ind w:left="720"/>
              <w:contextualSpacing/>
              <w:jc w:val="both"/>
              <w:rPr>
                <w:rFonts w:ascii="Times New Roman" w:eastAsia="Calibri" w:hAnsi="Times New Roman" w:cs="Times New Roman"/>
                <w:color w:val="505050"/>
                <w:sz w:val="24"/>
                <w:szCs w:val="24"/>
                <w:shd w:val="clear" w:color="auto" w:fill="FFFFFF"/>
              </w:rPr>
            </w:pPr>
          </w:p>
          <w:p w:rsidR="00F30773" w:rsidRPr="00F30773" w:rsidRDefault="00F30773" w:rsidP="00F30773">
            <w:pPr>
              <w:ind w:left="720"/>
              <w:contextualSpacing/>
              <w:jc w:val="both"/>
              <w:rPr>
                <w:rFonts w:ascii="Times New Roman" w:eastAsia="Calibri" w:hAnsi="Times New Roman" w:cs="Times New Roman"/>
                <w:b/>
                <w:color w:val="505050"/>
                <w:sz w:val="24"/>
                <w:szCs w:val="24"/>
                <w:shd w:val="clear" w:color="auto" w:fill="FFFFFF"/>
              </w:rPr>
            </w:pPr>
          </w:p>
          <w:p w:rsidR="00F30773" w:rsidRPr="00F30773" w:rsidRDefault="00F30773" w:rsidP="00F30773">
            <w:pPr>
              <w:ind w:left="720"/>
              <w:contextualSpacing/>
              <w:jc w:val="both"/>
              <w:rPr>
                <w:rFonts w:ascii="Times New Roman" w:eastAsia="Calibri" w:hAnsi="Times New Roman" w:cs="Times New Roman"/>
                <w:color w:val="505050"/>
                <w:sz w:val="24"/>
                <w:szCs w:val="24"/>
                <w:shd w:val="clear" w:color="auto" w:fill="FFFFFF"/>
              </w:rPr>
            </w:pPr>
          </w:p>
          <w:p w:rsidR="00F30773" w:rsidRPr="00F30773" w:rsidRDefault="00F30773" w:rsidP="00F30773">
            <w:pPr>
              <w:ind w:left="720"/>
              <w:contextualSpacing/>
              <w:jc w:val="both"/>
              <w:rPr>
                <w:rFonts w:ascii="Times New Roman" w:eastAsia="Calibri" w:hAnsi="Times New Roman" w:cs="Times New Roman"/>
                <w:color w:val="505050"/>
                <w:sz w:val="24"/>
                <w:szCs w:val="24"/>
                <w:shd w:val="clear" w:color="auto" w:fill="FFFFFF"/>
              </w:rPr>
            </w:pPr>
          </w:p>
          <w:p w:rsidR="00F30773" w:rsidRPr="00F30773" w:rsidRDefault="00F30773" w:rsidP="00F30773">
            <w:pPr>
              <w:numPr>
                <w:ilvl w:val="0"/>
                <w:numId w:val="4"/>
              </w:numPr>
              <w:contextualSpacing/>
              <w:jc w:val="both"/>
              <w:rPr>
                <w:rFonts w:ascii="Times New Roman" w:eastAsia="Calibri" w:hAnsi="Times New Roman" w:cs="Times New Roman"/>
                <w:b/>
                <w:color w:val="505050"/>
                <w:sz w:val="24"/>
                <w:szCs w:val="24"/>
                <w:shd w:val="clear" w:color="auto" w:fill="FFFFFF"/>
              </w:rPr>
            </w:pPr>
            <w:r w:rsidRPr="00F30773">
              <w:rPr>
                <w:rFonts w:ascii="Times New Roman" w:eastAsia="Calibri" w:hAnsi="Times New Roman" w:cs="Times New Roman"/>
                <w:b/>
                <w:color w:val="505050"/>
                <w:sz w:val="24"/>
                <w:szCs w:val="24"/>
                <w:shd w:val="clear" w:color="auto" w:fill="FFFFFF"/>
              </w:rPr>
              <w:t>Mind Set Qualities for a Forensic Accountant</w:t>
            </w:r>
          </w:p>
          <w:p w:rsidR="00F30773" w:rsidRPr="00F30773" w:rsidRDefault="00F30773" w:rsidP="00F30773">
            <w:pPr>
              <w:numPr>
                <w:ilvl w:val="0"/>
                <w:numId w:val="6"/>
              </w:numPr>
              <w:contextualSpacing/>
              <w:jc w:val="both"/>
              <w:rPr>
                <w:rFonts w:ascii="Times New Roman" w:eastAsia="Calibri" w:hAnsi="Times New Roman" w:cs="Times New Roman"/>
                <w:sz w:val="24"/>
                <w:szCs w:val="24"/>
              </w:rPr>
            </w:pPr>
            <w:r w:rsidRPr="00F30773">
              <w:rPr>
                <w:rFonts w:ascii="Times New Roman" w:eastAsia="Calibri" w:hAnsi="Times New Roman" w:cs="Times New Roman"/>
                <w:sz w:val="24"/>
                <w:szCs w:val="24"/>
              </w:rPr>
              <w:t xml:space="preserve">Analytical -Forensic accountants need to be analytical in </w:t>
            </w:r>
            <w:proofErr w:type="gramStart"/>
            <w:r w:rsidRPr="00F30773">
              <w:rPr>
                <w:rFonts w:ascii="Times New Roman" w:eastAsia="Calibri" w:hAnsi="Times New Roman" w:cs="Times New Roman"/>
                <w:sz w:val="24"/>
                <w:szCs w:val="24"/>
              </w:rPr>
              <w:t>reviewing  financial</w:t>
            </w:r>
            <w:proofErr w:type="gramEnd"/>
            <w:r w:rsidRPr="00F30773">
              <w:rPr>
                <w:rFonts w:ascii="Times New Roman" w:eastAsia="Calibri" w:hAnsi="Times New Roman" w:cs="Times New Roman"/>
                <w:sz w:val="24"/>
                <w:szCs w:val="24"/>
              </w:rPr>
              <w:t xml:space="preserve"> reports and source documents, they need to analyze the true and fair picture  of each transaction and determine if the company recorded the transaction based on accepted standards and or regulations . </w:t>
            </w:r>
          </w:p>
          <w:p w:rsidR="00F30773" w:rsidRPr="00F30773" w:rsidRDefault="00F30773" w:rsidP="00F30773">
            <w:pPr>
              <w:ind w:left="720"/>
              <w:contextualSpacing/>
              <w:jc w:val="both"/>
              <w:rPr>
                <w:rFonts w:ascii="Times New Roman" w:eastAsia="Calibri" w:hAnsi="Times New Roman" w:cs="Times New Roman"/>
                <w:sz w:val="24"/>
                <w:szCs w:val="24"/>
              </w:rPr>
            </w:pPr>
          </w:p>
          <w:p w:rsidR="00F30773" w:rsidRPr="00F30773" w:rsidRDefault="00F30773" w:rsidP="00F30773">
            <w:pPr>
              <w:numPr>
                <w:ilvl w:val="0"/>
                <w:numId w:val="6"/>
              </w:numPr>
              <w:contextualSpacing/>
              <w:jc w:val="both"/>
              <w:rPr>
                <w:rFonts w:ascii="Times New Roman" w:eastAsia="Calibri" w:hAnsi="Times New Roman" w:cs="Times New Roman"/>
                <w:sz w:val="24"/>
                <w:szCs w:val="24"/>
              </w:rPr>
            </w:pPr>
            <w:r w:rsidRPr="00F30773">
              <w:rPr>
                <w:rFonts w:ascii="Times New Roman" w:eastAsia="Calibri" w:hAnsi="Times New Roman" w:cs="Times New Roman"/>
                <w:sz w:val="24"/>
                <w:szCs w:val="24"/>
              </w:rPr>
              <w:t>Detail Oriented - A forensic accountant needs to be detail oriented in reviewing financial reports and its documentary evidence. Thus comparing reports and notes</w:t>
            </w:r>
          </w:p>
          <w:p w:rsidR="00F30773" w:rsidRPr="00F30773" w:rsidRDefault="00F30773" w:rsidP="00F30773">
            <w:pPr>
              <w:ind w:left="720"/>
              <w:contextualSpacing/>
              <w:jc w:val="both"/>
              <w:rPr>
                <w:rFonts w:ascii="Times New Roman" w:eastAsia="Calibri" w:hAnsi="Times New Roman" w:cs="Times New Roman"/>
                <w:sz w:val="24"/>
                <w:szCs w:val="24"/>
              </w:rPr>
            </w:pPr>
          </w:p>
          <w:p w:rsidR="00F30773" w:rsidRPr="00F30773" w:rsidRDefault="00F30773" w:rsidP="00F30773">
            <w:pPr>
              <w:numPr>
                <w:ilvl w:val="0"/>
                <w:numId w:val="6"/>
              </w:numPr>
              <w:contextualSpacing/>
              <w:jc w:val="both"/>
              <w:rPr>
                <w:rFonts w:ascii="Times New Roman" w:eastAsia="Calibri" w:hAnsi="Times New Roman" w:cs="Times New Roman"/>
                <w:sz w:val="24"/>
                <w:szCs w:val="24"/>
              </w:rPr>
            </w:pPr>
            <w:r w:rsidRPr="00F30773">
              <w:rPr>
                <w:rFonts w:ascii="Times New Roman" w:eastAsia="Calibri" w:hAnsi="Times New Roman" w:cs="Times New Roman"/>
                <w:sz w:val="24"/>
                <w:szCs w:val="24"/>
              </w:rPr>
              <w:t xml:space="preserve">Persistence - The forensic accountant needs to continue requesting </w:t>
            </w:r>
            <w:proofErr w:type="gramStart"/>
            <w:r w:rsidRPr="00F30773">
              <w:rPr>
                <w:rFonts w:ascii="Times New Roman" w:eastAsia="Calibri" w:hAnsi="Times New Roman" w:cs="Times New Roman"/>
                <w:sz w:val="24"/>
                <w:szCs w:val="24"/>
              </w:rPr>
              <w:t>source  documents</w:t>
            </w:r>
            <w:proofErr w:type="gramEnd"/>
            <w:r w:rsidRPr="00F30773">
              <w:rPr>
                <w:rFonts w:ascii="Times New Roman" w:eastAsia="Calibri" w:hAnsi="Times New Roman" w:cs="Times New Roman"/>
                <w:sz w:val="24"/>
                <w:szCs w:val="24"/>
              </w:rPr>
              <w:t xml:space="preserve"> and finding the appropriate reports, policy, procedures and minutes to achieve objectives sets. </w:t>
            </w:r>
          </w:p>
          <w:p w:rsidR="00F30773" w:rsidRPr="00F30773" w:rsidRDefault="00F30773" w:rsidP="00F30773">
            <w:pPr>
              <w:ind w:left="720"/>
              <w:contextualSpacing/>
              <w:jc w:val="both"/>
              <w:rPr>
                <w:rFonts w:ascii="Times New Roman" w:eastAsia="Calibri" w:hAnsi="Times New Roman" w:cs="Times New Roman"/>
                <w:sz w:val="24"/>
                <w:szCs w:val="24"/>
              </w:rPr>
            </w:pPr>
          </w:p>
          <w:p w:rsidR="00F30773" w:rsidRPr="00F30773" w:rsidRDefault="00F30773" w:rsidP="00F30773">
            <w:pPr>
              <w:numPr>
                <w:ilvl w:val="0"/>
                <w:numId w:val="6"/>
              </w:numPr>
              <w:contextualSpacing/>
              <w:jc w:val="both"/>
              <w:rPr>
                <w:rFonts w:ascii="Times New Roman" w:eastAsia="Calibri" w:hAnsi="Times New Roman" w:cs="Times New Roman"/>
                <w:sz w:val="24"/>
                <w:szCs w:val="24"/>
              </w:rPr>
            </w:pPr>
            <w:r w:rsidRPr="00F30773">
              <w:rPr>
                <w:rFonts w:ascii="Times New Roman" w:eastAsia="Calibri" w:hAnsi="Times New Roman" w:cs="Times New Roman"/>
                <w:sz w:val="24"/>
                <w:szCs w:val="24"/>
              </w:rPr>
              <w:t xml:space="preserve">Inquisitiveness - Inquisitive forensic accountants get answers where it sounds impossible. The more questions </w:t>
            </w:r>
            <w:proofErr w:type="gramStart"/>
            <w:r w:rsidRPr="00F30773">
              <w:rPr>
                <w:rFonts w:ascii="Times New Roman" w:eastAsia="Calibri" w:hAnsi="Times New Roman" w:cs="Times New Roman"/>
                <w:sz w:val="24"/>
                <w:szCs w:val="24"/>
              </w:rPr>
              <w:t>asks</w:t>
            </w:r>
            <w:proofErr w:type="gramEnd"/>
            <w:r w:rsidRPr="00F30773">
              <w:rPr>
                <w:rFonts w:ascii="Times New Roman" w:eastAsia="Calibri" w:hAnsi="Times New Roman" w:cs="Times New Roman"/>
                <w:sz w:val="24"/>
                <w:szCs w:val="24"/>
              </w:rPr>
              <w:t xml:space="preserve">, the better for understanding the financial reports. </w:t>
            </w:r>
          </w:p>
          <w:p w:rsidR="00F30773" w:rsidRPr="00F30773" w:rsidRDefault="00F30773" w:rsidP="00F30773">
            <w:pPr>
              <w:ind w:left="720"/>
              <w:contextualSpacing/>
              <w:jc w:val="both"/>
              <w:rPr>
                <w:rFonts w:ascii="Times New Roman" w:eastAsia="Calibri" w:hAnsi="Times New Roman" w:cs="Times New Roman"/>
                <w:sz w:val="24"/>
                <w:szCs w:val="24"/>
              </w:rPr>
            </w:pPr>
          </w:p>
          <w:p w:rsidR="00F30773" w:rsidRPr="00F30773" w:rsidRDefault="00F30773" w:rsidP="00F30773">
            <w:pPr>
              <w:numPr>
                <w:ilvl w:val="0"/>
                <w:numId w:val="4"/>
              </w:numPr>
              <w:contextualSpacing/>
              <w:jc w:val="both"/>
              <w:rPr>
                <w:rFonts w:ascii="Times New Roman" w:eastAsia="Calibri" w:hAnsi="Times New Roman" w:cs="Times New Roman"/>
                <w:b/>
                <w:sz w:val="24"/>
                <w:szCs w:val="24"/>
              </w:rPr>
            </w:pPr>
            <w:r w:rsidRPr="00F30773">
              <w:rPr>
                <w:rFonts w:ascii="Times New Roman" w:eastAsia="Calibri" w:hAnsi="Times New Roman" w:cs="Times New Roman"/>
                <w:b/>
                <w:sz w:val="24"/>
                <w:szCs w:val="24"/>
              </w:rPr>
              <w:lastRenderedPageBreak/>
              <w:t>First Steps in Investigation</w:t>
            </w:r>
          </w:p>
          <w:p w:rsidR="00F30773" w:rsidRPr="00F30773" w:rsidRDefault="00F30773" w:rsidP="00F30773">
            <w:pPr>
              <w:numPr>
                <w:ilvl w:val="0"/>
                <w:numId w:val="3"/>
              </w:numPr>
              <w:contextualSpacing/>
              <w:jc w:val="both"/>
              <w:rPr>
                <w:rFonts w:ascii="Times New Roman" w:eastAsia="Calibri" w:hAnsi="Times New Roman" w:cs="Times New Roman"/>
                <w:sz w:val="24"/>
                <w:szCs w:val="24"/>
              </w:rPr>
            </w:pPr>
            <w:r w:rsidRPr="00F30773">
              <w:rPr>
                <w:rFonts w:ascii="Times New Roman" w:eastAsia="Calibri" w:hAnsi="Times New Roman" w:cs="Times New Roman"/>
                <w:sz w:val="24"/>
                <w:szCs w:val="24"/>
              </w:rPr>
              <w:t>Accepting the investigation</w:t>
            </w:r>
          </w:p>
          <w:p w:rsidR="00F30773" w:rsidRPr="00F30773" w:rsidRDefault="00F30773" w:rsidP="00F30773">
            <w:pPr>
              <w:numPr>
                <w:ilvl w:val="0"/>
                <w:numId w:val="3"/>
              </w:numPr>
              <w:contextualSpacing/>
              <w:jc w:val="both"/>
              <w:rPr>
                <w:rFonts w:ascii="Times New Roman" w:eastAsia="Calibri" w:hAnsi="Times New Roman" w:cs="Times New Roman"/>
                <w:sz w:val="24"/>
                <w:szCs w:val="24"/>
              </w:rPr>
            </w:pPr>
            <w:r w:rsidRPr="00F30773">
              <w:rPr>
                <w:rFonts w:ascii="Times New Roman" w:eastAsia="Calibri" w:hAnsi="Times New Roman" w:cs="Times New Roman"/>
                <w:sz w:val="24"/>
                <w:szCs w:val="24"/>
              </w:rPr>
              <w:t>Planning the investigation</w:t>
            </w:r>
          </w:p>
          <w:p w:rsidR="00F30773" w:rsidRPr="00F30773" w:rsidRDefault="00F30773" w:rsidP="00F30773">
            <w:pPr>
              <w:numPr>
                <w:ilvl w:val="0"/>
                <w:numId w:val="3"/>
              </w:numPr>
              <w:contextualSpacing/>
              <w:jc w:val="both"/>
              <w:rPr>
                <w:rFonts w:ascii="Times New Roman" w:eastAsia="Calibri" w:hAnsi="Times New Roman" w:cs="Times New Roman"/>
                <w:sz w:val="24"/>
                <w:szCs w:val="24"/>
              </w:rPr>
            </w:pPr>
            <w:r w:rsidRPr="00F30773">
              <w:rPr>
                <w:rFonts w:ascii="Times New Roman" w:eastAsia="Calibri" w:hAnsi="Times New Roman" w:cs="Times New Roman"/>
                <w:sz w:val="24"/>
                <w:szCs w:val="24"/>
              </w:rPr>
              <w:t>Gathering Evidence</w:t>
            </w:r>
          </w:p>
          <w:p w:rsidR="00F30773" w:rsidRPr="00F30773" w:rsidRDefault="00F30773" w:rsidP="00F30773">
            <w:pPr>
              <w:numPr>
                <w:ilvl w:val="0"/>
                <w:numId w:val="3"/>
              </w:numPr>
              <w:contextualSpacing/>
              <w:jc w:val="both"/>
              <w:rPr>
                <w:rFonts w:ascii="Times New Roman" w:eastAsia="Calibri" w:hAnsi="Times New Roman" w:cs="Times New Roman"/>
                <w:sz w:val="24"/>
                <w:szCs w:val="24"/>
              </w:rPr>
            </w:pPr>
            <w:r w:rsidRPr="00F30773">
              <w:rPr>
                <w:rFonts w:ascii="Times New Roman" w:eastAsia="Calibri" w:hAnsi="Times New Roman" w:cs="Times New Roman"/>
                <w:sz w:val="24"/>
                <w:szCs w:val="24"/>
              </w:rPr>
              <w:t xml:space="preserve">Reporting </w:t>
            </w:r>
          </w:p>
          <w:p w:rsidR="00F30773" w:rsidRPr="00F30773" w:rsidRDefault="00F30773" w:rsidP="00F30773">
            <w:pPr>
              <w:numPr>
                <w:ilvl w:val="0"/>
                <w:numId w:val="3"/>
              </w:numPr>
              <w:contextualSpacing/>
              <w:jc w:val="both"/>
              <w:rPr>
                <w:rFonts w:ascii="Times New Roman" w:eastAsia="Calibri" w:hAnsi="Times New Roman" w:cs="Times New Roman"/>
                <w:sz w:val="24"/>
                <w:szCs w:val="24"/>
              </w:rPr>
            </w:pPr>
            <w:r w:rsidRPr="00F30773">
              <w:rPr>
                <w:rFonts w:ascii="Times New Roman" w:eastAsia="Calibri" w:hAnsi="Times New Roman" w:cs="Times New Roman"/>
                <w:sz w:val="24"/>
                <w:szCs w:val="24"/>
              </w:rPr>
              <w:t>Court Proceedings</w:t>
            </w:r>
          </w:p>
          <w:p w:rsidR="00F30773" w:rsidRPr="00F30773" w:rsidRDefault="00F30773" w:rsidP="00F30773">
            <w:pPr>
              <w:numPr>
                <w:ilvl w:val="0"/>
                <w:numId w:val="4"/>
              </w:numPr>
              <w:contextualSpacing/>
              <w:jc w:val="both"/>
              <w:rPr>
                <w:rFonts w:ascii="Times New Roman" w:eastAsia="Calibri" w:hAnsi="Times New Roman" w:cs="Times New Roman"/>
                <w:b/>
                <w:sz w:val="24"/>
                <w:szCs w:val="24"/>
                <w:shd w:val="clear" w:color="auto" w:fill="FFFFFF"/>
              </w:rPr>
            </w:pPr>
            <w:r w:rsidRPr="00F30773">
              <w:rPr>
                <w:rFonts w:ascii="Times New Roman" w:eastAsia="Calibri" w:hAnsi="Times New Roman" w:cs="Times New Roman"/>
                <w:b/>
                <w:color w:val="505050"/>
                <w:sz w:val="24"/>
                <w:szCs w:val="24"/>
                <w:shd w:val="clear" w:color="auto" w:fill="FFFFFF"/>
              </w:rPr>
              <w:t>Distinguishing Forensic Accounting, Fraud Auditing, Investigatio</w:t>
            </w:r>
            <w:r w:rsidRPr="00F30773">
              <w:rPr>
                <w:rFonts w:ascii="Times New Roman" w:eastAsia="Calibri" w:hAnsi="Times New Roman" w:cs="Times New Roman"/>
                <w:b/>
                <w:sz w:val="24"/>
                <w:szCs w:val="24"/>
                <w:shd w:val="clear" w:color="auto" w:fill="FFFFFF"/>
              </w:rPr>
              <w:t>n Auditing and Financial Auditing</w:t>
            </w:r>
          </w:p>
          <w:p w:rsidR="00F30773" w:rsidRPr="00F30773" w:rsidRDefault="00F30773" w:rsidP="00F30773">
            <w:pPr>
              <w:spacing w:before="135" w:after="135" w:line="336" w:lineRule="atLeast"/>
              <w:jc w:val="both"/>
              <w:textAlignment w:val="baseline"/>
              <w:rPr>
                <w:rFonts w:ascii="Times New Roman" w:eastAsia="Times New Roman" w:hAnsi="Times New Roman" w:cs="Times New Roman"/>
                <w:sz w:val="24"/>
                <w:szCs w:val="24"/>
              </w:rPr>
            </w:pPr>
            <w:r w:rsidRPr="00F30773">
              <w:rPr>
                <w:rFonts w:ascii="Times New Roman" w:eastAsia="Times New Roman" w:hAnsi="Times New Roman" w:cs="Times New Roman"/>
                <w:sz w:val="24"/>
                <w:szCs w:val="24"/>
              </w:rPr>
              <w:t xml:space="preserve">Forensic accounting is a specialized branch of accounting that requires training in fraud detection. The American Institute of Certified Public Accountants classifies forensic accounting into two broad categories: Investigative services involve identifying asset-theft fraud and identifying the perpetrator; litigation services involve gathering evidence and giving testimony leading to the conviction of the perpetrator in a court of law. </w:t>
            </w:r>
          </w:p>
          <w:p w:rsidR="00F30773" w:rsidRPr="00F30773" w:rsidRDefault="00F30773" w:rsidP="00F30773">
            <w:pPr>
              <w:spacing w:before="135" w:after="135" w:line="336" w:lineRule="atLeast"/>
              <w:jc w:val="both"/>
              <w:textAlignment w:val="baseline"/>
              <w:rPr>
                <w:rFonts w:ascii="Times New Roman" w:eastAsia="Times New Roman" w:hAnsi="Times New Roman" w:cs="Times New Roman"/>
                <w:sz w:val="24"/>
                <w:szCs w:val="24"/>
              </w:rPr>
            </w:pPr>
            <w:r w:rsidRPr="00F30773">
              <w:rPr>
                <w:rFonts w:ascii="Times New Roman" w:eastAsia="Times New Roman" w:hAnsi="Times New Roman" w:cs="Times New Roman"/>
                <w:sz w:val="24"/>
                <w:szCs w:val="24"/>
              </w:rPr>
              <w:t>A forensic auditing is an exercise that examines a business's system of internal controls to identify any weaknesses in the controls designed to safeguard assets and to determine whether anyone in the business has exploited control weaknesses to misappropriate assets for personal gain. A forensic auditing is a non-assurance engagement service on businesses financial statements.</w:t>
            </w:r>
          </w:p>
          <w:p w:rsidR="00F30773" w:rsidRPr="00F30773" w:rsidRDefault="00F30773" w:rsidP="00F30773">
            <w:pPr>
              <w:jc w:val="both"/>
              <w:textAlignment w:val="baseline"/>
              <w:rPr>
                <w:rFonts w:ascii="Times New Roman" w:eastAsia="Times New Roman" w:hAnsi="Times New Roman" w:cs="Times New Roman"/>
                <w:sz w:val="24"/>
                <w:szCs w:val="24"/>
              </w:rPr>
            </w:pPr>
            <w:r w:rsidRPr="00F30773">
              <w:rPr>
                <w:rFonts w:ascii="Times New Roman" w:eastAsia="Times New Roman" w:hAnsi="Times New Roman" w:cs="Times New Roman"/>
                <w:sz w:val="24"/>
                <w:szCs w:val="24"/>
              </w:rPr>
              <w:t>Investigative Auditing consists of the detection, tracing, quantification and prevention of fraud, money laundering and terror finance. Investigative Auditing involves the examination of accounts and the use of accounting procedures to discover financial irregularities and to follow the movement of funds and assets in organizations (BIA 2016). The objects of Investigative Auditing include:</w:t>
            </w:r>
          </w:p>
          <w:p w:rsidR="00F30773" w:rsidRPr="00F30773" w:rsidRDefault="00F30773" w:rsidP="00F30773">
            <w:pPr>
              <w:numPr>
                <w:ilvl w:val="0"/>
                <w:numId w:val="11"/>
              </w:numPr>
              <w:contextualSpacing/>
              <w:jc w:val="both"/>
              <w:textAlignment w:val="baseline"/>
              <w:rPr>
                <w:rFonts w:ascii="Times New Roman" w:eastAsia="Times New Roman" w:hAnsi="Times New Roman" w:cs="Times New Roman"/>
                <w:sz w:val="24"/>
                <w:szCs w:val="24"/>
              </w:rPr>
            </w:pPr>
            <w:r w:rsidRPr="00F30773">
              <w:rPr>
                <w:rFonts w:ascii="Times New Roman" w:eastAsia="Times New Roman" w:hAnsi="Times New Roman" w:cs="Times New Roman"/>
                <w:sz w:val="24"/>
                <w:szCs w:val="24"/>
              </w:rPr>
              <w:t>identification of suspects;</w:t>
            </w:r>
          </w:p>
          <w:p w:rsidR="00F30773" w:rsidRPr="00F30773" w:rsidRDefault="00F30773" w:rsidP="00F30773">
            <w:pPr>
              <w:numPr>
                <w:ilvl w:val="0"/>
                <w:numId w:val="11"/>
              </w:numPr>
              <w:contextualSpacing/>
              <w:jc w:val="both"/>
              <w:textAlignment w:val="baseline"/>
              <w:rPr>
                <w:rFonts w:ascii="Times New Roman" w:eastAsia="Times New Roman" w:hAnsi="Times New Roman" w:cs="Times New Roman"/>
                <w:sz w:val="24"/>
                <w:szCs w:val="24"/>
              </w:rPr>
            </w:pPr>
            <w:r w:rsidRPr="00F30773">
              <w:rPr>
                <w:rFonts w:ascii="Times New Roman" w:eastAsia="Times New Roman" w:hAnsi="Times New Roman" w:cs="Times New Roman"/>
                <w:sz w:val="24"/>
                <w:szCs w:val="24"/>
              </w:rPr>
              <w:t>determination of damages;</w:t>
            </w:r>
          </w:p>
          <w:p w:rsidR="00F30773" w:rsidRPr="00F30773" w:rsidRDefault="00F30773" w:rsidP="00F30773">
            <w:pPr>
              <w:numPr>
                <w:ilvl w:val="0"/>
                <w:numId w:val="11"/>
              </w:numPr>
              <w:contextualSpacing/>
              <w:jc w:val="both"/>
              <w:textAlignment w:val="baseline"/>
              <w:rPr>
                <w:rFonts w:ascii="Times New Roman" w:eastAsia="Times New Roman" w:hAnsi="Times New Roman" w:cs="Times New Roman"/>
                <w:sz w:val="24"/>
                <w:szCs w:val="24"/>
              </w:rPr>
            </w:pPr>
            <w:r w:rsidRPr="00F30773">
              <w:rPr>
                <w:rFonts w:ascii="Times New Roman" w:eastAsia="Times New Roman" w:hAnsi="Times New Roman" w:cs="Times New Roman"/>
                <w:sz w:val="24"/>
                <w:szCs w:val="24"/>
              </w:rPr>
              <w:t>quantification of damages;</w:t>
            </w:r>
          </w:p>
          <w:p w:rsidR="00F30773" w:rsidRPr="00F30773" w:rsidRDefault="00F30773" w:rsidP="00F30773">
            <w:pPr>
              <w:numPr>
                <w:ilvl w:val="0"/>
                <w:numId w:val="11"/>
              </w:numPr>
              <w:contextualSpacing/>
              <w:jc w:val="both"/>
              <w:textAlignment w:val="baseline"/>
              <w:rPr>
                <w:rFonts w:ascii="Times New Roman" w:eastAsia="Times New Roman" w:hAnsi="Times New Roman" w:cs="Times New Roman"/>
                <w:sz w:val="24"/>
                <w:szCs w:val="24"/>
              </w:rPr>
            </w:pPr>
            <w:r w:rsidRPr="00F30773">
              <w:rPr>
                <w:rFonts w:ascii="Times New Roman" w:eastAsia="Times New Roman" w:hAnsi="Times New Roman" w:cs="Times New Roman"/>
                <w:sz w:val="24"/>
                <w:szCs w:val="24"/>
              </w:rPr>
              <w:t>prevention of damage;</w:t>
            </w:r>
          </w:p>
          <w:p w:rsidR="00F30773" w:rsidRPr="00F30773" w:rsidRDefault="00F30773" w:rsidP="00F30773">
            <w:pPr>
              <w:numPr>
                <w:ilvl w:val="0"/>
                <w:numId w:val="11"/>
              </w:numPr>
              <w:contextualSpacing/>
              <w:jc w:val="both"/>
              <w:textAlignment w:val="baseline"/>
              <w:rPr>
                <w:rFonts w:ascii="Times New Roman" w:eastAsia="Times New Roman" w:hAnsi="Times New Roman" w:cs="Times New Roman"/>
                <w:sz w:val="24"/>
                <w:szCs w:val="24"/>
              </w:rPr>
            </w:pPr>
            <w:r w:rsidRPr="00F30773">
              <w:rPr>
                <w:rFonts w:ascii="Times New Roman" w:eastAsia="Times New Roman" w:hAnsi="Times New Roman" w:cs="Times New Roman"/>
                <w:sz w:val="24"/>
                <w:szCs w:val="24"/>
              </w:rPr>
              <w:t>identification of financial activity;</w:t>
            </w:r>
          </w:p>
          <w:p w:rsidR="00F30773" w:rsidRPr="00F30773" w:rsidRDefault="00F30773" w:rsidP="00F30773">
            <w:pPr>
              <w:numPr>
                <w:ilvl w:val="0"/>
                <w:numId w:val="11"/>
              </w:numPr>
              <w:contextualSpacing/>
              <w:jc w:val="both"/>
              <w:textAlignment w:val="baseline"/>
              <w:rPr>
                <w:rFonts w:ascii="Times New Roman" w:eastAsia="Times New Roman" w:hAnsi="Times New Roman" w:cs="Times New Roman"/>
                <w:sz w:val="24"/>
                <w:szCs w:val="24"/>
              </w:rPr>
            </w:pPr>
            <w:proofErr w:type="gramStart"/>
            <w:r w:rsidRPr="00F30773">
              <w:rPr>
                <w:rFonts w:ascii="Times New Roman" w:eastAsia="Times New Roman" w:hAnsi="Times New Roman" w:cs="Times New Roman"/>
                <w:sz w:val="24"/>
                <w:szCs w:val="24"/>
              </w:rPr>
              <w:t>tracing</w:t>
            </w:r>
            <w:proofErr w:type="gramEnd"/>
            <w:r w:rsidRPr="00F30773">
              <w:rPr>
                <w:rFonts w:ascii="Times New Roman" w:eastAsia="Times New Roman" w:hAnsi="Times New Roman" w:cs="Times New Roman"/>
                <w:sz w:val="24"/>
                <w:szCs w:val="24"/>
              </w:rPr>
              <w:t xml:space="preserve"> of financial assets.</w:t>
            </w:r>
          </w:p>
          <w:p w:rsidR="00F30773" w:rsidRPr="00F30773" w:rsidRDefault="00F30773" w:rsidP="00F30773">
            <w:pPr>
              <w:spacing w:before="135" w:after="135" w:line="336" w:lineRule="atLeast"/>
              <w:jc w:val="both"/>
              <w:textAlignment w:val="baseline"/>
              <w:rPr>
                <w:rFonts w:ascii="Times New Roman" w:eastAsia="Times New Roman" w:hAnsi="Times New Roman" w:cs="Times New Roman"/>
                <w:sz w:val="24"/>
                <w:szCs w:val="24"/>
              </w:rPr>
            </w:pPr>
            <w:r w:rsidRPr="00F30773">
              <w:rPr>
                <w:rFonts w:ascii="Times New Roman" w:eastAsia="Times New Roman" w:hAnsi="Times New Roman" w:cs="Times New Roman"/>
                <w:sz w:val="24"/>
                <w:szCs w:val="24"/>
              </w:rPr>
              <w:t xml:space="preserve">While financial auditing is an independent, objective evaluation of an organization's financial reports and financial reporting processes to ascertain the true and fair value of the business transactions based on acceptable standards and /regulations. The primary purpose for financial </w:t>
            </w:r>
            <w:proofErr w:type="gramStart"/>
            <w:r w:rsidRPr="00F30773">
              <w:rPr>
                <w:rFonts w:ascii="Times New Roman" w:eastAsia="Times New Roman" w:hAnsi="Times New Roman" w:cs="Times New Roman"/>
                <w:sz w:val="24"/>
                <w:szCs w:val="24"/>
              </w:rPr>
              <w:t>auditing  is</w:t>
            </w:r>
            <w:proofErr w:type="gramEnd"/>
            <w:r w:rsidRPr="00F30773">
              <w:rPr>
                <w:rFonts w:ascii="Times New Roman" w:eastAsia="Times New Roman" w:hAnsi="Times New Roman" w:cs="Times New Roman"/>
                <w:sz w:val="24"/>
                <w:szCs w:val="24"/>
              </w:rPr>
              <w:t xml:space="preserve"> to give users of financial information reasonable assurance that financial statements are accurate and complete.</w:t>
            </w:r>
          </w:p>
          <w:p w:rsidR="00F30773" w:rsidRPr="00F30773" w:rsidRDefault="00F30773" w:rsidP="00F30773">
            <w:pPr>
              <w:spacing w:before="135" w:after="135" w:line="336" w:lineRule="atLeast"/>
              <w:jc w:val="both"/>
              <w:textAlignment w:val="baseline"/>
              <w:rPr>
                <w:rFonts w:ascii="Times New Roman" w:eastAsia="Times New Roman" w:hAnsi="Times New Roman" w:cs="Times New Roman"/>
                <w:sz w:val="24"/>
                <w:szCs w:val="24"/>
              </w:rPr>
            </w:pPr>
          </w:p>
          <w:p w:rsidR="00F30773" w:rsidRPr="00F30773" w:rsidRDefault="00F30773" w:rsidP="00F30773">
            <w:pPr>
              <w:numPr>
                <w:ilvl w:val="0"/>
                <w:numId w:val="12"/>
              </w:numPr>
              <w:spacing w:before="135" w:after="135" w:line="336" w:lineRule="atLeast"/>
              <w:contextualSpacing/>
              <w:jc w:val="both"/>
              <w:textAlignment w:val="baseline"/>
              <w:rPr>
                <w:rFonts w:ascii="Times New Roman" w:eastAsia="Times New Roman" w:hAnsi="Times New Roman" w:cs="Times New Roman"/>
                <w:sz w:val="24"/>
                <w:szCs w:val="24"/>
              </w:rPr>
            </w:pPr>
            <w:r w:rsidRPr="00F30773">
              <w:rPr>
                <w:rFonts w:ascii="Times New Roman" w:eastAsia="Times New Roman" w:hAnsi="Times New Roman" w:cs="Times New Roman"/>
                <w:sz w:val="24"/>
                <w:szCs w:val="24"/>
              </w:rPr>
              <w:t>Case Study</w:t>
            </w:r>
          </w:p>
          <w:p w:rsidR="00F30773" w:rsidRPr="00F30773" w:rsidRDefault="00F30773" w:rsidP="00F30773">
            <w:pPr>
              <w:numPr>
                <w:ilvl w:val="0"/>
                <w:numId w:val="13"/>
              </w:numPr>
              <w:autoSpaceDE w:val="0"/>
              <w:autoSpaceDN w:val="0"/>
              <w:adjustRightInd w:val="0"/>
              <w:contextualSpacing/>
              <w:jc w:val="both"/>
              <w:rPr>
                <w:rFonts w:ascii="Times New Roman" w:eastAsia="Calibri" w:hAnsi="Times New Roman" w:cs="Times New Roman"/>
                <w:b/>
                <w:bCs/>
                <w:sz w:val="24"/>
                <w:szCs w:val="24"/>
              </w:rPr>
            </w:pPr>
            <w:r w:rsidRPr="00F30773">
              <w:rPr>
                <w:rFonts w:ascii="Times New Roman" w:eastAsia="Calibri" w:hAnsi="Times New Roman" w:cs="Times New Roman"/>
                <w:b/>
                <w:bCs/>
                <w:sz w:val="24"/>
                <w:szCs w:val="24"/>
              </w:rPr>
              <w:t>The Investigation of the Case study:</w:t>
            </w:r>
          </w:p>
          <w:p w:rsidR="00F30773" w:rsidRPr="00F30773" w:rsidRDefault="00F30773" w:rsidP="00F30773">
            <w:pPr>
              <w:autoSpaceDE w:val="0"/>
              <w:autoSpaceDN w:val="0"/>
              <w:adjustRightInd w:val="0"/>
              <w:jc w:val="both"/>
              <w:rPr>
                <w:rFonts w:ascii="Times New Roman" w:eastAsia="Calibri" w:hAnsi="Times New Roman" w:cs="Times New Roman"/>
                <w:b/>
                <w:bCs/>
                <w:sz w:val="24"/>
                <w:szCs w:val="24"/>
              </w:rPr>
            </w:pPr>
            <w:r w:rsidRPr="00F30773">
              <w:rPr>
                <w:rFonts w:ascii="Times New Roman" w:eastAsia="Calibri" w:hAnsi="Times New Roman" w:cs="Times New Roman"/>
                <w:b/>
                <w:bCs/>
                <w:sz w:val="24"/>
                <w:szCs w:val="24"/>
              </w:rPr>
              <w:t>Assess the complaint</w:t>
            </w:r>
          </w:p>
          <w:p w:rsidR="00F30773" w:rsidRPr="00F30773" w:rsidRDefault="00F30773" w:rsidP="00F30773">
            <w:pPr>
              <w:autoSpaceDE w:val="0"/>
              <w:autoSpaceDN w:val="0"/>
              <w:adjustRightInd w:val="0"/>
              <w:jc w:val="both"/>
              <w:rPr>
                <w:rFonts w:ascii="Times New Roman" w:eastAsia="Calibri" w:hAnsi="Times New Roman" w:cs="Times New Roman"/>
                <w:sz w:val="24"/>
                <w:szCs w:val="24"/>
              </w:rPr>
            </w:pPr>
            <w:r w:rsidRPr="00F30773">
              <w:rPr>
                <w:rFonts w:ascii="Times New Roman" w:eastAsia="Calibri" w:hAnsi="Times New Roman" w:cs="Times New Roman"/>
                <w:sz w:val="24"/>
                <w:szCs w:val="24"/>
              </w:rPr>
              <w:t>We need to know whether the complaint requires investigation. Relevant factors to take into account in assessing the complaint include:</w:t>
            </w:r>
          </w:p>
          <w:p w:rsidR="00F30773" w:rsidRPr="00F30773" w:rsidRDefault="00F30773" w:rsidP="00F30773">
            <w:pPr>
              <w:numPr>
                <w:ilvl w:val="0"/>
                <w:numId w:val="10"/>
              </w:numPr>
              <w:autoSpaceDE w:val="0"/>
              <w:autoSpaceDN w:val="0"/>
              <w:adjustRightInd w:val="0"/>
              <w:contextualSpacing/>
              <w:jc w:val="both"/>
              <w:rPr>
                <w:rFonts w:ascii="Times New Roman" w:eastAsia="Calibri" w:hAnsi="Times New Roman" w:cs="Times New Roman"/>
                <w:sz w:val="24"/>
                <w:szCs w:val="24"/>
              </w:rPr>
            </w:pPr>
            <w:r w:rsidRPr="00F30773">
              <w:rPr>
                <w:rFonts w:ascii="Times New Roman" w:eastAsia="Calibri" w:hAnsi="Times New Roman" w:cs="Times New Roman"/>
                <w:sz w:val="24"/>
                <w:szCs w:val="24"/>
              </w:rPr>
              <w:t>whether an alternative and satisfactory means of redress is available;</w:t>
            </w:r>
          </w:p>
          <w:p w:rsidR="00F30773" w:rsidRPr="00F30773" w:rsidRDefault="00F30773" w:rsidP="00F30773">
            <w:pPr>
              <w:numPr>
                <w:ilvl w:val="0"/>
                <w:numId w:val="10"/>
              </w:numPr>
              <w:autoSpaceDE w:val="0"/>
              <w:autoSpaceDN w:val="0"/>
              <w:adjustRightInd w:val="0"/>
              <w:contextualSpacing/>
              <w:jc w:val="both"/>
              <w:rPr>
                <w:rFonts w:ascii="Times New Roman" w:eastAsia="Calibri" w:hAnsi="Times New Roman" w:cs="Times New Roman"/>
                <w:sz w:val="24"/>
                <w:szCs w:val="24"/>
              </w:rPr>
            </w:pPr>
            <w:r w:rsidRPr="00F30773">
              <w:rPr>
                <w:rFonts w:ascii="Times New Roman" w:eastAsia="Calibri" w:hAnsi="Times New Roman" w:cs="Times New Roman"/>
                <w:sz w:val="24"/>
                <w:szCs w:val="24"/>
              </w:rPr>
              <w:t>whether the complaint is trivial, frivolous or vexatious;</w:t>
            </w:r>
          </w:p>
          <w:p w:rsidR="00F30773" w:rsidRPr="00F30773" w:rsidRDefault="00F30773" w:rsidP="00F30773">
            <w:pPr>
              <w:numPr>
                <w:ilvl w:val="0"/>
                <w:numId w:val="10"/>
              </w:numPr>
              <w:autoSpaceDE w:val="0"/>
              <w:autoSpaceDN w:val="0"/>
              <w:adjustRightInd w:val="0"/>
              <w:contextualSpacing/>
              <w:jc w:val="both"/>
              <w:rPr>
                <w:rFonts w:ascii="Times New Roman" w:eastAsia="Calibri" w:hAnsi="Times New Roman" w:cs="Times New Roman"/>
                <w:sz w:val="24"/>
                <w:szCs w:val="24"/>
              </w:rPr>
            </w:pPr>
            <w:r w:rsidRPr="00F30773">
              <w:rPr>
                <w:rFonts w:ascii="Times New Roman" w:eastAsia="Calibri" w:hAnsi="Times New Roman" w:cs="Times New Roman"/>
                <w:sz w:val="24"/>
                <w:szCs w:val="24"/>
              </w:rPr>
              <w:lastRenderedPageBreak/>
              <w:t>the time that has elapsed since the events the subject of the complaint took place;</w:t>
            </w:r>
          </w:p>
          <w:p w:rsidR="00F30773" w:rsidRPr="00F30773" w:rsidRDefault="00F30773" w:rsidP="00F30773">
            <w:pPr>
              <w:numPr>
                <w:ilvl w:val="0"/>
                <w:numId w:val="10"/>
              </w:numPr>
              <w:autoSpaceDE w:val="0"/>
              <w:autoSpaceDN w:val="0"/>
              <w:adjustRightInd w:val="0"/>
              <w:contextualSpacing/>
              <w:jc w:val="both"/>
              <w:rPr>
                <w:rFonts w:ascii="Times New Roman" w:eastAsia="Calibri" w:hAnsi="Times New Roman" w:cs="Times New Roman"/>
                <w:sz w:val="24"/>
                <w:szCs w:val="24"/>
              </w:rPr>
            </w:pPr>
            <w:r w:rsidRPr="00F30773">
              <w:rPr>
                <w:rFonts w:ascii="Times New Roman" w:eastAsia="Calibri" w:hAnsi="Times New Roman" w:cs="Times New Roman"/>
                <w:sz w:val="24"/>
                <w:szCs w:val="24"/>
              </w:rPr>
              <w:t>how serious the complaint is and the significance it has for the complainant and the agency;</w:t>
            </w:r>
          </w:p>
          <w:p w:rsidR="00F30773" w:rsidRPr="00F30773" w:rsidRDefault="00F30773" w:rsidP="00F30773">
            <w:pPr>
              <w:numPr>
                <w:ilvl w:val="0"/>
                <w:numId w:val="10"/>
              </w:numPr>
              <w:autoSpaceDE w:val="0"/>
              <w:autoSpaceDN w:val="0"/>
              <w:adjustRightInd w:val="0"/>
              <w:contextualSpacing/>
              <w:jc w:val="both"/>
              <w:rPr>
                <w:rFonts w:ascii="Times New Roman" w:eastAsia="Calibri" w:hAnsi="Times New Roman" w:cs="Times New Roman"/>
                <w:sz w:val="24"/>
                <w:szCs w:val="24"/>
              </w:rPr>
            </w:pPr>
            <w:r w:rsidRPr="00F30773">
              <w:rPr>
                <w:rFonts w:ascii="Times New Roman" w:eastAsia="Calibri" w:hAnsi="Times New Roman" w:cs="Times New Roman"/>
                <w:sz w:val="24"/>
                <w:szCs w:val="24"/>
              </w:rPr>
              <w:t>whether it indicates the existence of a systemic problem; or</w:t>
            </w:r>
          </w:p>
          <w:p w:rsidR="00F30773" w:rsidRPr="00F30773" w:rsidRDefault="00F30773" w:rsidP="00F30773">
            <w:pPr>
              <w:autoSpaceDE w:val="0"/>
              <w:autoSpaceDN w:val="0"/>
              <w:adjustRightInd w:val="0"/>
              <w:jc w:val="both"/>
              <w:rPr>
                <w:rFonts w:ascii="Times New Roman" w:eastAsia="Calibri" w:hAnsi="Times New Roman" w:cs="Times New Roman"/>
                <w:b/>
                <w:bCs/>
                <w:sz w:val="24"/>
                <w:szCs w:val="24"/>
              </w:rPr>
            </w:pPr>
            <w:r w:rsidRPr="00F30773">
              <w:rPr>
                <w:rFonts w:ascii="Times New Roman" w:eastAsia="Calibri" w:hAnsi="Times New Roman" w:cs="Times New Roman"/>
                <w:b/>
                <w:bCs/>
                <w:sz w:val="24"/>
                <w:szCs w:val="24"/>
              </w:rPr>
              <w:t>Determine the nature of the investigation</w:t>
            </w:r>
          </w:p>
          <w:p w:rsidR="00F30773" w:rsidRPr="00F30773" w:rsidRDefault="00F30773" w:rsidP="00F30773">
            <w:pPr>
              <w:autoSpaceDE w:val="0"/>
              <w:autoSpaceDN w:val="0"/>
              <w:adjustRightInd w:val="0"/>
              <w:jc w:val="both"/>
              <w:rPr>
                <w:rFonts w:ascii="Times New Roman" w:eastAsia="Calibri" w:hAnsi="Times New Roman" w:cs="Times New Roman"/>
                <w:sz w:val="24"/>
                <w:szCs w:val="24"/>
              </w:rPr>
            </w:pPr>
            <w:r w:rsidRPr="00F30773">
              <w:rPr>
                <w:rFonts w:ascii="Times New Roman" w:eastAsia="Calibri" w:hAnsi="Times New Roman" w:cs="Times New Roman"/>
                <w:sz w:val="24"/>
                <w:szCs w:val="24"/>
              </w:rPr>
              <w:t>This includes determining whether it is about:</w:t>
            </w:r>
          </w:p>
          <w:p w:rsidR="00F30773" w:rsidRPr="00F30773" w:rsidRDefault="00F30773" w:rsidP="00F30773">
            <w:pPr>
              <w:numPr>
                <w:ilvl w:val="0"/>
                <w:numId w:val="9"/>
              </w:numPr>
              <w:autoSpaceDE w:val="0"/>
              <w:autoSpaceDN w:val="0"/>
              <w:adjustRightInd w:val="0"/>
              <w:contextualSpacing/>
              <w:jc w:val="both"/>
              <w:rPr>
                <w:rFonts w:ascii="Times New Roman" w:eastAsia="Calibri" w:hAnsi="Times New Roman" w:cs="Times New Roman"/>
                <w:sz w:val="24"/>
                <w:szCs w:val="24"/>
              </w:rPr>
            </w:pPr>
            <w:r w:rsidRPr="00F30773">
              <w:rPr>
                <w:rFonts w:ascii="Times New Roman" w:eastAsia="Calibri" w:hAnsi="Times New Roman" w:cs="Times New Roman"/>
                <w:sz w:val="24"/>
                <w:szCs w:val="24"/>
              </w:rPr>
              <w:t>policies, procedures and practices, or</w:t>
            </w:r>
          </w:p>
          <w:p w:rsidR="00F30773" w:rsidRPr="00F30773" w:rsidRDefault="00F30773" w:rsidP="00F30773">
            <w:pPr>
              <w:numPr>
                <w:ilvl w:val="0"/>
                <w:numId w:val="9"/>
              </w:numPr>
              <w:autoSpaceDE w:val="0"/>
              <w:autoSpaceDN w:val="0"/>
              <w:adjustRightInd w:val="0"/>
              <w:contextualSpacing/>
              <w:jc w:val="both"/>
              <w:rPr>
                <w:rFonts w:ascii="Times New Roman" w:eastAsia="Calibri" w:hAnsi="Times New Roman" w:cs="Times New Roman"/>
                <w:sz w:val="24"/>
                <w:szCs w:val="24"/>
              </w:rPr>
            </w:pPr>
            <w:proofErr w:type="gramStart"/>
            <w:r w:rsidRPr="00F30773">
              <w:rPr>
                <w:rFonts w:ascii="Times New Roman" w:eastAsia="Calibri" w:hAnsi="Times New Roman" w:cs="Times New Roman"/>
                <w:sz w:val="24"/>
                <w:szCs w:val="24"/>
              </w:rPr>
              <w:t>conduct</w:t>
            </w:r>
            <w:proofErr w:type="gramEnd"/>
            <w:r w:rsidRPr="00F30773">
              <w:rPr>
                <w:rFonts w:ascii="Times New Roman" w:eastAsia="Calibri" w:hAnsi="Times New Roman" w:cs="Times New Roman"/>
                <w:sz w:val="24"/>
                <w:szCs w:val="24"/>
              </w:rPr>
              <w:t xml:space="preserve"> of individuals.</w:t>
            </w:r>
          </w:p>
          <w:p w:rsidR="00F30773" w:rsidRPr="00F30773" w:rsidRDefault="00F30773" w:rsidP="00F30773">
            <w:pPr>
              <w:autoSpaceDE w:val="0"/>
              <w:autoSpaceDN w:val="0"/>
              <w:adjustRightInd w:val="0"/>
              <w:jc w:val="both"/>
              <w:rPr>
                <w:rFonts w:ascii="Times New Roman" w:eastAsia="Calibri" w:hAnsi="Times New Roman" w:cs="Times New Roman"/>
                <w:b/>
                <w:bCs/>
                <w:sz w:val="24"/>
                <w:szCs w:val="24"/>
              </w:rPr>
            </w:pPr>
          </w:p>
          <w:p w:rsidR="00F30773" w:rsidRPr="00F30773" w:rsidRDefault="00F30773" w:rsidP="00F30773">
            <w:pPr>
              <w:autoSpaceDE w:val="0"/>
              <w:autoSpaceDN w:val="0"/>
              <w:adjustRightInd w:val="0"/>
              <w:jc w:val="both"/>
              <w:rPr>
                <w:rFonts w:ascii="Times New Roman" w:eastAsia="Calibri" w:hAnsi="Times New Roman" w:cs="Times New Roman"/>
                <w:b/>
                <w:bCs/>
                <w:sz w:val="24"/>
                <w:szCs w:val="24"/>
              </w:rPr>
            </w:pPr>
            <w:r w:rsidRPr="00F30773">
              <w:rPr>
                <w:rFonts w:ascii="Times New Roman" w:eastAsia="Calibri" w:hAnsi="Times New Roman" w:cs="Times New Roman"/>
                <w:b/>
                <w:bCs/>
                <w:sz w:val="24"/>
                <w:szCs w:val="24"/>
              </w:rPr>
              <w:t>Determine powers of investigation</w:t>
            </w:r>
          </w:p>
          <w:p w:rsidR="00F30773" w:rsidRPr="00F30773" w:rsidRDefault="00F30773" w:rsidP="00F30773">
            <w:pPr>
              <w:autoSpaceDE w:val="0"/>
              <w:autoSpaceDN w:val="0"/>
              <w:adjustRightInd w:val="0"/>
              <w:jc w:val="both"/>
              <w:rPr>
                <w:rFonts w:ascii="Times New Roman" w:eastAsia="Calibri" w:hAnsi="Times New Roman" w:cs="Times New Roman"/>
                <w:sz w:val="24"/>
                <w:szCs w:val="24"/>
              </w:rPr>
            </w:pPr>
            <w:r w:rsidRPr="00F30773">
              <w:rPr>
                <w:rFonts w:ascii="Times New Roman" w:eastAsia="Calibri" w:hAnsi="Times New Roman" w:cs="Times New Roman"/>
                <w:sz w:val="24"/>
                <w:szCs w:val="24"/>
              </w:rPr>
              <w:t>The effectiveness of an investigation is influenced by the available powers. Investigators must be aware of their power to require witnesses to talk, to obtain information from people about policies, procedures and practices, and to access relevant records.</w:t>
            </w:r>
          </w:p>
          <w:p w:rsidR="00F30773" w:rsidRPr="00F30773" w:rsidRDefault="00F30773" w:rsidP="00F30773">
            <w:pPr>
              <w:autoSpaceDE w:val="0"/>
              <w:autoSpaceDN w:val="0"/>
              <w:adjustRightInd w:val="0"/>
              <w:jc w:val="both"/>
              <w:rPr>
                <w:rFonts w:ascii="Times New Roman" w:eastAsia="Calibri" w:hAnsi="Times New Roman" w:cs="Times New Roman"/>
                <w:sz w:val="24"/>
                <w:szCs w:val="24"/>
              </w:rPr>
            </w:pPr>
            <w:r w:rsidRPr="00F30773">
              <w:rPr>
                <w:rFonts w:ascii="Times New Roman" w:eastAsia="Calibri" w:hAnsi="Times New Roman" w:cs="Times New Roman"/>
                <w:sz w:val="24"/>
                <w:szCs w:val="24"/>
              </w:rPr>
              <w:t>If lack of sufficient powers is an issue, the investigator should consider referring the investigation to some other person or body with the necessary powers.</w:t>
            </w:r>
          </w:p>
          <w:p w:rsidR="00F30773" w:rsidRPr="00F30773" w:rsidRDefault="00F30773" w:rsidP="00F30773">
            <w:pPr>
              <w:autoSpaceDE w:val="0"/>
              <w:autoSpaceDN w:val="0"/>
              <w:adjustRightInd w:val="0"/>
              <w:jc w:val="both"/>
              <w:rPr>
                <w:rFonts w:ascii="Times New Roman" w:eastAsia="Calibri" w:hAnsi="Times New Roman" w:cs="Times New Roman"/>
                <w:b/>
                <w:bCs/>
                <w:sz w:val="24"/>
                <w:szCs w:val="24"/>
              </w:rPr>
            </w:pPr>
            <w:r w:rsidRPr="00F30773">
              <w:rPr>
                <w:rFonts w:ascii="Times New Roman" w:eastAsia="Calibri" w:hAnsi="Times New Roman" w:cs="Times New Roman"/>
                <w:b/>
                <w:bCs/>
                <w:sz w:val="24"/>
                <w:szCs w:val="24"/>
              </w:rPr>
              <w:t>Develop the investigation framework</w:t>
            </w:r>
          </w:p>
          <w:p w:rsidR="00F30773" w:rsidRPr="00F30773" w:rsidRDefault="00F30773" w:rsidP="00F30773">
            <w:pPr>
              <w:autoSpaceDE w:val="0"/>
              <w:autoSpaceDN w:val="0"/>
              <w:adjustRightInd w:val="0"/>
              <w:jc w:val="both"/>
              <w:rPr>
                <w:rFonts w:ascii="Times New Roman" w:eastAsia="Calibri" w:hAnsi="Times New Roman" w:cs="Times New Roman"/>
                <w:sz w:val="24"/>
                <w:szCs w:val="24"/>
              </w:rPr>
            </w:pPr>
            <w:r w:rsidRPr="00F30773">
              <w:rPr>
                <w:rFonts w:ascii="Times New Roman" w:eastAsia="Calibri" w:hAnsi="Times New Roman" w:cs="Times New Roman"/>
                <w:sz w:val="24"/>
                <w:szCs w:val="24"/>
              </w:rPr>
              <w:t>Establishing framework should include:</w:t>
            </w:r>
          </w:p>
          <w:p w:rsidR="00F30773" w:rsidRPr="00F30773" w:rsidRDefault="00F30773" w:rsidP="00F30773">
            <w:pPr>
              <w:numPr>
                <w:ilvl w:val="0"/>
                <w:numId w:val="7"/>
              </w:numPr>
              <w:autoSpaceDE w:val="0"/>
              <w:autoSpaceDN w:val="0"/>
              <w:adjustRightInd w:val="0"/>
              <w:contextualSpacing/>
              <w:jc w:val="both"/>
              <w:rPr>
                <w:rFonts w:ascii="Times New Roman" w:eastAsia="Calibri" w:hAnsi="Times New Roman" w:cs="Times New Roman"/>
                <w:sz w:val="24"/>
                <w:szCs w:val="24"/>
              </w:rPr>
            </w:pPr>
            <w:r w:rsidRPr="00F30773">
              <w:rPr>
                <w:rFonts w:ascii="Times New Roman" w:eastAsia="Calibri" w:hAnsi="Times New Roman" w:cs="Times New Roman"/>
                <w:sz w:val="24"/>
                <w:szCs w:val="24"/>
              </w:rPr>
              <w:t xml:space="preserve">The appropriate </w:t>
            </w:r>
            <w:proofErr w:type="spellStart"/>
            <w:r w:rsidRPr="00F30773">
              <w:rPr>
                <w:rFonts w:ascii="Times New Roman" w:eastAsia="Calibri" w:hAnsi="Times New Roman" w:cs="Times New Roman"/>
                <w:sz w:val="24"/>
                <w:szCs w:val="24"/>
              </w:rPr>
              <w:t>authorisation</w:t>
            </w:r>
            <w:proofErr w:type="spellEnd"/>
            <w:r w:rsidRPr="00F30773">
              <w:rPr>
                <w:rFonts w:ascii="Times New Roman" w:eastAsia="Calibri" w:hAnsi="Times New Roman" w:cs="Times New Roman"/>
                <w:sz w:val="24"/>
                <w:szCs w:val="24"/>
              </w:rPr>
              <w:t xml:space="preserve"> to conduct the investigation;</w:t>
            </w:r>
          </w:p>
          <w:p w:rsidR="00F30773" w:rsidRPr="00F30773" w:rsidRDefault="00F30773" w:rsidP="00F30773">
            <w:pPr>
              <w:numPr>
                <w:ilvl w:val="0"/>
                <w:numId w:val="7"/>
              </w:numPr>
              <w:autoSpaceDE w:val="0"/>
              <w:autoSpaceDN w:val="0"/>
              <w:adjustRightInd w:val="0"/>
              <w:contextualSpacing/>
              <w:jc w:val="both"/>
              <w:rPr>
                <w:rFonts w:ascii="Times New Roman" w:eastAsia="Calibri" w:hAnsi="Times New Roman" w:cs="Times New Roman"/>
                <w:sz w:val="24"/>
                <w:szCs w:val="24"/>
              </w:rPr>
            </w:pPr>
            <w:r w:rsidRPr="00F30773">
              <w:rPr>
                <w:rFonts w:ascii="Times New Roman" w:eastAsia="Calibri" w:hAnsi="Times New Roman" w:cs="Times New Roman"/>
                <w:sz w:val="24"/>
                <w:szCs w:val="24"/>
              </w:rPr>
              <w:t xml:space="preserve">Terms of reference which establish a focus and set limits on the investigation; </w:t>
            </w:r>
          </w:p>
          <w:p w:rsidR="00F30773" w:rsidRPr="00F30773" w:rsidRDefault="00F30773" w:rsidP="00F30773">
            <w:pPr>
              <w:numPr>
                <w:ilvl w:val="0"/>
                <w:numId w:val="7"/>
              </w:numPr>
              <w:autoSpaceDE w:val="0"/>
              <w:autoSpaceDN w:val="0"/>
              <w:adjustRightInd w:val="0"/>
              <w:contextualSpacing/>
              <w:jc w:val="both"/>
              <w:rPr>
                <w:rFonts w:ascii="Times New Roman" w:eastAsia="Calibri" w:hAnsi="Times New Roman" w:cs="Times New Roman"/>
                <w:sz w:val="24"/>
                <w:szCs w:val="24"/>
              </w:rPr>
            </w:pPr>
            <w:r w:rsidRPr="00F30773">
              <w:rPr>
                <w:rFonts w:ascii="Times New Roman" w:eastAsia="Calibri" w:hAnsi="Times New Roman" w:cs="Times New Roman"/>
                <w:sz w:val="24"/>
                <w:szCs w:val="24"/>
              </w:rPr>
              <w:t>An investigation plan.</w:t>
            </w:r>
          </w:p>
          <w:p w:rsidR="00F30773" w:rsidRPr="00F30773" w:rsidRDefault="00F30773" w:rsidP="00F30773">
            <w:pPr>
              <w:numPr>
                <w:ilvl w:val="0"/>
                <w:numId w:val="7"/>
              </w:numPr>
              <w:autoSpaceDE w:val="0"/>
              <w:autoSpaceDN w:val="0"/>
              <w:adjustRightInd w:val="0"/>
              <w:contextualSpacing/>
              <w:jc w:val="both"/>
              <w:rPr>
                <w:rFonts w:ascii="Times New Roman" w:eastAsia="Calibri" w:hAnsi="Times New Roman" w:cs="Times New Roman"/>
                <w:sz w:val="24"/>
                <w:szCs w:val="24"/>
              </w:rPr>
            </w:pPr>
            <w:r w:rsidRPr="00F30773">
              <w:rPr>
                <w:rFonts w:ascii="Times New Roman" w:eastAsia="Calibri" w:hAnsi="Times New Roman" w:cs="Times New Roman"/>
                <w:sz w:val="24"/>
                <w:szCs w:val="24"/>
              </w:rPr>
              <w:t>Ensuring that this planning stage is well done will have a major influence on the ultimate success of the investigation.</w:t>
            </w:r>
          </w:p>
          <w:p w:rsidR="00F30773" w:rsidRPr="00F30773" w:rsidRDefault="00F30773" w:rsidP="00F30773">
            <w:pPr>
              <w:autoSpaceDE w:val="0"/>
              <w:autoSpaceDN w:val="0"/>
              <w:adjustRightInd w:val="0"/>
              <w:jc w:val="both"/>
              <w:rPr>
                <w:rFonts w:ascii="Times New Roman" w:eastAsia="Calibri" w:hAnsi="Times New Roman" w:cs="Times New Roman"/>
                <w:b/>
                <w:bCs/>
                <w:sz w:val="24"/>
                <w:szCs w:val="24"/>
              </w:rPr>
            </w:pPr>
            <w:r w:rsidRPr="00F30773">
              <w:rPr>
                <w:rFonts w:ascii="Times New Roman" w:eastAsia="Calibri" w:hAnsi="Times New Roman" w:cs="Times New Roman"/>
                <w:b/>
                <w:bCs/>
                <w:sz w:val="24"/>
                <w:szCs w:val="24"/>
              </w:rPr>
              <w:t>Gather evidence</w:t>
            </w:r>
          </w:p>
          <w:p w:rsidR="00F30773" w:rsidRPr="00F30773" w:rsidRDefault="00F30773" w:rsidP="00F30773">
            <w:pPr>
              <w:autoSpaceDE w:val="0"/>
              <w:autoSpaceDN w:val="0"/>
              <w:adjustRightInd w:val="0"/>
              <w:jc w:val="both"/>
              <w:rPr>
                <w:rFonts w:ascii="Times New Roman" w:eastAsia="Calibri" w:hAnsi="Times New Roman" w:cs="Times New Roman"/>
                <w:sz w:val="24"/>
                <w:szCs w:val="24"/>
              </w:rPr>
            </w:pPr>
            <w:r w:rsidRPr="00F30773">
              <w:rPr>
                <w:rFonts w:ascii="Times New Roman" w:eastAsia="Calibri" w:hAnsi="Times New Roman" w:cs="Times New Roman"/>
                <w:sz w:val="24"/>
                <w:szCs w:val="24"/>
              </w:rPr>
              <w:t>The main sources of evidence are:</w:t>
            </w:r>
          </w:p>
          <w:p w:rsidR="00F30773" w:rsidRPr="00F30773" w:rsidRDefault="00F30773" w:rsidP="00F30773">
            <w:pPr>
              <w:numPr>
                <w:ilvl w:val="0"/>
                <w:numId w:val="8"/>
              </w:numPr>
              <w:autoSpaceDE w:val="0"/>
              <w:autoSpaceDN w:val="0"/>
              <w:adjustRightInd w:val="0"/>
              <w:contextualSpacing/>
              <w:jc w:val="both"/>
              <w:rPr>
                <w:rFonts w:ascii="Times New Roman" w:eastAsia="Calibri" w:hAnsi="Times New Roman" w:cs="Times New Roman"/>
                <w:sz w:val="24"/>
                <w:szCs w:val="24"/>
              </w:rPr>
            </w:pPr>
            <w:r w:rsidRPr="00F30773">
              <w:rPr>
                <w:rFonts w:ascii="Times New Roman" w:eastAsia="Calibri" w:hAnsi="Times New Roman" w:cs="Times New Roman"/>
                <w:sz w:val="24"/>
                <w:szCs w:val="24"/>
              </w:rPr>
              <w:t>oral evidence (recollections);</w:t>
            </w:r>
          </w:p>
          <w:p w:rsidR="00F30773" w:rsidRPr="00F30773" w:rsidRDefault="00F30773" w:rsidP="00F30773">
            <w:pPr>
              <w:numPr>
                <w:ilvl w:val="0"/>
                <w:numId w:val="8"/>
              </w:numPr>
              <w:autoSpaceDE w:val="0"/>
              <w:autoSpaceDN w:val="0"/>
              <w:adjustRightInd w:val="0"/>
              <w:contextualSpacing/>
              <w:jc w:val="both"/>
              <w:rPr>
                <w:rFonts w:ascii="Times New Roman" w:eastAsia="Calibri" w:hAnsi="Times New Roman" w:cs="Times New Roman"/>
                <w:sz w:val="24"/>
                <w:szCs w:val="24"/>
              </w:rPr>
            </w:pPr>
            <w:r w:rsidRPr="00F30773">
              <w:rPr>
                <w:rFonts w:ascii="Times New Roman" w:eastAsia="Calibri" w:hAnsi="Times New Roman" w:cs="Times New Roman"/>
                <w:sz w:val="24"/>
                <w:szCs w:val="24"/>
              </w:rPr>
              <w:t>documentary evidence (records);</w:t>
            </w:r>
          </w:p>
          <w:p w:rsidR="00F30773" w:rsidRPr="00F30773" w:rsidRDefault="00F30773" w:rsidP="00F30773">
            <w:pPr>
              <w:numPr>
                <w:ilvl w:val="0"/>
                <w:numId w:val="8"/>
              </w:numPr>
              <w:autoSpaceDE w:val="0"/>
              <w:autoSpaceDN w:val="0"/>
              <w:adjustRightInd w:val="0"/>
              <w:contextualSpacing/>
              <w:jc w:val="both"/>
              <w:rPr>
                <w:rFonts w:ascii="Times New Roman" w:eastAsia="Calibri" w:hAnsi="Times New Roman" w:cs="Times New Roman"/>
                <w:sz w:val="24"/>
                <w:szCs w:val="24"/>
              </w:rPr>
            </w:pPr>
            <w:r w:rsidRPr="00F30773">
              <w:rPr>
                <w:rFonts w:ascii="Times New Roman" w:eastAsia="Calibri" w:hAnsi="Times New Roman" w:cs="Times New Roman"/>
                <w:sz w:val="24"/>
                <w:szCs w:val="24"/>
              </w:rPr>
              <w:t>expert evidence (technical advice); and</w:t>
            </w:r>
          </w:p>
          <w:p w:rsidR="00F30773" w:rsidRPr="00F30773" w:rsidRDefault="00F30773" w:rsidP="00F30773">
            <w:pPr>
              <w:autoSpaceDE w:val="0"/>
              <w:autoSpaceDN w:val="0"/>
              <w:adjustRightInd w:val="0"/>
              <w:jc w:val="both"/>
              <w:rPr>
                <w:rFonts w:ascii="Times New Roman" w:eastAsia="Calibri" w:hAnsi="Times New Roman" w:cs="Times New Roman"/>
                <w:b/>
                <w:bCs/>
                <w:sz w:val="24"/>
                <w:szCs w:val="24"/>
              </w:rPr>
            </w:pPr>
            <w:r w:rsidRPr="00F30773">
              <w:rPr>
                <w:rFonts w:ascii="Times New Roman" w:eastAsia="Calibri" w:hAnsi="Times New Roman" w:cs="Times New Roman"/>
                <w:b/>
                <w:bCs/>
                <w:sz w:val="24"/>
                <w:szCs w:val="24"/>
              </w:rPr>
              <w:t>Apply the appropriate standard of proof</w:t>
            </w:r>
          </w:p>
          <w:p w:rsidR="00F30773" w:rsidRPr="00F30773" w:rsidRDefault="00F30773" w:rsidP="00F30773">
            <w:pPr>
              <w:autoSpaceDE w:val="0"/>
              <w:autoSpaceDN w:val="0"/>
              <w:adjustRightInd w:val="0"/>
              <w:jc w:val="both"/>
              <w:rPr>
                <w:rFonts w:ascii="Times New Roman" w:eastAsia="Calibri" w:hAnsi="Times New Roman" w:cs="Times New Roman"/>
                <w:sz w:val="24"/>
                <w:szCs w:val="24"/>
              </w:rPr>
            </w:pPr>
            <w:r w:rsidRPr="00F30773">
              <w:rPr>
                <w:rFonts w:ascii="Times New Roman" w:eastAsia="Calibri" w:hAnsi="Times New Roman" w:cs="Times New Roman"/>
                <w:sz w:val="24"/>
                <w:szCs w:val="24"/>
              </w:rPr>
              <w:t xml:space="preserve">Allegations must be proved “on the balance of </w:t>
            </w:r>
            <w:proofErr w:type="spellStart"/>
            <w:r w:rsidRPr="00F30773">
              <w:rPr>
                <w:rFonts w:ascii="Times New Roman" w:eastAsia="Calibri" w:hAnsi="Times New Roman" w:cs="Times New Roman"/>
                <w:sz w:val="24"/>
                <w:szCs w:val="24"/>
              </w:rPr>
              <w:t>probabilitie</w:t>
            </w:r>
            <w:proofErr w:type="spellEnd"/>
            <w:r w:rsidRPr="00F30773">
              <w:rPr>
                <w:rFonts w:ascii="Times New Roman" w:eastAsia="Calibri" w:hAnsi="Times New Roman" w:cs="Times New Roman"/>
                <w:sz w:val="24"/>
                <w:szCs w:val="24"/>
              </w:rPr>
              <w:t xml:space="preserve">. </w:t>
            </w:r>
          </w:p>
          <w:p w:rsidR="00F30773" w:rsidRPr="00F30773" w:rsidRDefault="00F30773" w:rsidP="00F30773">
            <w:pPr>
              <w:autoSpaceDE w:val="0"/>
              <w:autoSpaceDN w:val="0"/>
              <w:adjustRightInd w:val="0"/>
              <w:jc w:val="both"/>
              <w:rPr>
                <w:rFonts w:ascii="Times New Roman" w:eastAsia="Calibri" w:hAnsi="Times New Roman" w:cs="Times New Roman"/>
                <w:b/>
                <w:bCs/>
                <w:sz w:val="24"/>
                <w:szCs w:val="24"/>
              </w:rPr>
            </w:pPr>
            <w:r w:rsidRPr="00F30773">
              <w:rPr>
                <w:rFonts w:ascii="Times New Roman" w:eastAsia="Calibri" w:hAnsi="Times New Roman" w:cs="Times New Roman"/>
                <w:b/>
                <w:bCs/>
                <w:sz w:val="24"/>
                <w:szCs w:val="24"/>
              </w:rPr>
              <w:t>Record and store information appropriately</w:t>
            </w:r>
          </w:p>
          <w:p w:rsidR="00F30773" w:rsidRPr="00F30773" w:rsidRDefault="00F30773" w:rsidP="00F30773">
            <w:pPr>
              <w:autoSpaceDE w:val="0"/>
              <w:autoSpaceDN w:val="0"/>
              <w:adjustRightInd w:val="0"/>
              <w:jc w:val="both"/>
              <w:rPr>
                <w:rFonts w:ascii="Times New Roman" w:eastAsia="Calibri" w:hAnsi="Times New Roman" w:cs="Times New Roman"/>
                <w:sz w:val="24"/>
                <w:szCs w:val="24"/>
              </w:rPr>
            </w:pPr>
            <w:r w:rsidRPr="00F30773">
              <w:rPr>
                <w:rFonts w:ascii="Times New Roman" w:eastAsia="Calibri" w:hAnsi="Times New Roman" w:cs="Times New Roman"/>
                <w:sz w:val="24"/>
                <w:szCs w:val="24"/>
              </w:rPr>
              <w:t xml:space="preserve">Investigators must maintain a central investigation file, which is a complete record of the investigation, documenting every step, including all discussions, phone calls, interviews, decisions and conclusions made during the course of the investigation. This file must be stored securely to prevent </w:t>
            </w:r>
            <w:proofErr w:type="spellStart"/>
            <w:r w:rsidRPr="00F30773">
              <w:rPr>
                <w:rFonts w:ascii="Times New Roman" w:eastAsia="Calibri" w:hAnsi="Times New Roman" w:cs="Times New Roman"/>
                <w:sz w:val="24"/>
                <w:szCs w:val="24"/>
              </w:rPr>
              <w:t>unauthorised</w:t>
            </w:r>
            <w:proofErr w:type="spellEnd"/>
            <w:r w:rsidRPr="00F30773">
              <w:rPr>
                <w:rFonts w:ascii="Times New Roman" w:eastAsia="Calibri" w:hAnsi="Times New Roman" w:cs="Times New Roman"/>
                <w:sz w:val="24"/>
                <w:szCs w:val="24"/>
              </w:rPr>
              <w:t xml:space="preserve"> access, damage or alteration, and to maintain confidentiality.</w:t>
            </w:r>
          </w:p>
          <w:p w:rsidR="00F30773" w:rsidRPr="00F30773" w:rsidRDefault="00F30773" w:rsidP="00F30773">
            <w:pPr>
              <w:numPr>
                <w:ilvl w:val="0"/>
                <w:numId w:val="13"/>
              </w:numPr>
              <w:spacing w:before="135" w:after="135" w:line="336" w:lineRule="atLeast"/>
              <w:contextualSpacing/>
              <w:jc w:val="both"/>
              <w:textAlignment w:val="baseline"/>
              <w:rPr>
                <w:rFonts w:ascii="Times New Roman" w:eastAsia="Times New Roman" w:hAnsi="Times New Roman" w:cs="Times New Roman"/>
                <w:sz w:val="24"/>
                <w:szCs w:val="24"/>
              </w:rPr>
            </w:pPr>
            <w:r w:rsidRPr="00F30773">
              <w:rPr>
                <w:rFonts w:ascii="Times New Roman" w:eastAsia="Times New Roman" w:hAnsi="Times New Roman" w:cs="Times New Roman"/>
                <w:sz w:val="24"/>
                <w:szCs w:val="24"/>
              </w:rPr>
              <w:t>Some documents that can help disclose the administrators fraud activities:</w:t>
            </w:r>
          </w:p>
          <w:p w:rsidR="00F30773" w:rsidRPr="00F30773" w:rsidRDefault="00F30773" w:rsidP="00F30773">
            <w:pPr>
              <w:numPr>
                <w:ilvl w:val="0"/>
                <w:numId w:val="5"/>
              </w:numPr>
              <w:spacing w:before="135" w:after="135" w:line="336" w:lineRule="atLeast"/>
              <w:contextualSpacing/>
              <w:jc w:val="both"/>
              <w:textAlignment w:val="baseline"/>
              <w:rPr>
                <w:rFonts w:ascii="Times New Roman" w:eastAsia="Times New Roman" w:hAnsi="Times New Roman" w:cs="Times New Roman"/>
                <w:sz w:val="24"/>
                <w:szCs w:val="24"/>
              </w:rPr>
            </w:pPr>
            <w:r w:rsidRPr="00F30773">
              <w:rPr>
                <w:rFonts w:ascii="Times New Roman" w:eastAsia="Times New Roman" w:hAnsi="Times New Roman" w:cs="Times New Roman"/>
                <w:sz w:val="24"/>
                <w:szCs w:val="24"/>
              </w:rPr>
              <w:t>Policy and procedures,</w:t>
            </w:r>
          </w:p>
          <w:p w:rsidR="00F30773" w:rsidRPr="00F30773" w:rsidRDefault="00F30773" w:rsidP="00F30773">
            <w:pPr>
              <w:numPr>
                <w:ilvl w:val="0"/>
                <w:numId w:val="5"/>
              </w:numPr>
              <w:spacing w:before="135" w:after="135" w:line="336" w:lineRule="atLeast"/>
              <w:contextualSpacing/>
              <w:jc w:val="both"/>
              <w:textAlignment w:val="baseline"/>
              <w:rPr>
                <w:rFonts w:ascii="Times New Roman" w:eastAsia="Times New Roman" w:hAnsi="Times New Roman" w:cs="Times New Roman"/>
                <w:sz w:val="24"/>
                <w:szCs w:val="24"/>
              </w:rPr>
            </w:pPr>
            <w:r w:rsidRPr="00F30773">
              <w:rPr>
                <w:rFonts w:ascii="Times New Roman" w:eastAsia="Times New Roman" w:hAnsi="Times New Roman" w:cs="Times New Roman"/>
                <w:sz w:val="24"/>
                <w:szCs w:val="24"/>
              </w:rPr>
              <w:t>Board meetings minutes</w:t>
            </w:r>
          </w:p>
          <w:p w:rsidR="00F30773" w:rsidRPr="00F30773" w:rsidRDefault="00F30773" w:rsidP="00F30773">
            <w:pPr>
              <w:numPr>
                <w:ilvl w:val="0"/>
                <w:numId w:val="5"/>
              </w:numPr>
              <w:spacing w:before="135" w:after="135" w:line="336" w:lineRule="atLeast"/>
              <w:contextualSpacing/>
              <w:jc w:val="both"/>
              <w:textAlignment w:val="baseline"/>
              <w:rPr>
                <w:rFonts w:ascii="Times New Roman" w:eastAsia="Times New Roman" w:hAnsi="Times New Roman" w:cs="Times New Roman"/>
                <w:sz w:val="24"/>
                <w:szCs w:val="24"/>
              </w:rPr>
            </w:pPr>
            <w:r w:rsidRPr="00F30773">
              <w:rPr>
                <w:rFonts w:ascii="Times New Roman" w:eastAsia="Times New Roman" w:hAnsi="Times New Roman" w:cs="Times New Roman"/>
                <w:sz w:val="24"/>
                <w:szCs w:val="24"/>
              </w:rPr>
              <w:t>Bank statement,</w:t>
            </w:r>
          </w:p>
          <w:p w:rsidR="00F30773" w:rsidRPr="00F30773" w:rsidRDefault="00F30773" w:rsidP="00F30773">
            <w:pPr>
              <w:numPr>
                <w:ilvl w:val="0"/>
                <w:numId w:val="5"/>
              </w:numPr>
              <w:spacing w:before="135" w:after="135" w:line="336" w:lineRule="atLeast"/>
              <w:contextualSpacing/>
              <w:jc w:val="both"/>
              <w:textAlignment w:val="baseline"/>
              <w:rPr>
                <w:rFonts w:ascii="Times New Roman" w:eastAsia="Times New Roman" w:hAnsi="Times New Roman" w:cs="Times New Roman"/>
                <w:sz w:val="24"/>
                <w:szCs w:val="24"/>
              </w:rPr>
            </w:pPr>
            <w:r w:rsidRPr="00F30773">
              <w:rPr>
                <w:rFonts w:ascii="Times New Roman" w:eastAsia="Times New Roman" w:hAnsi="Times New Roman" w:cs="Times New Roman"/>
                <w:sz w:val="24"/>
                <w:szCs w:val="24"/>
              </w:rPr>
              <w:t>Cash book (including Petty Cash Book)</w:t>
            </w:r>
          </w:p>
          <w:p w:rsidR="00F30773" w:rsidRPr="00F30773" w:rsidRDefault="00F30773" w:rsidP="00F30773">
            <w:pPr>
              <w:numPr>
                <w:ilvl w:val="0"/>
                <w:numId w:val="5"/>
              </w:numPr>
              <w:spacing w:before="135" w:after="135" w:line="336" w:lineRule="atLeast"/>
              <w:contextualSpacing/>
              <w:jc w:val="both"/>
              <w:textAlignment w:val="baseline"/>
              <w:rPr>
                <w:rFonts w:ascii="Times New Roman" w:eastAsia="Times New Roman" w:hAnsi="Times New Roman" w:cs="Times New Roman"/>
                <w:sz w:val="24"/>
                <w:szCs w:val="24"/>
              </w:rPr>
            </w:pPr>
            <w:r w:rsidRPr="00F30773">
              <w:rPr>
                <w:rFonts w:ascii="Times New Roman" w:eastAsia="Times New Roman" w:hAnsi="Times New Roman" w:cs="Times New Roman"/>
                <w:sz w:val="24"/>
                <w:szCs w:val="24"/>
              </w:rPr>
              <w:t>Transport Log Book</w:t>
            </w:r>
          </w:p>
          <w:p w:rsidR="00F30773" w:rsidRPr="00F30773" w:rsidRDefault="00F30773" w:rsidP="00F30773">
            <w:pPr>
              <w:numPr>
                <w:ilvl w:val="0"/>
                <w:numId w:val="5"/>
              </w:numPr>
              <w:spacing w:before="135" w:after="135" w:line="336" w:lineRule="atLeast"/>
              <w:contextualSpacing/>
              <w:jc w:val="both"/>
              <w:textAlignment w:val="baseline"/>
              <w:rPr>
                <w:rFonts w:ascii="Times New Roman" w:eastAsia="Times New Roman" w:hAnsi="Times New Roman" w:cs="Times New Roman"/>
                <w:sz w:val="24"/>
                <w:szCs w:val="24"/>
              </w:rPr>
            </w:pPr>
            <w:r w:rsidRPr="00F30773">
              <w:rPr>
                <w:rFonts w:ascii="Times New Roman" w:eastAsia="Times New Roman" w:hAnsi="Times New Roman" w:cs="Times New Roman"/>
                <w:sz w:val="24"/>
                <w:szCs w:val="24"/>
              </w:rPr>
              <w:t>Receipts</w:t>
            </w:r>
          </w:p>
          <w:p w:rsidR="00F30773" w:rsidRPr="00F30773" w:rsidRDefault="00F30773" w:rsidP="00F30773">
            <w:pPr>
              <w:numPr>
                <w:ilvl w:val="0"/>
                <w:numId w:val="5"/>
              </w:numPr>
              <w:spacing w:before="135" w:after="135" w:line="336" w:lineRule="atLeast"/>
              <w:contextualSpacing/>
              <w:jc w:val="both"/>
              <w:textAlignment w:val="baseline"/>
              <w:rPr>
                <w:rFonts w:ascii="Times New Roman" w:eastAsia="Times New Roman" w:hAnsi="Times New Roman" w:cs="Times New Roman"/>
                <w:sz w:val="24"/>
                <w:szCs w:val="24"/>
              </w:rPr>
            </w:pPr>
            <w:r w:rsidRPr="00F30773">
              <w:rPr>
                <w:rFonts w:ascii="Times New Roman" w:eastAsia="Times New Roman" w:hAnsi="Times New Roman" w:cs="Times New Roman"/>
                <w:sz w:val="24"/>
                <w:szCs w:val="24"/>
              </w:rPr>
              <w:t xml:space="preserve">Payment /IOU vouchers </w:t>
            </w:r>
          </w:p>
          <w:p w:rsidR="00F30773" w:rsidRPr="00F30773" w:rsidRDefault="00F30773" w:rsidP="00F30773">
            <w:pPr>
              <w:numPr>
                <w:ilvl w:val="0"/>
                <w:numId w:val="5"/>
              </w:numPr>
              <w:spacing w:before="135" w:after="135" w:line="336" w:lineRule="atLeast"/>
              <w:contextualSpacing/>
              <w:jc w:val="both"/>
              <w:textAlignment w:val="baseline"/>
              <w:rPr>
                <w:rFonts w:ascii="Times New Roman" w:eastAsia="Times New Roman" w:hAnsi="Times New Roman" w:cs="Times New Roman"/>
                <w:sz w:val="24"/>
                <w:szCs w:val="24"/>
              </w:rPr>
            </w:pPr>
            <w:r w:rsidRPr="00F30773">
              <w:rPr>
                <w:rFonts w:ascii="Times New Roman" w:eastAsia="Times New Roman" w:hAnsi="Times New Roman" w:cs="Times New Roman"/>
                <w:sz w:val="24"/>
                <w:szCs w:val="24"/>
              </w:rPr>
              <w:t xml:space="preserve">The budget </w:t>
            </w:r>
          </w:p>
          <w:p w:rsidR="00F30773" w:rsidRPr="00F30773" w:rsidRDefault="00F30773" w:rsidP="00F30773">
            <w:pPr>
              <w:numPr>
                <w:ilvl w:val="0"/>
                <w:numId w:val="13"/>
              </w:numPr>
              <w:contextualSpacing/>
              <w:jc w:val="both"/>
              <w:rPr>
                <w:rFonts w:ascii="Times New Roman" w:eastAsia="Calibri" w:hAnsi="Times New Roman" w:cs="Times New Roman"/>
                <w:color w:val="505050"/>
                <w:sz w:val="24"/>
                <w:szCs w:val="24"/>
                <w:shd w:val="clear" w:color="auto" w:fill="FFFFFF"/>
              </w:rPr>
            </w:pPr>
            <w:r w:rsidRPr="00F30773">
              <w:rPr>
                <w:rFonts w:ascii="Times New Roman" w:eastAsia="Calibri" w:hAnsi="Times New Roman" w:cs="Times New Roman"/>
                <w:color w:val="505050"/>
                <w:sz w:val="24"/>
                <w:szCs w:val="24"/>
                <w:shd w:val="clear" w:color="auto" w:fill="FFFFFF"/>
              </w:rPr>
              <w:t xml:space="preserve">When looking for a forensic accountant to hire, consider the professional’s certifications, experience, reputation and capabilities during the process.  Choosing an individual with in-depth experience and the appropriate specializations will increase </w:t>
            </w:r>
            <w:r w:rsidRPr="00F30773">
              <w:rPr>
                <w:rFonts w:ascii="Times New Roman" w:eastAsia="Calibri" w:hAnsi="Times New Roman" w:cs="Times New Roman"/>
                <w:color w:val="505050"/>
                <w:sz w:val="24"/>
                <w:szCs w:val="24"/>
                <w:shd w:val="clear" w:color="auto" w:fill="FFFFFF"/>
              </w:rPr>
              <w:lastRenderedPageBreak/>
              <w:t>the efficacy of your investigation and help provide the evidence you need in case of a trial.</w:t>
            </w:r>
          </w:p>
          <w:p w:rsidR="00F30773" w:rsidRPr="00F30773" w:rsidRDefault="00F30773" w:rsidP="00F30773">
            <w:pPr>
              <w:jc w:val="both"/>
              <w:rPr>
                <w:rFonts w:ascii="Times New Roman" w:eastAsia="Calibri" w:hAnsi="Times New Roman" w:cs="Times New Roman"/>
                <w:color w:val="505050"/>
                <w:sz w:val="24"/>
                <w:szCs w:val="24"/>
                <w:shd w:val="clear" w:color="auto" w:fill="FFFFFF"/>
              </w:rPr>
            </w:pPr>
          </w:p>
          <w:p w:rsidR="00F30773" w:rsidRPr="00F30773" w:rsidRDefault="00F30773" w:rsidP="00F30773">
            <w:pPr>
              <w:numPr>
                <w:ilvl w:val="0"/>
                <w:numId w:val="13"/>
              </w:numPr>
              <w:contextualSpacing/>
              <w:jc w:val="both"/>
              <w:rPr>
                <w:rFonts w:ascii="Times New Roman" w:eastAsia="Calibri" w:hAnsi="Times New Roman" w:cs="Times New Roman"/>
                <w:color w:val="505050"/>
                <w:sz w:val="24"/>
                <w:szCs w:val="24"/>
                <w:shd w:val="clear" w:color="auto" w:fill="FFFFFF"/>
              </w:rPr>
            </w:pPr>
            <w:r w:rsidRPr="00F30773">
              <w:rPr>
                <w:rFonts w:ascii="Times New Roman" w:eastAsia="Calibri" w:hAnsi="Times New Roman" w:cs="Times New Roman"/>
                <w:color w:val="505050"/>
                <w:sz w:val="24"/>
                <w:szCs w:val="24"/>
                <w:shd w:val="clear" w:color="auto" w:fill="FFFFFF"/>
              </w:rPr>
              <w:t>When all potential witnesses and collaborators have been interviewed. We then interview the suspect/alleged culprit.</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Grilledutableau"/>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30773" w:rsidP="00A851DA">
            <w:pPr>
              <w:rPr>
                <w:rFonts w:cs="Bliss-Regular"/>
                <w:color w:val="000000"/>
              </w:rPr>
            </w:pPr>
            <w:proofErr w:type="spellStart"/>
            <w:r>
              <w:rPr>
                <w:rFonts w:cs="Bliss-Regular"/>
                <w:color w:val="000000"/>
              </w:rPr>
              <w:t>Suliaman</w:t>
            </w:r>
            <w:proofErr w:type="spellEnd"/>
            <w:r>
              <w:rPr>
                <w:rFonts w:cs="Bliss-Regular"/>
                <w:color w:val="000000"/>
              </w:rPr>
              <w:t xml:space="preserve"> </w:t>
            </w:r>
            <w:proofErr w:type="spellStart"/>
            <w:r>
              <w:rPr>
                <w:rFonts w:cs="Bliss-Regular"/>
                <w:color w:val="000000"/>
              </w:rPr>
              <w:t>Turay</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30773" w:rsidP="00A851DA">
            <w:pPr>
              <w:rPr>
                <w:rFonts w:cs="Bliss-Regular"/>
                <w:color w:val="000000"/>
              </w:rPr>
            </w:pPr>
            <w:r>
              <w:rPr>
                <w:rFonts w:cs="Bliss-Regular"/>
                <w:color w:val="000000"/>
              </w:rPr>
              <w:t>28/12/2016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Grilledutableau"/>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4128" w:rsidRDefault="00B44128" w:rsidP="00CB4D0A">
      <w:pPr>
        <w:spacing w:after="0" w:line="240" w:lineRule="auto"/>
      </w:pPr>
      <w:r>
        <w:separator/>
      </w:r>
    </w:p>
  </w:endnote>
  <w:endnote w:type="continuationSeparator" w:id="0">
    <w:p w:rsidR="00B44128" w:rsidRDefault="00B4412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4128" w:rsidRDefault="00B44128" w:rsidP="00CB4D0A">
      <w:pPr>
        <w:spacing w:after="0" w:line="240" w:lineRule="auto"/>
      </w:pPr>
      <w:r>
        <w:separator/>
      </w:r>
    </w:p>
  </w:footnote>
  <w:footnote w:type="continuationSeparator" w:id="0">
    <w:p w:rsidR="00B44128" w:rsidRDefault="00B4412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91B18"/>
    <w:multiLevelType w:val="hybridMultilevel"/>
    <w:tmpl w:val="8DCA11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B14ABD"/>
    <w:multiLevelType w:val="hybridMultilevel"/>
    <w:tmpl w:val="FBA23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8855642"/>
    <w:multiLevelType w:val="hybridMultilevel"/>
    <w:tmpl w:val="A54CCC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EC77FEC"/>
    <w:multiLevelType w:val="hybridMultilevel"/>
    <w:tmpl w:val="342CE384"/>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527031D"/>
    <w:multiLevelType w:val="hybridMultilevel"/>
    <w:tmpl w:val="20C20F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632570B"/>
    <w:multiLevelType w:val="hybridMultilevel"/>
    <w:tmpl w:val="2BF82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2C63CE7"/>
    <w:multiLevelType w:val="hybridMultilevel"/>
    <w:tmpl w:val="4BBE07E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63C4136D"/>
    <w:multiLevelType w:val="hybridMultilevel"/>
    <w:tmpl w:val="C0483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5FD687B"/>
    <w:multiLevelType w:val="hybridMultilevel"/>
    <w:tmpl w:val="0FDA7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9EF4AFB"/>
    <w:multiLevelType w:val="hybridMultilevel"/>
    <w:tmpl w:val="76E00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84F38B1"/>
    <w:multiLevelType w:val="hybridMultilevel"/>
    <w:tmpl w:val="31840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A9D3A3D"/>
    <w:multiLevelType w:val="hybridMultilevel"/>
    <w:tmpl w:val="D2F6E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1"/>
  </w:num>
  <w:num w:numId="4">
    <w:abstractNumId w:val="3"/>
  </w:num>
  <w:num w:numId="5">
    <w:abstractNumId w:val="7"/>
  </w:num>
  <w:num w:numId="6">
    <w:abstractNumId w:val="4"/>
  </w:num>
  <w:num w:numId="7">
    <w:abstractNumId w:val="9"/>
  </w:num>
  <w:num w:numId="8">
    <w:abstractNumId w:val="10"/>
  </w:num>
  <w:num w:numId="9">
    <w:abstractNumId w:val="5"/>
  </w:num>
  <w:num w:numId="10">
    <w:abstractNumId w:val="11"/>
  </w:num>
  <w:num w:numId="11">
    <w:abstractNumId w:val="12"/>
  </w:num>
  <w:num w:numId="12">
    <w:abstractNumId w:val="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4782F"/>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4412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3077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CB4D0A"/>
    <w:pPr>
      <w:tabs>
        <w:tab w:val="center" w:pos="4513"/>
        <w:tab w:val="right" w:pos="9026"/>
      </w:tabs>
      <w:spacing w:after="0" w:line="240" w:lineRule="auto"/>
    </w:pPr>
  </w:style>
  <w:style w:type="character" w:customStyle="1" w:styleId="En-tteCar">
    <w:name w:val="En-tête Car"/>
    <w:basedOn w:val="Policepardfaut"/>
    <w:link w:val="En-tte"/>
    <w:uiPriority w:val="99"/>
    <w:semiHidden/>
    <w:rsid w:val="00CB4D0A"/>
  </w:style>
  <w:style w:type="paragraph" w:styleId="Pieddepage">
    <w:name w:val="footer"/>
    <w:basedOn w:val="Normal"/>
    <w:link w:val="PieddepageCar"/>
    <w:uiPriority w:val="99"/>
    <w:semiHidden/>
    <w:unhideWhenUsed/>
    <w:rsid w:val="00CB4D0A"/>
    <w:pPr>
      <w:tabs>
        <w:tab w:val="center" w:pos="4513"/>
        <w:tab w:val="right" w:pos="9026"/>
      </w:tabs>
      <w:spacing w:after="0" w:line="240" w:lineRule="auto"/>
    </w:pPr>
  </w:style>
  <w:style w:type="character" w:customStyle="1" w:styleId="PieddepageCar">
    <w:name w:val="Pied de page Car"/>
    <w:basedOn w:val="Policepardfaut"/>
    <w:link w:val="Pieddepage"/>
    <w:uiPriority w:val="99"/>
    <w:semiHidden/>
    <w:rsid w:val="00CB4D0A"/>
  </w:style>
  <w:style w:type="paragraph" w:styleId="Textedebulles">
    <w:name w:val="Balloon Text"/>
    <w:basedOn w:val="Normal"/>
    <w:link w:val="TextedebullesCar"/>
    <w:uiPriority w:val="99"/>
    <w:semiHidden/>
    <w:unhideWhenUsed/>
    <w:rsid w:val="0020451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0451E"/>
    <w:rPr>
      <w:rFonts w:ascii="Tahoma" w:hAnsi="Tahoma" w:cs="Tahoma"/>
      <w:sz w:val="16"/>
      <w:szCs w:val="16"/>
    </w:rPr>
  </w:style>
  <w:style w:type="paragraph" w:styleId="Paragraphedeliste">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Grilledutableau">
    <w:name w:val="Table Grid"/>
    <w:basedOn w:val="Tableau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CB4D0A"/>
    <w:pPr>
      <w:tabs>
        <w:tab w:val="center" w:pos="4513"/>
        <w:tab w:val="right" w:pos="9026"/>
      </w:tabs>
      <w:spacing w:after="0" w:line="240" w:lineRule="auto"/>
    </w:pPr>
  </w:style>
  <w:style w:type="character" w:customStyle="1" w:styleId="En-tteCar">
    <w:name w:val="En-tête Car"/>
    <w:basedOn w:val="Policepardfaut"/>
    <w:link w:val="En-tte"/>
    <w:uiPriority w:val="99"/>
    <w:semiHidden/>
    <w:rsid w:val="00CB4D0A"/>
  </w:style>
  <w:style w:type="paragraph" w:styleId="Pieddepage">
    <w:name w:val="footer"/>
    <w:basedOn w:val="Normal"/>
    <w:link w:val="PieddepageCar"/>
    <w:uiPriority w:val="99"/>
    <w:semiHidden/>
    <w:unhideWhenUsed/>
    <w:rsid w:val="00CB4D0A"/>
    <w:pPr>
      <w:tabs>
        <w:tab w:val="center" w:pos="4513"/>
        <w:tab w:val="right" w:pos="9026"/>
      </w:tabs>
      <w:spacing w:after="0" w:line="240" w:lineRule="auto"/>
    </w:pPr>
  </w:style>
  <w:style w:type="character" w:customStyle="1" w:styleId="PieddepageCar">
    <w:name w:val="Pied de page Car"/>
    <w:basedOn w:val="Policepardfaut"/>
    <w:link w:val="Pieddepage"/>
    <w:uiPriority w:val="99"/>
    <w:semiHidden/>
    <w:rsid w:val="00CB4D0A"/>
  </w:style>
  <w:style w:type="paragraph" w:styleId="Textedebulles">
    <w:name w:val="Balloon Text"/>
    <w:basedOn w:val="Normal"/>
    <w:link w:val="TextedebullesCar"/>
    <w:uiPriority w:val="99"/>
    <w:semiHidden/>
    <w:unhideWhenUsed/>
    <w:rsid w:val="0020451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0451E"/>
    <w:rPr>
      <w:rFonts w:ascii="Tahoma" w:hAnsi="Tahoma" w:cs="Tahoma"/>
      <w:sz w:val="16"/>
      <w:szCs w:val="16"/>
    </w:rPr>
  </w:style>
  <w:style w:type="paragraph" w:styleId="Paragraphedeliste">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Grilledutableau">
    <w:name w:val="Table Grid"/>
    <w:basedOn w:val="Tableau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72F02E-1306-4212-A345-D6FFADE97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1406</Words>
  <Characters>8016</Characters>
  <Application>Microsoft Office Word</Application>
  <DocSecurity>0</DocSecurity>
  <Lines>66</Lines>
  <Paragraphs>18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TURBO</cp:lastModifiedBy>
  <cp:revision>2</cp:revision>
  <dcterms:created xsi:type="dcterms:W3CDTF">2016-12-27T14:09:00Z</dcterms:created>
  <dcterms:modified xsi:type="dcterms:W3CDTF">2016-12-27T14:09:00Z</dcterms:modified>
</cp:coreProperties>
</file>