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A3C" w:rsidRDefault="003E6A3C">
      <w:pPr>
        <w:rPr>
          <w:b/>
          <w:u w:val="single"/>
        </w:rPr>
      </w:pPr>
    </w:p>
    <w:p w:rsidR="003E6A3C" w:rsidRDefault="003E6A3C">
      <w:pPr>
        <w:rPr>
          <w:b/>
          <w:u w:val="single"/>
        </w:rPr>
      </w:pPr>
    </w:p>
    <w:p w:rsidR="003E6A3C" w:rsidRDefault="003E6A3C">
      <w:pPr>
        <w:rPr>
          <w:b/>
          <w:u w:val="single"/>
        </w:rPr>
      </w:pPr>
    </w:p>
    <w:p w:rsidR="003E6A3C" w:rsidRDefault="003E6A3C">
      <w:pPr>
        <w:rPr>
          <w:b/>
          <w:u w:val="single"/>
        </w:rPr>
      </w:pPr>
    </w:p>
    <w:p w:rsidR="003E6A3C" w:rsidRPr="005E1922" w:rsidRDefault="003E6A3C" w:rsidP="003E6A3C">
      <w:pPr>
        <w:tabs>
          <w:tab w:val="left" w:pos="7575"/>
        </w:tabs>
        <w:jc w:val="center"/>
        <w:rPr>
          <w:rFonts w:ascii="Times New Roman" w:hAnsi="Times New Roman" w:cs="Times New Roman"/>
          <w:sz w:val="52"/>
          <w:szCs w:val="52"/>
        </w:rPr>
      </w:pPr>
      <w:r w:rsidRPr="005E1922">
        <w:rPr>
          <w:rFonts w:ascii="Times New Roman" w:hAnsi="Times New Roman" w:cs="Times New Roman"/>
          <w:sz w:val="52"/>
          <w:szCs w:val="52"/>
        </w:rPr>
        <w:t>SHEDXAE   XISHEE</w:t>
      </w:r>
    </w:p>
    <w:p w:rsidR="003E6A3C" w:rsidRPr="005E1922" w:rsidRDefault="003E6A3C" w:rsidP="003E6A3C">
      <w:pPr>
        <w:tabs>
          <w:tab w:val="left" w:pos="7575"/>
        </w:tabs>
        <w:jc w:val="center"/>
        <w:rPr>
          <w:rFonts w:ascii="Times New Roman" w:hAnsi="Times New Roman" w:cs="Times New Roman"/>
          <w:sz w:val="52"/>
          <w:szCs w:val="52"/>
        </w:rPr>
      </w:pPr>
    </w:p>
    <w:p w:rsidR="003E6A3C" w:rsidRDefault="003E6A3C" w:rsidP="003E6A3C">
      <w:pPr>
        <w:tabs>
          <w:tab w:val="left" w:pos="7575"/>
        </w:tabs>
        <w:jc w:val="center"/>
        <w:rPr>
          <w:rFonts w:ascii="Times New Roman" w:hAnsi="Times New Roman" w:cs="Times New Roman"/>
          <w:sz w:val="52"/>
          <w:szCs w:val="52"/>
        </w:rPr>
      </w:pPr>
      <w:r>
        <w:rPr>
          <w:rFonts w:ascii="Times New Roman" w:hAnsi="Times New Roman" w:cs="Times New Roman"/>
          <w:sz w:val="52"/>
          <w:szCs w:val="52"/>
        </w:rPr>
        <w:t>ASSESSMENT #5</w:t>
      </w:r>
    </w:p>
    <w:p w:rsidR="003E6A3C" w:rsidRPr="005E1922" w:rsidRDefault="003E6A3C" w:rsidP="003E6A3C">
      <w:pPr>
        <w:tabs>
          <w:tab w:val="left" w:pos="7575"/>
        </w:tabs>
        <w:jc w:val="center"/>
        <w:rPr>
          <w:rFonts w:ascii="Times New Roman" w:hAnsi="Times New Roman" w:cs="Times New Roman"/>
          <w:sz w:val="52"/>
          <w:szCs w:val="52"/>
        </w:rPr>
      </w:pPr>
    </w:p>
    <w:p w:rsidR="003E6A3C" w:rsidRDefault="003E6A3C" w:rsidP="003E6A3C">
      <w:pPr>
        <w:tabs>
          <w:tab w:val="left" w:pos="7575"/>
        </w:tabs>
        <w:jc w:val="center"/>
        <w:rPr>
          <w:rFonts w:ascii="Times New Roman" w:hAnsi="Times New Roman" w:cs="Times New Roman"/>
          <w:sz w:val="52"/>
          <w:szCs w:val="52"/>
        </w:rPr>
      </w:pPr>
      <w:r w:rsidRPr="005E1922">
        <w:rPr>
          <w:rFonts w:ascii="Times New Roman" w:hAnsi="Times New Roman" w:cs="Times New Roman"/>
          <w:sz w:val="52"/>
          <w:szCs w:val="52"/>
        </w:rPr>
        <w:t>STUDENT NO</w:t>
      </w:r>
      <w:proofErr w:type="gramStart"/>
      <w:r w:rsidRPr="005E1922">
        <w:rPr>
          <w:rFonts w:ascii="Times New Roman" w:hAnsi="Times New Roman" w:cs="Times New Roman"/>
          <w:sz w:val="52"/>
          <w:szCs w:val="52"/>
        </w:rPr>
        <w:t>:2315</w:t>
      </w:r>
      <w:proofErr w:type="gramEnd"/>
    </w:p>
    <w:p w:rsidR="003E6A3C" w:rsidRPr="005E1922" w:rsidRDefault="003E6A3C" w:rsidP="003E6A3C">
      <w:pPr>
        <w:tabs>
          <w:tab w:val="left" w:pos="7575"/>
        </w:tabs>
        <w:jc w:val="center"/>
        <w:rPr>
          <w:rFonts w:ascii="Times New Roman" w:hAnsi="Times New Roman" w:cs="Times New Roman"/>
          <w:sz w:val="52"/>
          <w:szCs w:val="52"/>
        </w:rPr>
      </w:pPr>
    </w:p>
    <w:p w:rsidR="003E6A3C" w:rsidRPr="005E1922" w:rsidRDefault="003E6A3C" w:rsidP="003E6A3C">
      <w:pPr>
        <w:tabs>
          <w:tab w:val="left" w:pos="7575"/>
        </w:tabs>
        <w:jc w:val="center"/>
        <w:rPr>
          <w:rFonts w:ascii="Times New Roman" w:hAnsi="Times New Roman" w:cs="Times New Roman"/>
          <w:sz w:val="52"/>
          <w:szCs w:val="52"/>
        </w:rPr>
      </w:pPr>
      <w:r w:rsidRPr="005E1922">
        <w:rPr>
          <w:rFonts w:ascii="Times New Roman" w:hAnsi="Times New Roman" w:cs="Times New Roman"/>
          <w:sz w:val="52"/>
          <w:szCs w:val="52"/>
        </w:rPr>
        <w:t>DIPLOMA IN ACCOUNTING AND FINANCE</w:t>
      </w:r>
    </w:p>
    <w:p w:rsidR="003E6A3C" w:rsidRDefault="003E6A3C" w:rsidP="003E6A3C">
      <w:pPr>
        <w:tabs>
          <w:tab w:val="left" w:pos="7575"/>
        </w:tabs>
      </w:pPr>
    </w:p>
    <w:p w:rsidR="003E6A3C" w:rsidRDefault="003E6A3C" w:rsidP="003E6A3C">
      <w:pPr>
        <w:tabs>
          <w:tab w:val="left" w:pos="7575"/>
        </w:tabs>
      </w:pPr>
    </w:p>
    <w:p w:rsidR="003E6A3C" w:rsidRDefault="003E6A3C">
      <w:pPr>
        <w:rPr>
          <w:b/>
          <w:u w:val="single"/>
        </w:rPr>
      </w:pPr>
    </w:p>
    <w:p w:rsidR="003E6A3C" w:rsidRDefault="003E6A3C">
      <w:pPr>
        <w:rPr>
          <w:b/>
          <w:u w:val="single"/>
        </w:rPr>
      </w:pPr>
    </w:p>
    <w:p w:rsidR="003E6A3C" w:rsidRDefault="003E6A3C">
      <w:pPr>
        <w:rPr>
          <w:b/>
          <w:u w:val="single"/>
        </w:rPr>
      </w:pPr>
    </w:p>
    <w:p w:rsidR="007C4E5C" w:rsidRPr="00502473" w:rsidRDefault="00502473">
      <w:pPr>
        <w:rPr>
          <w:b/>
          <w:u w:val="single"/>
        </w:rPr>
      </w:pPr>
      <w:r w:rsidRPr="00502473">
        <w:rPr>
          <w:b/>
          <w:u w:val="single"/>
        </w:rPr>
        <w:lastRenderedPageBreak/>
        <w:t>ASSESMENT #5</w:t>
      </w:r>
    </w:p>
    <w:p w:rsidR="00502473" w:rsidRPr="00F958B9" w:rsidRDefault="00F958B9">
      <w:pPr>
        <w:rPr>
          <w:b/>
          <w:u w:val="single"/>
        </w:rPr>
      </w:pPr>
      <w:r w:rsidRPr="00F958B9">
        <w:rPr>
          <w:b/>
        </w:rPr>
        <w:t>(1)</w:t>
      </w:r>
      <w:r w:rsidR="00502473" w:rsidRPr="00F958B9">
        <w:rPr>
          <w:b/>
          <w:u w:val="single"/>
        </w:rPr>
        <w:t xml:space="preserve">CONTENTS OF STATEMENT OF PROFIT OR LOSS </w:t>
      </w:r>
    </w:p>
    <w:p w:rsidR="00502473" w:rsidRDefault="00F958B9" w:rsidP="00502473">
      <w:r w:rsidRPr="009311F9">
        <w:rPr>
          <w:b/>
        </w:rPr>
        <w:t>Revenue</w:t>
      </w:r>
      <w:r>
        <w:t>: The</w:t>
      </w:r>
      <w:r w:rsidR="00502473">
        <w:t xml:space="preserve"> amount received from the sales of goods and </w:t>
      </w:r>
      <w:r>
        <w:t>service. A</w:t>
      </w:r>
      <w:r w:rsidR="00502473">
        <w:t xml:space="preserve"> firm may earn revenue from sources other than </w:t>
      </w:r>
      <w:r>
        <w:t>sales, such</w:t>
      </w:r>
      <w:r w:rsidR="00502473">
        <w:t xml:space="preserve"> </w:t>
      </w:r>
      <w:r>
        <w:t>as, interest, securities</w:t>
      </w:r>
      <w:r w:rsidR="00502473">
        <w:t xml:space="preserve"> and dividends</w:t>
      </w:r>
    </w:p>
    <w:p w:rsidR="00502473" w:rsidRDefault="00502473" w:rsidP="00502473">
      <w:r w:rsidRPr="009311F9">
        <w:rPr>
          <w:b/>
        </w:rPr>
        <w:t xml:space="preserve">Cost of goods </w:t>
      </w:r>
      <w:r w:rsidR="00F958B9" w:rsidRPr="009311F9">
        <w:rPr>
          <w:b/>
        </w:rPr>
        <w:t>sold</w:t>
      </w:r>
      <w:r w:rsidR="00F958B9">
        <w:t>: It</w:t>
      </w:r>
      <w:r>
        <w:t xml:space="preserve"> is the total cost incurred for manufactured goods that are sold by the firm it includes cost of raw </w:t>
      </w:r>
      <w:r w:rsidR="00F958B9">
        <w:t>materials</w:t>
      </w:r>
      <w:r>
        <w:t xml:space="preserve"> and </w:t>
      </w:r>
      <w:r w:rsidR="00F958B9">
        <w:t>labor</w:t>
      </w:r>
      <w:r>
        <w:t xml:space="preserve"> overheads.</w:t>
      </w:r>
    </w:p>
    <w:p w:rsidR="00502473" w:rsidRDefault="00F958B9" w:rsidP="00502473">
      <w:r w:rsidRPr="009311F9">
        <w:rPr>
          <w:b/>
        </w:rPr>
        <w:t>Operating expenses</w:t>
      </w:r>
      <w:r>
        <w:t>: these expenses include salaries of employees involved in selling and distributing goods, cost of samples, and cost of packaging, advertising and commission.</w:t>
      </w:r>
    </w:p>
    <w:p w:rsidR="00F958B9" w:rsidRDefault="00F958B9" w:rsidP="00502473">
      <w:r w:rsidRPr="009311F9">
        <w:rPr>
          <w:b/>
        </w:rPr>
        <w:t xml:space="preserve">Income </w:t>
      </w:r>
      <w:r w:rsidR="009311F9" w:rsidRPr="009311F9">
        <w:rPr>
          <w:b/>
        </w:rPr>
        <w:t>tax</w:t>
      </w:r>
      <w:r w:rsidR="009311F9">
        <w:t>: income</w:t>
      </w:r>
      <w:r>
        <w:t xml:space="preserve"> tax is calculated after the operating profit determines the taxable income.</w:t>
      </w:r>
    </w:p>
    <w:p w:rsidR="00F958B9" w:rsidRDefault="00F958B9" w:rsidP="00502473">
      <w:r w:rsidRPr="009311F9">
        <w:rPr>
          <w:b/>
        </w:rPr>
        <w:t xml:space="preserve">Net </w:t>
      </w:r>
      <w:r w:rsidR="009311F9" w:rsidRPr="009311F9">
        <w:rPr>
          <w:b/>
        </w:rPr>
        <w:t>income</w:t>
      </w:r>
      <w:r w:rsidR="009311F9">
        <w:t>: Net</w:t>
      </w:r>
      <w:r>
        <w:t xml:space="preserve"> sales of a firm are determined by subtracting returns and allowances from gross sales.</w:t>
      </w:r>
    </w:p>
    <w:p w:rsidR="009311F9" w:rsidRDefault="009311F9" w:rsidP="00502473">
      <w:pPr>
        <w:rPr>
          <w:b/>
          <w:u w:val="single"/>
        </w:rPr>
      </w:pPr>
      <w:r>
        <w:t>(2)</w:t>
      </w:r>
      <w:r w:rsidRPr="009311F9">
        <w:rPr>
          <w:b/>
          <w:u w:val="single"/>
        </w:rPr>
        <w:t>ASSETS=LIABILITIES+CAPITAL</w:t>
      </w:r>
    </w:p>
    <w:p w:rsidR="009311F9" w:rsidRDefault="009311F9" w:rsidP="00502473">
      <w:r>
        <w:t>This is known as an accounting equation, it offers us a simple way to understand how these three amounts relate to each other.</w:t>
      </w:r>
    </w:p>
    <w:p w:rsidR="009311F9" w:rsidRDefault="009311F9" w:rsidP="00502473">
      <w:r w:rsidRPr="00075CE0">
        <w:rPr>
          <w:b/>
        </w:rPr>
        <w:t>Assets</w:t>
      </w:r>
      <w:r>
        <w:t xml:space="preserve">=are </w:t>
      </w:r>
      <w:r w:rsidR="00B75A25">
        <w:t>company’s</w:t>
      </w:r>
      <w:r>
        <w:t xml:space="preserve"> </w:t>
      </w:r>
      <w:r w:rsidR="00B75A25">
        <w:t xml:space="preserve">resources, things the company owns. Examples of assets includes cash, accounts receivables, inventory, </w:t>
      </w:r>
      <w:proofErr w:type="gramStart"/>
      <w:r w:rsidR="00B75A25">
        <w:t>prepaid</w:t>
      </w:r>
      <w:proofErr w:type="gramEnd"/>
      <w:r w:rsidR="00B75A25">
        <w:t xml:space="preserve"> insurance, investments, land, buildings, equipment and goodwill. From the accounting equation, we see that the amount of assets must be equal the combined amount of liabilities plus the capital.</w:t>
      </w:r>
    </w:p>
    <w:p w:rsidR="00B75A25" w:rsidRDefault="00B75A25" w:rsidP="00502473">
      <w:r w:rsidRPr="00075CE0">
        <w:rPr>
          <w:b/>
        </w:rPr>
        <w:t>Liabilities</w:t>
      </w:r>
      <w:r>
        <w:t xml:space="preserve">=are company’s </w:t>
      </w:r>
      <w:r w:rsidR="00075CE0">
        <w:t>obligations, amounts</w:t>
      </w:r>
      <w:r>
        <w:t xml:space="preserve"> </w:t>
      </w:r>
      <w:r w:rsidR="00075CE0">
        <w:t>the company owes. Examples of liabilities include notes or loans payable, accounts payable, salaries and wages payables, interest payables and income taxes payables. Liabilities can be viewed in two ways as claims by creditor against company’s assets and a source, along with owner or stockholder equity of the company’s assets.</w:t>
      </w:r>
    </w:p>
    <w:p w:rsidR="00075CE0" w:rsidRDefault="00075CE0" w:rsidP="00502473">
      <w:r w:rsidRPr="00075CE0">
        <w:rPr>
          <w:b/>
        </w:rPr>
        <w:t>Capital</w:t>
      </w:r>
      <w:r>
        <w:t>=is the amount left over after liabilities are deducted from assets.</w:t>
      </w:r>
    </w:p>
    <w:p w:rsidR="00075CE0" w:rsidRDefault="00075CE0" w:rsidP="00502473">
      <w:r>
        <w:t>(3)</w:t>
      </w:r>
      <w:r w:rsidRPr="00A82797">
        <w:rPr>
          <w:b/>
          <w:u w:val="single"/>
        </w:rPr>
        <w:t>REALIZATION CONCEPT</w:t>
      </w:r>
    </w:p>
    <w:p w:rsidR="00A82797" w:rsidRDefault="00A82797" w:rsidP="00502473">
      <w:r>
        <w:t xml:space="preserve">Realization concept in accounting is also known as revenue recognition principles, refers to the application of accruals concept towards the recognition of revenue. </w:t>
      </w:r>
      <w:r w:rsidR="0050230D">
        <w:t>Under</w:t>
      </w:r>
      <w:r>
        <w:t xml:space="preserve"> this principle, revenue is recognized by the seller when </w:t>
      </w:r>
      <w:r w:rsidR="0050230D">
        <w:t>is earned</w:t>
      </w:r>
      <w:r>
        <w:t xml:space="preserve"> irrespective of whether cash from the transaction has been received or </w:t>
      </w:r>
      <w:r w:rsidR="0050230D">
        <w:t>not. Its</w:t>
      </w:r>
      <w:r>
        <w:t xml:space="preserve"> importance is that it ensures that the reported </w:t>
      </w:r>
      <w:r w:rsidR="0050230D">
        <w:t xml:space="preserve">performance of an entity, as evidenced from the income statement, reflects the true extent of revenue earned during a period rather </w:t>
      </w:r>
      <w:r w:rsidR="0050230D">
        <w:lastRenderedPageBreak/>
        <w:t>than the cash inflows generated during a period which can otherwise be gauged from the cash flow statement.</w:t>
      </w:r>
      <w:r>
        <w:t xml:space="preserve"> </w:t>
      </w:r>
    </w:p>
    <w:p w:rsidR="0050230D" w:rsidRDefault="0050230D" w:rsidP="0050230D">
      <w:pPr>
        <w:tabs>
          <w:tab w:val="left" w:pos="3240"/>
        </w:tabs>
        <w:rPr>
          <w:b/>
          <w:u w:val="single"/>
        </w:rPr>
      </w:pPr>
      <w:r w:rsidRPr="0050230D">
        <w:rPr>
          <w:b/>
          <w:u w:val="single"/>
        </w:rPr>
        <w:t>MATCHING CONCEPT</w:t>
      </w:r>
    </w:p>
    <w:p w:rsidR="0050230D" w:rsidRPr="0050230D" w:rsidRDefault="0050230D" w:rsidP="0050230D">
      <w:pPr>
        <w:tabs>
          <w:tab w:val="left" w:pos="3240"/>
        </w:tabs>
      </w:pPr>
      <w:r>
        <w:t>Matching concept is an accounting practice whereby expenses are recognized in the same accounting period as the related revenues are recognized. The purpose of the matching concept is to avoid misstating earnings for a period</w:t>
      </w:r>
      <w:r w:rsidR="009061CD">
        <w:t xml:space="preserve"> without reporting all the expenses that brought them could result in overstated or understated profits. Matching concept is recognized in the Generally Accepted Accounting Principles and the organizations behind GAAP (e.g., the Financial Accounting Standards Board).</w:t>
      </w:r>
    </w:p>
    <w:p w:rsidR="00075CE0" w:rsidRPr="009311F9" w:rsidRDefault="00075CE0" w:rsidP="00502473"/>
    <w:p w:rsidR="009311F9" w:rsidRDefault="009311F9" w:rsidP="00502473"/>
    <w:p w:rsidR="00F958B9" w:rsidRPr="00502473" w:rsidRDefault="00F958B9" w:rsidP="00502473"/>
    <w:sectPr w:rsidR="00F958B9" w:rsidRPr="00502473" w:rsidSect="007C4E5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AE8" w:rsidRDefault="00277AE8" w:rsidP="0050230D">
      <w:pPr>
        <w:spacing w:after="0" w:line="240" w:lineRule="auto"/>
      </w:pPr>
      <w:r>
        <w:separator/>
      </w:r>
    </w:p>
  </w:endnote>
  <w:endnote w:type="continuationSeparator" w:id="1">
    <w:p w:rsidR="00277AE8" w:rsidRDefault="00277AE8" w:rsidP="005023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974158"/>
      <w:docPartObj>
        <w:docPartGallery w:val="Page Numbers (Bottom of Page)"/>
        <w:docPartUnique/>
      </w:docPartObj>
    </w:sdtPr>
    <w:sdtContent>
      <w:p w:rsidR="00770FA6" w:rsidRDefault="006E5944">
        <w:pPr>
          <w:pStyle w:val="Footer"/>
          <w:jc w:val="center"/>
        </w:pPr>
        <w:fldSimple w:instr=" PAGE   \* MERGEFORMAT ">
          <w:r w:rsidR="00785932">
            <w:rPr>
              <w:noProof/>
            </w:rPr>
            <w:t>3</w:t>
          </w:r>
        </w:fldSimple>
      </w:p>
    </w:sdtContent>
  </w:sdt>
  <w:p w:rsidR="00770FA6" w:rsidRDefault="00770F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AE8" w:rsidRDefault="00277AE8" w:rsidP="0050230D">
      <w:pPr>
        <w:spacing w:after="0" w:line="240" w:lineRule="auto"/>
      </w:pPr>
      <w:r>
        <w:separator/>
      </w:r>
    </w:p>
  </w:footnote>
  <w:footnote w:type="continuationSeparator" w:id="1">
    <w:p w:rsidR="00277AE8" w:rsidRDefault="00277AE8" w:rsidP="005023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C" w:rsidRDefault="003E6A3C">
    <w:pPr>
      <w:pStyle w:val="Header"/>
    </w:pPr>
  </w:p>
  <w:p w:rsidR="003E6A3C" w:rsidRDefault="003E6A3C" w:rsidP="003E6A3C">
    <w:pPr>
      <w:tabs>
        <w:tab w:val="left" w:pos="7575"/>
      </w:tabs>
      <w:ind w:left="7575"/>
    </w:pPr>
    <w:r>
      <w:t xml:space="preserve">SHEDXAE   XISHEE   </w:t>
    </w:r>
  </w:p>
  <w:p w:rsidR="003E6A3C" w:rsidRDefault="003E6A3C" w:rsidP="003E6A3C">
    <w:pPr>
      <w:tabs>
        <w:tab w:val="left" w:pos="7575"/>
      </w:tabs>
      <w:ind w:left="7575"/>
    </w:pPr>
    <w:r>
      <w:t>ASSESSMENT #5</w:t>
    </w:r>
  </w:p>
  <w:p w:rsidR="003E6A3C" w:rsidRDefault="003E6A3C" w:rsidP="003E6A3C">
    <w:pPr>
      <w:tabs>
        <w:tab w:val="left" w:pos="7575"/>
      </w:tabs>
      <w:ind w:left="7575"/>
    </w:pPr>
    <w:r>
      <w:t>STUDENT NO</w:t>
    </w:r>
    <w:proofErr w:type="gramStart"/>
    <w:r>
      <w:t>:2315</w:t>
    </w:r>
    <w:proofErr w:type="gramEnd"/>
  </w:p>
  <w:p w:rsidR="003E6A3C" w:rsidRDefault="003E6A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0"/>
    <w:footnote w:id="1"/>
  </w:footnotePr>
  <w:endnotePr>
    <w:endnote w:id="0"/>
    <w:endnote w:id="1"/>
  </w:endnotePr>
  <w:compat/>
  <w:rsids>
    <w:rsidRoot w:val="00502473"/>
    <w:rsid w:val="00053E2D"/>
    <w:rsid w:val="00075CE0"/>
    <w:rsid w:val="00277AE8"/>
    <w:rsid w:val="002F4EAD"/>
    <w:rsid w:val="003E6A3C"/>
    <w:rsid w:val="0050230D"/>
    <w:rsid w:val="00502473"/>
    <w:rsid w:val="006E5944"/>
    <w:rsid w:val="00770FA6"/>
    <w:rsid w:val="00785932"/>
    <w:rsid w:val="007C4E5C"/>
    <w:rsid w:val="009061CD"/>
    <w:rsid w:val="009311F9"/>
    <w:rsid w:val="009E2312"/>
    <w:rsid w:val="00A82797"/>
    <w:rsid w:val="00B75A25"/>
    <w:rsid w:val="00BE1E1F"/>
    <w:rsid w:val="00F958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0230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230D"/>
  </w:style>
  <w:style w:type="paragraph" w:styleId="Footer">
    <w:name w:val="footer"/>
    <w:basedOn w:val="Normal"/>
    <w:link w:val="FooterChar"/>
    <w:uiPriority w:val="99"/>
    <w:unhideWhenUsed/>
    <w:rsid w:val="00502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3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banty budi</dc:creator>
  <cp:lastModifiedBy>banty budi</cp:lastModifiedBy>
  <cp:revision>2</cp:revision>
  <dcterms:created xsi:type="dcterms:W3CDTF">2016-08-25T15:28:00Z</dcterms:created>
  <dcterms:modified xsi:type="dcterms:W3CDTF">2016-08-25T15:28:00Z</dcterms:modified>
</cp:coreProperties>
</file>