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37F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2870">
            <w:pPr>
              <w:pStyle w:val="Default"/>
              <w:rPr>
                <w:rFonts w:asciiTheme="minorHAnsi" w:hAnsiTheme="minorHAnsi"/>
              </w:rPr>
            </w:pPr>
            <w:r>
              <w:rPr>
                <w:rFonts w:asciiTheme="minorHAnsi" w:hAnsiTheme="minorHAnsi"/>
              </w:rPr>
              <w:t>Attila FOKI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22870">
            <w:pPr>
              <w:pStyle w:val="Default"/>
              <w:rPr>
                <w:rFonts w:asciiTheme="minorHAnsi" w:hAnsiTheme="minorHAnsi"/>
              </w:rPr>
            </w:pPr>
            <w:r>
              <w:rPr>
                <w:rFonts w:asciiTheme="minorHAnsi" w:hAnsiTheme="minorHAnsi"/>
              </w:rPr>
              <w:t>2943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2870">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1924">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CC2FB3">
        <w:tc>
          <w:tcPr>
            <w:tcW w:w="9242" w:type="dxa"/>
          </w:tcPr>
          <w:p w:rsidR="005453E2" w:rsidRDefault="005453E2" w:rsidP="00D91924">
            <w:pPr>
              <w:spacing w:after="120" w:line="360" w:lineRule="auto"/>
              <w:jc w:val="both"/>
              <w:rPr>
                <w:rFonts w:ascii="Arial" w:hAnsi="Arial" w:cs="Arial"/>
                <w:sz w:val="24"/>
                <w:szCs w:val="24"/>
              </w:rPr>
            </w:pP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1.i</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The decisions</w:t>
            </w:r>
            <w:r w:rsidR="0027443B">
              <w:rPr>
                <w:rFonts w:ascii="Arial" w:hAnsi="Arial" w:cs="Arial"/>
                <w:sz w:val="24"/>
                <w:szCs w:val="24"/>
              </w:rPr>
              <w:t xml:space="preserve"> </w:t>
            </w:r>
            <w:r>
              <w:rPr>
                <w:rFonts w:ascii="Arial" w:hAnsi="Arial" w:cs="Arial"/>
                <w:sz w:val="24"/>
                <w:szCs w:val="24"/>
              </w:rPr>
              <w:t>in an organization</w:t>
            </w:r>
            <w:r w:rsidR="0027443B">
              <w:rPr>
                <w:rFonts w:ascii="Arial" w:hAnsi="Arial" w:cs="Arial"/>
                <w:sz w:val="24"/>
                <w:szCs w:val="24"/>
              </w:rPr>
              <w:t xml:space="preserve"> </w:t>
            </w:r>
            <w:r>
              <w:rPr>
                <w:rFonts w:ascii="Arial" w:hAnsi="Arial" w:cs="Arial"/>
                <w:sz w:val="24"/>
                <w:szCs w:val="24"/>
              </w:rPr>
              <w:t>can be 1. Strategic</w:t>
            </w:r>
            <w:r w:rsidR="0027443B">
              <w:rPr>
                <w:rFonts w:ascii="Arial" w:hAnsi="Arial" w:cs="Arial"/>
                <w:sz w:val="24"/>
                <w:szCs w:val="24"/>
              </w:rPr>
              <w:t xml:space="preserve"> </w:t>
            </w:r>
            <w:r>
              <w:rPr>
                <w:rFonts w:ascii="Arial" w:hAnsi="Arial" w:cs="Arial"/>
                <w:sz w:val="24"/>
                <w:szCs w:val="24"/>
              </w:rPr>
              <w:t>decisions, 2. Tactical</w:t>
            </w:r>
            <w:r w:rsidR="0027443B">
              <w:rPr>
                <w:rFonts w:ascii="Arial" w:hAnsi="Arial" w:cs="Arial"/>
                <w:sz w:val="24"/>
                <w:szCs w:val="24"/>
              </w:rPr>
              <w:t xml:space="preserve"> </w:t>
            </w:r>
            <w:r>
              <w:rPr>
                <w:rFonts w:ascii="Arial" w:hAnsi="Arial" w:cs="Arial"/>
                <w:sz w:val="24"/>
                <w:szCs w:val="24"/>
              </w:rPr>
              <w:t>Decisions and 3. Operational</w:t>
            </w:r>
            <w:r w:rsidR="0027443B">
              <w:rPr>
                <w:rFonts w:ascii="Arial" w:hAnsi="Arial" w:cs="Arial"/>
                <w:sz w:val="24"/>
                <w:szCs w:val="24"/>
              </w:rPr>
              <w:t xml:space="preserve"> </w:t>
            </w:r>
            <w:r>
              <w:rPr>
                <w:rFonts w:ascii="Arial" w:hAnsi="Arial" w:cs="Arial"/>
                <w:sz w:val="24"/>
                <w:szCs w:val="24"/>
              </w:rPr>
              <w:t>Decisions.</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1.ii</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Tactical</w:t>
            </w:r>
            <w:r w:rsidR="0027443B">
              <w:rPr>
                <w:rFonts w:ascii="Arial" w:hAnsi="Arial" w:cs="Arial"/>
                <w:sz w:val="24"/>
                <w:szCs w:val="24"/>
              </w:rPr>
              <w:t xml:space="preserve"> </w:t>
            </w:r>
            <w:r>
              <w:rPr>
                <w:rFonts w:ascii="Arial" w:hAnsi="Arial" w:cs="Arial"/>
                <w:sz w:val="24"/>
                <w:szCs w:val="24"/>
              </w:rPr>
              <w:t>decisions</w:t>
            </w:r>
            <w:r w:rsidR="0027443B">
              <w:rPr>
                <w:rFonts w:ascii="Arial" w:hAnsi="Arial" w:cs="Arial"/>
                <w:sz w:val="24"/>
                <w:szCs w:val="24"/>
              </w:rPr>
              <w:t xml:space="preserve"> </w:t>
            </w:r>
            <w:r>
              <w:rPr>
                <w:rFonts w:ascii="Arial" w:hAnsi="Arial" w:cs="Arial"/>
                <w:sz w:val="24"/>
                <w:szCs w:val="24"/>
              </w:rPr>
              <w:t>are</w:t>
            </w:r>
            <w:r w:rsidR="0027443B">
              <w:rPr>
                <w:rFonts w:ascii="Arial" w:hAnsi="Arial" w:cs="Arial"/>
                <w:sz w:val="24"/>
                <w:szCs w:val="24"/>
              </w:rPr>
              <w:t xml:space="preserve"> </w:t>
            </w:r>
            <w:r>
              <w:rPr>
                <w:rFonts w:ascii="Arial" w:hAnsi="Arial" w:cs="Arial"/>
                <w:sz w:val="24"/>
                <w:szCs w:val="24"/>
              </w:rPr>
              <w:t>taken</w:t>
            </w:r>
            <w:r w:rsidR="0027443B">
              <w:rPr>
                <w:rFonts w:ascii="Arial" w:hAnsi="Arial" w:cs="Arial"/>
                <w:sz w:val="24"/>
                <w:szCs w:val="24"/>
              </w:rPr>
              <w:t xml:space="preserve"> </w:t>
            </w:r>
            <w:r>
              <w:rPr>
                <w:rFonts w:ascii="Arial" w:hAnsi="Arial" w:cs="Arial"/>
                <w:sz w:val="24"/>
                <w:szCs w:val="24"/>
              </w:rPr>
              <w:t>to</w:t>
            </w:r>
            <w:r w:rsidR="0027443B">
              <w:rPr>
                <w:rFonts w:ascii="Arial" w:hAnsi="Arial" w:cs="Arial"/>
                <w:sz w:val="24"/>
                <w:szCs w:val="24"/>
              </w:rPr>
              <w:t xml:space="preserve"> </w:t>
            </w:r>
            <w:r>
              <w:rPr>
                <w:rFonts w:ascii="Arial" w:hAnsi="Arial" w:cs="Arial"/>
                <w:sz w:val="24"/>
                <w:szCs w:val="24"/>
              </w:rPr>
              <w:t>implement</w:t>
            </w:r>
            <w:r w:rsidR="0027443B">
              <w:rPr>
                <w:rFonts w:ascii="Arial" w:hAnsi="Arial" w:cs="Arial"/>
                <w:sz w:val="24"/>
                <w:szCs w:val="24"/>
              </w:rPr>
              <w:t xml:space="preserve"> </w:t>
            </w:r>
            <w:r>
              <w:rPr>
                <w:rFonts w:ascii="Arial" w:hAnsi="Arial" w:cs="Arial"/>
                <w:sz w:val="24"/>
                <w:szCs w:val="24"/>
              </w:rPr>
              <w:t>the</w:t>
            </w:r>
            <w:r w:rsidR="0027443B">
              <w:rPr>
                <w:rFonts w:ascii="Arial" w:hAnsi="Arial" w:cs="Arial"/>
                <w:sz w:val="24"/>
                <w:szCs w:val="24"/>
              </w:rPr>
              <w:t xml:space="preserve"> </w:t>
            </w:r>
            <w:r>
              <w:rPr>
                <w:rFonts w:ascii="Arial" w:hAnsi="Arial" w:cs="Arial"/>
                <w:sz w:val="24"/>
                <w:szCs w:val="24"/>
              </w:rPr>
              <w:t>strategies</w:t>
            </w:r>
            <w:r w:rsidR="0027443B">
              <w:rPr>
                <w:rFonts w:ascii="Arial" w:hAnsi="Arial" w:cs="Arial"/>
                <w:sz w:val="24"/>
                <w:szCs w:val="24"/>
              </w:rPr>
              <w:t xml:space="preserve"> </w:t>
            </w:r>
            <w:r>
              <w:rPr>
                <w:rFonts w:ascii="Arial" w:hAnsi="Arial" w:cs="Arial"/>
                <w:sz w:val="24"/>
                <w:szCs w:val="24"/>
              </w:rPr>
              <w:t>by</w:t>
            </w:r>
            <w:r w:rsidR="0027443B">
              <w:rPr>
                <w:rFonts w:ascii="Arial" w:hAnsi="Arial" w:cs="Arial"/>
                <w:sz w:val="24"/>
                <w:szCs w:val="24"/>
              </w:rPr>
              <w:t xml:space="preserve"> </w:t>
            </w:r>
            <w:r>
              <w:rPr>
                <w:rFonts w:ascii="Arial" w:hAnsi="Arial" w:cs="Arial"/>
                <w:sz w:val="24"/>
                <w:szCs w:val="24"/>
              </w:rPr>
              <w:t>focusing</w:t>
            </w:r>
            <w:r w:rsidR="0027443B">
              <w:rPr>
                <w:rFonts w:ascii="Arial" w:hAnsi="Arial" w:cs="Arial"/>
                <w:sz w:val="24"/>
                <w:szCs w:val="24"/>
              </w:rPr>
              <w:t xml:space="preserve"> </w:t>
            </w:r>
            <w:r>
              <w:rPr>
                <w:rFonts w:ascii="Arial" w:hAnsi="Arial" w:cs="Arial"/>
                <w:sz w:val="24"/>
                <w:szCs w:val="24"/>
              </w:rPr>
              <w:t>on</w:t>
            </w:r>
            <w:r w:rsidR="0027443B">
              <w:rPr>
                <w:rFonts w:ascii="Arial" w:hAnsi="Arial" w:cs="Arial"/>
                <w:sz w:val="24"/>
                <w:szCs w:val="24"/>
              </w:rPr>
              <w:t xml:space="preserve"> </w:t>
            </w:r>
            <w:r>
              <w:rPr>
                <w:rFonts w:ascii="Arial" w:hAnsi="Arial" w:cs="Arial"/>
                <w:sz w:val="24"/>
                <w:szCs w:val="24"/>
              </w:rPr>
              <w:t>resource</w:t>
            </w:r>
            <w:r w:rsidR="0027443B">
              <w:rPr>
                <w:rFonts w:ascii="Arial" w:hAnsi="Arial" w:cs="Arial"/>
                <w:sz w:val="24"/>
                <w:szCs w:val="24"/>
              </w:rPr>
              <w:t xml:space="preserve"> </w:t>
            </w:r>
            <w:r>
              <w:rPr>
                <w:rFonts w:ascii="Arial" w:hAnsi="Arial" w:cs="Arial"/>
                <w:sz w:val="24"/>
                <w:szCs w:val="24"/>
              </w:rPr>
              <w:t>utilization and operations. They</w:t>
            </w:r>
            <w:r w:rsidR="0027443B">
              <w:rPr>
                <w:rFonts w:ascii="Arial" w:hAnsi="Arial" w:cs="Arial"/>
                <w:sz w:val="24"/>
                <w:szCs w:val="24"/>
              </w:rPr>
              <w:t xml:space="preserve"> </w:t>
            </w:r>
            <w:r>
              <w:rPr>
                <w:rFonts w:ascii="Arial" w:hAnsi="Arial" w:cs="Arial"/>
                <w:sz w:val="24"/>
                <w:szCs w:val="24"/>
              </w:rPr>
              <w:t>have a</w:t>
            </w:r>
            <w:r w:rsidR="0027443B">
              <w:rPr>
                <w:rFonts w:ascii="Arial" w:hAnsi="Arial" w:cs="Arial"/>
                <w:sz w:val="24"/>
                <w:szCs w:val="24"/>
              </w:rPr>
              <w:t xml:space="preserve"> </w:t>
            </w:r>
            <w:r>
              <w:rPr>
                <w:rFonts w:ascii="Arial" w:hAnsi="Arial" w:cs="Arial"/>
                <w:sz w:val="24"/>
                <w:szCs w:val="24"/>
              </w:rPr>
              <w:t>medium</w:t>
            </w:r>
            <w:r w:rsidR="0027443B">
              <w:rPr>
                <w:rFonts w:ascii="Arial" w:hAnsi="Arial" w:cs="Arial"/>
                <w:sz w:val="24"/>
                <w:szCs w:val="24"/>
              </w:rPr>
              <w:t xml:space="preserve"> </w:t>
            </w:r>
            <w:r>
              <w:rPr>
                <w:rFonts w:ascii="Arial" w:hAnsi="Arial" w:cs="Arial"/>
                <w:sz w:val="24"/>
                <w:szCs w:val="24"/>
              </w:rPr>
              <w:t>term</w:t>
            </w:r>
            <w:r w:rsidR="0027443B">
              <w:rPr>
                <w:rFonts w:ascii="Arial" w:hAnsi="Arial" w:cs="Arial"/>
                <w:sz w:val="24"/>
                <w:szCs w:val="24"/>
              </w:rPr>
              <w:t xml:space="preserve"> </w:t>
            </w:r>
            <w:r>
              <w:rPr>
                <w:rFonts w:ascii="Arial" w:hAnsi="Arial" w:cs="Arial"/>
                <w:sz w:val="24"/>
                <w:szCs w:val="24"/>
              </w:rPr>
              <w:t>horizon</w:t>
            </w:r>
            <w:r w:rsidR="0027443B">
              <w:rPr>
                <w:rFonts w:ascii="Arial" w:hAnsi="Arial" w:cs="Arial"/>
                <w:sz w:val="24"/>
                <w:szCs w:val="24"/>
              </w:rPr>
              <w:t xml:space="preserve"> </w:t>
            </w:r>
            <w:r>
              <w:rPr>
                <w:rFonts w:ascii="Arial" w:hAnsi="Arial" w:cs="Arial"/>
                <w:sz w:val="24"/>
                <w:szCs w:val="24"/>
              </w:rPr>
              <w:t>and are less risky</w:t>
            </w:r>
            <w:r w:rsidR="0027443B">
              <w:rPr>
                <w:rFonts w:ascii="Arial" w:hAnsi="Arial" w:cs="Arial"/>
                <w:sz w:val="24"/>
                <w:szCs w:val="24"/>
              </w:rPr>
              <w:t xml:space="preserve"> </w:t>
            </w:r>
            <w:r>
              <w:rPr>
                <w:rFonts w:ascii="Arial" w:hAnsi="Arial" w:cs="Arial"/>
                <w:sz w:val="24"/>
                <w:szCs w:val="24"/>
              </w:rPr>
              <w:t>than</w:t>
            </w:r>
            <w:r w:rsidR="0027443B">
              <w:rPr>
                <w:rFonts w:ascii="Arial" w:hAnsi="Arial" w:cs="Arial"/>
                <w:sz w:val="24"/>
                <w:szCs w:val="24"/>
              </w:rPr>
              <w:t xml:space="preserve"> </w:t>
            </w:r>
            <w:r>
              <w:rPr>
                <w:rFonts w:ascii="Arial" w:hAnsi="Arial" w:cs="Arial"/>
                <w:sz w:val="24"/>
                <w:szCs w:val="24"/>
              </w:rPr>
              <w:t>strategic</w:t>
            </w:r>
            <w:r w:rsidR="0027443B">
              <w:rPr>
                <w:rFonts w:ascii="Arial" w:hAnsi="Arial" w:cs="Arial"/>
                <w:sz w:val="24"/>
                <w:szCs w:val="24"/>
              </w:rPr>
              <w:t xml:space="preserve"> </w:t>
            </w:r>
            <w:r>
              <w:rPr>
                <w:rFonts w:ascii="Arial" w:hAnsi="Arial" w:cs="Arial"/>
                <w:sz w:val="24"/>
                <w:szCs w:val="24"/>
              </w:rPr>
              <w:t xml:space="preserve">decisions. </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1.iii</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Logistics</w:t>
            </w:r>
            <w:r w:rsidR="0027443B">
              <w:rPr>
                <w:rFonts w:ascii="Arial" w:hAnsi="Arial" w:cs="Arial"/>
                <w:sz w:val="24"/>
                <w:szCs w:val="24"/>
              </w:rPr>
              <w:t xml:space="preserve"> </w:t>
            </w:r>
            <w:r>
              <w:rPr>
                <w:rFonts w:ascii="Arial" w:hAnsi="Arial" w:cs="Arial"/>
                <w:sz w:val="24"/>
                <w:szCs w:val="24"/>
              </w:rPr>
              <w:t>strategy</w:t>
            </w:r>
            <w:r w:rsidR="0027443B">
              <w:rPr>
                <w:rFonts w:ascii="Arial" w:hAnsi="Arial" w:cs="Arial"/>
                <w:sz w:val="24"/>
                <w:szCs w:val="24"/>
              </w:rPr>
              <w:t xml:space="preserve"> </w:t>
            </w:r>
            <w:r>
              <w:rPr>
                <w:rFonts w:ascii="Arial" w:hAnsi="Arial" w:cs="Arial"/>
                <w:sz w:val="24"/>
                <w:szCs w:val="24"/>
              </w:rPr>
              <w:t>creates a link between</w:t>
            </w:r>
            <w:r w:rsidR="0027443B">
              <w:rPr>
                <w:rFonts w:ascii="Arial" w:hAnsi="Arial" w:cs="Arial"/>
                <w:sz w:val="24"/>
                <w:szCs w:val="24"/>
              </w:rPr>
              <w:t xml:space="preserve"> </w:t>
            </w:r>
            <w:r>
              <w:rPr>
                <w:rFonts w:ascii="Arial" w:hAnsi="Arial" w:cs="Arial"/>
                <w:sz w:val="24"/>
                <w:szCs w:val="24"/>
              </w:rPr>
              <w:t>higher</w:t>
            </w:r>
            <w:r w:rsidR="0027443B">
              <w:rPr>
                <w:rFonts w:ascii="Arial" w:hAnsi="Arial" w:cs="Arial"/>
                <w:sz w:val="24"/>
                <w:szCs w:val="24"/>
              </w:rPr>
              <w:t xml:space="preserve"> </w:t>
            </w:r>
            <w:r>
              <w:rPr>
                <w:rFonts w:ascii="Arial" w:hAnsi="Arial" w:cs="Arial"/>
                <w:sz w:val="24"/>
                <w:szCs w:val="24"/>
              </w:rPr>
              <w:t>level</w:t>
            </w:r>
            <w:r w:rsidR="0027443B">
              <w:rPr>
                <w:rFonts w:ascii="Arial" w:hAnsi="Arial" w:cs="Arial"/>
                <w:sz w:val="24"/>
                <w:szCs w:val="24"/>
              </w:rPr>
              <w:t xml:space="preserve"> </w:t>
            </w:r>
            <w:r>
              <w:rPr>
                <w:rFonts w:ascii="Arial" w:hAnsi="Arial" w:cs="Arial"/>
                <w:sz w:val="24"/>
                <w:szCs w:val="24"/>
              </w:rPr>
              <w:t>strategies and functional</w:t>
            </w:r>
            <w:r w:rsidR="0027443B">
              <w:rPr>
                <w:rFonts w:ascii="Arial" w:hAnsi="Arial" w:cs="Arial"/>
                <w:sz w:val="24"/>
                <w:szCs w:val="24"/>
              </w:rPr>
              <w:t xml:space="preserve"> </w:t>
            </w:r>
            <w:r>
              <w:rPr>
                <w:rFonts w:ascii="Arial" w:hAnsi="Arial" w:cs="Arial"/>
                <w:sz w:val="24"/>
                <w:szCs w:val="24"/>
              </w:rPr>
              <w:t>strategies of the</w:t>
            </w:r>
            <w:r w:rsidR="0027443B">
              <w:rPr>
                <w:rFonts w:ascii="Arial" w:hAnsi="Arial" w:cs="Arial"/>
                <w:sz w:val="24"/>
                <w:szCs w:val="24"/>
              </w:rPr>
              <w:t xml:space="preserve"> </w:t>
            </w:r>
            <w:r>
              <w:rPr>
                <w:rFonts w:ascii="Arial" w:hAnsi="Arial" w:cs="Arial"/>
                <w:sz w:val="24"/>
                <w:szCs w:val="24"/>
              </w:rPr>
              <w:t>supply</w:t>
            </w:r>
            <w:r w:rsidR="0027443B">
              <w:rPr>
                <w:rFonts w:ascii="Arial" w:hAnsi="Arial" w:cs="Arial"/>
                <w:sz w:val="24"/>
                <w:szCs w:val="24"/>
              </w:rPr>
              <w:t xml:space="preserve"> </w:t>
            </w:r>
            <w:r>
              <w:rPr>
                <w:rFonts w:ascii="Arial" w:hAnsi="Arial" w:cs="Arial"/>
                <w:sz w:val="24"/>
                <w:szCs w:val="24"/>
              </w:rPr>
              <w:t>chain. Corporate</w:t>
            </w:r>
            <w:r w:rsidR="0027443B">
              <w:rPr>
                <w:rFonts w:ascii="Arial" w:hAnsi="Arial" w:cs="Arial"/>
                <w:sz w:val="24"/>
                <w:szCs w:val="24"/>
              </w:rPr>
              <w:t xml:space="preserve"> </w:t>
            </w:r>
            <w:r>
              <w:rPr>
                <w:rFonts w:ascii="Arial" w:hAnsi="Arial" w:cs="Arial"/>
                <w:sz w:val="24"/>
                <w:szCs w:val="24"/>
              </w:rPr>
              <w:t>defines</w:t>
            </w:r>
            <w:r w:rsidR="0027443B">
              <w:rPr>
                <w:rFonts w:ascii="Arial" w:hAnsi="Arial" w:cs="Arial"/>
                <w:sz w:val="24"/>
                <w:szCs w:val="24"/>
              </w:rPr>
              <w:t xml:space="preserve"> </w:t>
            </w:r>
            <w:r>
              <w:rPr>
                <w:rFonts w:ascii="Arial" w:hAnsi="Arial" w:cs="Arial"/>
                <w:sz w:val="24"/>
                <w:szCs w:val="24"/>
              </w:rPr>
              <w:t>general</w:t>
            </w:r>
            <w:r w:rsidR="0027443B">
              <w:rPr>
                <w:rFonts w:ascii="Arial" w:hAnsi="Arial" w:cs="Arial"/>
                <w:sz w:val="24"/>
                <w:szCs w:val="24"/>
              </w:rPr>
              <w:t xml:space="preserve"> objectives e.</w:t>
            </w:r>
            <w:r>
              <w:rPr>
                <w:rFonts w:ascii="Arial" w:hAnsi="Arial" w:cs="Arial"/>
                <w:sz w:val="24"/>
                <w:szCs w:val="24"/>
              </w:rPr>
              <w:t>g. cost</w:t>
            </w:r>
            <w:r w:rsidR="0027443B">
              <w:rPr>
                <w:rFonts w:ascii="Arial" w:hAnsi="Arial" w:cs="Arial"/>
                <w:sz w:val="24"/>
                <w:szCs w:val="24"/>
              </w:rPr>
              <w:t xml:space="preserve"> </w:t>
            </w:r>
            <w:r>
              <w:rPr>
                <w:rFonts w:ascii="Arial" w:hAnsi="Arial" w:cs="Arial"/>
                <w:sz w:val="24"/>
                <w:szCs w:val="24"/>
              </w:rPr>
              <w:t>leadership and logistics</w:t>
            </w:r>
            <w:r w:rsidR="0027443B">
              <w:rPr>
                <w:rFonts w:ascii="Arial" w:hAnsi="Arial" w:cs="Arial"/>
                <w:sz w:val="24"/>
                <w:szCs w:val="24"/>
              </w:rPr>
              <w:t xml:space="preserve"> </w:t>
            </w:r>
            <w:r>
              <w:rPr>
                <w:rFonts w:ascii="Arial" w:hAnsi="Arial" w:cs="Arial"/>
                <w:sz w:val="24"/>
                <w:szCs w:val="24"/>
              </w:rPr>
              <w:t>strategy</w:t>
            </w:r>
            <w:r w:rsidR="0027443B">
              <w:rPr>
                <w:rFonts w:ascii="Arial" w:hAnsi="Arial" w:cs="Arial"/>
                <w:sz w:val="24"/>
                <w:szCs w:val="24"/>
              </w:rPr>
              <w:t xml:space="preserve"> </w:t>
            </w:r>
            <w:r>
              <w:rPr>
                <w:rFonts w:ascii="Arial" w:hAnsi="Arial" w:cs="Arial"/>
                <w:sz w:val="24"/>
                <w:szCs w:val="24"/>
              </w:rPr>
              <w:t>realize</w:t>
            </w:r>
            <w:r w:rsidR="0027443B">
              <w:rPr>
                <w:rFonts w:ascii="Arial" w:hAnsi="Arial" w:cs="Arial"/>
                <w:sz w:val="24"/>
                <w:szCs w:val="24"/>
              </w:rPr>
              <w:t xml:space="preserve"> </w:t>
            </w:r>
            <w:r>
              <w:rPr>
                <w:rFonts w:ascii="Arial" w:hAnsi="Arial" w:cs="Arial"/>
                <w:sz w:val="24"/>
                <w:szCs w:val="24"/>
              </w:rPr>
              <w:t>these</w:t>
            </w:r>
            <w:r w:rsidR="0027443B">
              <w:rPr>
                <w:rFonts w:ascii="Arial" w:hAnsi="Arial" w:cs="Arial"/>
                <w:sz w:val="24"/>
                <w:szCs w:val="24"/>
              </w:rPr>
              <w:t xml:space="preserve"> </w:t>
            </w:r>
            <w:r>
              <w:rPr>
                <w:rFonts w:ascii="Arial" w:hAnsi="Arial" w:cs="Arial"/>
                <w:sz w:val="24"/>
                <w:szCs w:val="24"/>
              </w:rPr>
              <w:t>objectives</w:t>
            </w:r>
            <w:r w:rsidR="0027443B">
              <w:rPr>
                <w:rFonts w:ascii="Arial" w:hAnsi="Arial" w:cs="Arial"/>
                <w:sz w:val="24"/>
                <w:szCs w:val="24"/>
              </w:rPr>
              <w:t xml:space="preserve"> </w:t>
            </w:r>
            <w:r>
              <w:rPr>
                <w:rFonts w:ascii="Arial" w:hAnsi="Arial" w:cs="Arial"/>
                <w:sz w:val="24"/>
                <w:szCs w:val="24"/>
              </w:rPr>
              <w:t>following</w:t>
            </w:r>
            <w:r w:rsidR="0027443B">
              <w:rPr>
                <w:rFonts w:ascii="Arial" w:hAnsi="Arial" w:cs="Arial"/>
                <w:sz w:val="24"/>
                <w:szCs w:val="24"/>
              </w:rPr>
              <w:t xml:space="preserve"> </w:t>
            </w:r>
            <w:r>
              <w:rPr>
                <w:rFonts w:ascii="Arial" w:hAnsi="Arial" w:cs="Arial"/>
                <w:sz w:val="24"/>
                <w:szCs w:val="24"/>
              </w:rPr>
              <w:t>the</w:t>
            </w:r>
            <w:r w:rsidR="0027443B">
              <w:rPr>
                <w:rFonts w:ascii="Arial" w:hAnsi="Arial" w:cs="Arial"/>
                <w:sz w:val="24"/>
                <w:szCs w:val="24"/>
              </w:rPr>
              <w:t xml:space="preserve"> </w:t>
            </w:r>
            <w:r>
              <w:rPr>
                <w:rFonts w:ascii="Arial" w:hAnsi="Arial" w:cs="Arial"/>
                <w:sz w:val="24"/>
                <w:szCs w:val="24"/>
              </w:rPr>
              <w:t>example</w:t>
            </w:r>
            <w:r w:rsidR="0027443B">
              <w:rPr>
                <w:rFonts w:ascii="Arial" w:hAnsi="Arial" w:cs="Arial"/>
                <w:sz w:val="24"/>
                <w:szCs w:val="24"/>
              </w:rPr>
              <w:t xml:space="preserve"> </w:t>
            </w:r>
            <w:r>
              <w:rPr>
                <w:rFonts w:ascii="Arial" w:hAnsi="Arial" w:cs="Arial"/>
                <w:sz w:val="24"/>
                <w:szCs w:val="24"/>
              </w:rPr>
              <w:t>cost</w:t>
            </w:r>
            <w:r w:rsidR="0027443B">
              <w:rPr>
                <w:rFonts w:ascii="Arial" w:hAnsi="Arial" w:cs="Arial"/>
                <w:sz w:val="24"/>
                <w:szCs w:val="24"/>
              </w:rPr>
              <w:t xml:space="preserve"> </w:t>
            </w:r>
            <w:r>
              <w:rPr>
                <w:rFonts w:ascii="Arial" w:hAnsi="Arial" w:cs="Arial"/>
                <w:sz w:val="24"/>
                <w:szCs w:val="24"/>
              </w:rPr>
              <w:t>leadership</w:t>
            </w:r>
            <w:r w:rsidR="0027443B">
              <w:rPr>
                <w:rFonts w:ascii="Arial" w:hAnsi="Arial" w:cs="Arial"/>
                <w:sz w:val="24"/>
                <w:szCs w:val="24"/>
              </w:rPr>
              <w:t xml:space="preserve"> </w:t>
            </w:r>
            <w:r>
              <w:rPr>
                <w:rFonts w:ascii="Arial" w:hAnsi="Arial" w:cs="Arial"/>
                <w:sz w:val="24"/>
                <w:szCs w:val="24"/>
              </w:rPr>
              <w:t>means</w:t>
            </w:r>
            <w:r w:rsidR="0027443B">
              <w:rPr>
                <w:rFonts w:ascii="Arial" w:hAnsi="Arial" w:cs="Arial"/>
                <w:sz w:val="24"/>
                <w:szCs w:val="24"/>
              </w:rPr>
              <w:t xml:space="preserve"> </w:t>
            </w:r>
            <w:r>
              <w:rPr>
                <w:rFonts w:ascii="Arial" w:hAnsi="Arial" w:cs="Arial"/>
                <w:sz w:val="24"/>
                <w:szCs w:val="24"/>
              </w:rPr>
              <w:t>always</w:t>
            </w:r>
            <w:r w:rsidR="0027443B">
              <w:rPr>
                <w:rFonts w:ascii="Arial" w:hAnsi="Arial" w:cs="Arial"/>
                <w:sz w:val="24"/>
                <w:szCs w:val="24"/>
              </w:rPr>
              <w:t xml:space="preserve"> </w:t>
            </w:r>
            <w:r>
              <w:rPr>
                <w:rFonts w:ascii="Arial" w:hAnsi="Arial" w:cs="Arial"/>
                <w:sz w:val="24"/>
                <w:szCs w:val="24"/>
              </w:rPr>
              <w:t>trying</w:t>
            </w:r>
            <w:r w:rsidR="0027443B">
              <w:rPr>
                <w:rFonts w:ascii="Arial" w:hAnsi="Arial" w:cs="Arial"/>
                <w:sz w:val="24"/>
                <w:szCs w:val="24"/>
              </w:rPr>
              <w:t xml:space="preserve"> </w:t>
            </w:r>
            <w:r>
              <w:rPr>
                <w:rFonts w:ascii="Arial" w:hAnsi="Arial" w:cs="Arial"/>
                <w:sz w:val="24"/>
                <w:szCs w:val="24"/>
              </w:rPr>
              <w:t>to</w:t>
            </w:r>
            <w:r w:rsidR="0027443B">
              <w:rPr>
                <w:rFonts w:ascii="Arial" w:hAnsi="Arial" w:cs="Arial"/>
                <w:sz w:val="24"/>
                <w:szCs w:val="24"/>
              </w:rPr>
              <w:t xml:space="preserve"> achieve </w:t>
            </w:r>
            <w:r>
              <w:rPr>
                <w:rFonts w:ascii="Arial" w:hAnsi="Arial" w:cs="Arial"/>
                <w:sz w:val="24"/>
                <w:szCs w:val="24"/>
              </w:rPr>
              <w:t>the</w:t>
            </w:r>
            <w:r w:rsidR="0027443B">
              <w:rPr>
                <w:rFonts w:ascii="Arial" w:hAnsi="Arial" w:cs="Arial"/>
                <w:sz w:val="24"/>
                <w:szCs w:val="24"/>
              </w:rPr>
              <w:t xml:space="preserve"> </w:t>
            </w:r>
            <w:r>
              <w:rPr>
                <w:rFonts w:ascii="Arial" w:hAnsi="Arial" w:cs="Arial"/>
                <w:sz w:val="24"/>
                <w:szCs w:val="24"/>
              </w:rPr>
              <w:t>lowest</w:t>
            </w:r>
            <w:r w:rsidR="0027443B">
              <w:rPr>
                <w:rFonts w:ascii="Arial" w:hAnsi="Arial" w:cs="Arial"/>
                <w:sz w:val="24"/>
                <w:szCs w:val="24"/>
              </w:rPr>
              <w:t xml:space="preserve"> </w:t>
            </w:r>
            <w:r>
              <w:rPr>
                <w:rFonts w:ascii="Arial" w:hAnsi="Arial" w:cs="Arial"/>
                <w:sz w:val="24"/>
                <w:szCs w:val="24"/>
              </w:rPr>
              <w:t>possible</w:t>
            </w:r>
            <w:r w:rsidR="0027443B">
              <w:rPr>
                <w:rFonts w:ascii="Arial" w:hAnsi="Arial" w:cs="Arial"/>
                <w:sz w:val="24"/>
                <w:szCs w:val="24"/>
              </w:rPr>
              <w:t xml:space="preserve"> </w:t>
            </w:r>
            <w:r>
              <w:rPr>
                <w:rFonts w:ascii="Arial" w:hAnsi="Arial" w:cs="Arial"/>
                <w:sz w:val="24"/>
                <w:szCs w:val="24"/>
              </w:rPr>
              <w:t>logistics</w:t>
            </w:r>
            <w:r w:rsidR="0027443B">
              <w:rPr>
                <w:rFonts w:ascii="Arial" w:hAnsi="Arial" w:cs="Arial"/>
                <w:sz w:val="24"/>
                <w:szCs w:val="24"/>
              </w:rPr>
              <w:t xml:space="preserve"> </w:t>
            </w:r>
            <w:r>
              <w:rPr>
                <w:rFonts w:ascii="Arial" w:hAnsi="Arial" w:cs="Arial"/>
                <w:sz w:val="24"/>
                <w:szCs w:val="24"/>
              </w:rPr>
              <w:t>cost</w:t>
            </w:r>
            <w:r w:rsidR="0027443B">
              <w:rPr>
                <w:rFonts w:ascii="Arial" w:hAnsi="Arial" w:cs="Arial"/>
                <w:sz w:val="24"/>
                <w:szCs w:val="24"/>
              </w:rPr>
              <w:t xml:space="preserve"> </w:t>
            </w:r>
            <w:r>
              <w:rPr>
                <w:rFonts w:ascii="Arial" w:hAnsi="Arial" w:cs="Arial"/>
                <w:sz w:val="24"/>
                <w:szCs w:val="24"/>
              </w:rPr>
              <w:t>in</w:t>
            </w:r>
            <w:r w:rsidR="0027443B">
              <w:rPr>
                <w:rFonts w:ascii="Arial" w:hAnsi="Arial" w:cs="Arial"/>
                <w:sz w:val="24"/>
                <w:szCs w:val="24"/>
              </w:rPr>
              <w:t xml:space="preserve"> </w:t>
            </w:r>
            <w:r>
              <w:rPr>
                <w:rFonts w:ascii="Arial" w:hAnsi="Arial" w:cs="Arial"/>
                <w:sz w:val="24"/>
                <w:szCs w:val="24"/>
              </w:rPr>
              <w:t>delivering, storing etc. the</w:t>
            </w:r>
            <w:r w:rsidR="0027443B">
              <w:rPr>
                <w:rFonts w:ascii="Arial" w:hAnsi="Arial" w:cs="Arial"/>
                <w:sz w:val="24"/>
                <w:szCs w:val="24"/>
              </w:rPr>
              <w:t xml:space="preserve"> </w:t>
            </w:r>
            <w:r>
              <w:rPr>
                <w:rFonts w:ascii="Arial" w:hAnsi="Arial" w:cs="Arial"/>
                <w:sz w:val="24"/>
                <w:szCs w:val="24"/>
              </w:rPr>
              <w:t xml:space="preserve">products. </w:t>
            </w:r>
          </w:p>
          <w:p w:rsidR="005453E2" w:rsidRDefault="005453E2" w:rsidP="00D91924">
            <w:pPr>
              <w:spacing w:after="120" w:line="360" w:lineRule="auto"/>
              <w:jc w:val="both"/>
              <w:rPr>
                <w:rFonts w:ascii="Arial" w:hAnsi="Arial" w:cs="Arial"/>
                <w:sz w:val="24"/>
                <w:szCs w:val="24"/>
              </w:rPr>
            </w:pPr>
          </w:p>
          <w:p w:rsidR="00D91924" w:rsidRDefault="00D91924" w:rsidP="00D91924">
            <w:pPr>
              <w:spacing w:after="120" w:line="360" w:lineRule="auto"/>
              <w:jc w:val="both"/>
              <w:rPr>
                <w:rFonts w:ascii="Arial" w:hAnsi="Arial" w:cs="Arial"/>
                <w:sz w:val="24"/>
                <w:szCs w:val="24"/>
              </w:rPr>
            </w:pPr>
            <w:r>
              <w:rPr>
                <w:rFonts w:ascii="Arial" w:hAnsi="Arial" w:cs="Arial"/>
                <w:sz w:val="24"/>
                <w:szCs w:val="24"/>
              </w:rPr>
              <w:lastRenderedPageBreak/>
              <w:t>1.iv</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Value</w:t>
            </w:r>
            <w:r>
              <w:rPr>
                <w:rFonts w:ascii="Arial" w:hAnsi="Arial" w:cs="Arial"/>
                <w:sz w:val="24"/>
                <w:szCs w:val="24"/>
              </w:rPr>
              <w:t xml:space="preserve"> </w:t>
            </w:r>
            <w:r>
              <w:rPr>
                <w:rFonts w:ascii="Arial" w:hAnsi="Arial" w:cs="Arial"/>
                <w:sz w:val="24"/>
                <w:szCs w:val="24"/>
              </w:rPr>
              <w:t>added</w:t>
            </w:r>
            <w:r>
              <w:rPr>
                <w:rFonts w:ascii="Arial" w:hAnsi="Arial" w:cs="Arial"/>
                <w:sz w:val="24"/>
                <w:szCs w:val="24"/>
              </w:rPr>
              <w:t xml:space="preserve"> </w:t>
            </w:r>
            <w:r>
              <w:rPr>
                <w:rFonts w:ascii="Arial" w:hAnsi="Arial" w:cs="Arial"/>
                <w:sz w:val="24"/>
                <w:szCs w:val="24"/>
              </w:rPr>
              <w:t>strategy is taking</w:t>
            </w:r>
            <w:r>
              <w:rPr>
                <w:rFonts w:ascii="Arial" w:hAnsi="Arial" w:cs="Arial"/>
                <w:sz w:val="24"/>
                <w:szCs w:val="24"/>
              </w:rPr>
              <w:t xml:space="preserve"> </w:t>
            </w:r>
            <w:r>
              <w:rPr>
                <w:rFonts w:ascii="Arial" w:hAnsi="Arial" w:cs="Arial"/>
                <w:sz w:val="24"/>
                <w:szCs w:val="24"/>
              </w:rPr>
              <w:t>the</w:t>
            </w:r>
            <w:r>
              <w:rPr>
                <w:rFonts w:ascii="Arial" w:hAnsi="Arial" w:cs="Arial"/>
                <w:sz w:val="24"/>
                <w:szCs w:val="24"/>
              </w:rPr>
              <w:t xml:space="preserve"> </w:t>
            </w:r>
            <w:r>
              <w:rPr>
                <w:rFonts w:ascii="Arial" w:hAnsi="Arial" w:cs="Arial"/>
                <w:sz w:val="24"/>
                <w:szCs w:val="24"/>
              </w:rPr>
              <w:t>consumer’s</w:t>
            </w:r>
            <w:r>
              <w:rPr>
                <w:rFonts w:ascii="Arial" w:hAnsi="Arial" w:cs="Arial"/>
                <w:sz w:val="24"/>
                <w:szCs w:val="24"/>
              </w:rPr>
              <w:t xml:space="preserve"> </w:t>
            </w:r>
            <w:r>
              <w:rPr>
                <w:rFonts w:ascii="Arial" w:hAnsi="Arial" w:cs="Arial"/>
                <w:sz w:val="24"/>
                <w:szCs w:val="24"/>
              </w:rPr>
              <w:t>perspective</w:t>
            </w:r>
            <w:r>
              <w:rPr>
                <w:rFonts w:ascii="Arial" w:hAnsi="Arial" w:cs="Arial"/>
                <w:sz w:val="24"/>
                <w:szCs w:val="24"/>
              </w:rPr>
              <w:t xml:space="preserve"> </w:t>
            </w:r>
            <w:r>
              <w:rPr>
                <w:rFonts w:ascii="Arial" w:hAnsi="Arial" w:cs="Arial"/>
                <w:sz w:val="24"/>
                <w:szCs w:val="24"/>
              </w:rPr>
              <w:t>by</w:t>
            </w:r>
            <w:r>
              <w:rPr>
                <w:rFonts w:ascii="Arial" w:hAnsi="Arial" w:cs="Arial"/>
                <w:sz w:val="24"/>
                <w:szCs w:val="24"/>
              </w:rPr>
              <w:t xml:space="preserve"> </w:t>
            </w:r>
            <w:r>
              <w:rPr>
                <w:rFonts w:ascii="Arial" w:hAnsi="Arial" w:cs="Arial"/>
                <w:sz w:val="24"/>
                <w:szCs w:val="24"/>
              </w:rPr>
              <w:t>providing</w:t>
            </w:r>
            <w:r>
              <w:rPr>
                <w:rFonts w:ascii="Arial" w:hAnsi="Arial" w:cs="Arial"/>
                <w:sz w:val="24"/>
                <w:szCs w:val="24"/>
              </w:rPr>
              <w:t xml:space="preserve"> </w:t>
            </w:r>
            <w:r>
              <w:rPr>
                <w:rFonts w:ascii="Arial" w:hAnsi="Arial" w:cs="Arial"/>
                <w:sz w:val="24"/>
                <w:szCs w:val="24"/>
              </w:rPr>
              <w:t>features</w:t>
            </w:r>
            <w:r>
              <w:rPr>
                <w:rFonts w:ascii="Arial" w:hAnsi="Arial" w:cs="Arial"/>
                <w:sz w:val="24"/>
                <w:szCs w:val="24"/>
              </w:rPr>
              <w:t xml:space="preserve"> </w:t>
            </w:r>
            <w:r>
              <w:rPr>
                <w:rFonts w:ascii="Arial" w:hAnsi="Arial" w:cs="Arial"/>
                <w:sz w:val="24"/>
                <w:szCs w:val="24"/>
              </w:rPr>
              <w:t>in</w:t>
            </w:r>
            <w:r>
              <w:rPr>
                <w:rFonts w:ascii="Arial" w:hAnsi="Arial" w:cs="Arial"/>
                <w:sz w:val="24"/>
                <w:szCs w:val="24"/>
              </w:rPr>
              <w:t xml:space="preserve"> </w:t>
            </w:r>
            <w:r>
              <w:rPr>
                <w:rFonts w:ascii="Arial" w:hAnsi="Arial" w:cs="Arial"/>
                <w:sz w:val="24"/>
                <w:szCs w:val="24"/>
              </w:rPr>
              <w:t>the</w:t>
            </w:r>
            <w:r>
              <w:rPr>
                <w:rFonts w:ascii="Arial" w:hAnsi="Arial" w:cs="Arial"/>
                <w:sz w:val="24"/>
                <w:szCs w:val="24"/>
              </w:rPr>
              <w:t xml:space="preserve"> </w:t>
            </w:r>
            <w:r>
              <w:rPr>
                <w:rFonts w:ascii="Arial" w:hAnsi="Arial" w:cs="Arial"/>
                <w:sz w:val="24"/>
                <w:szCs w:val="24"/>
              </w:rPr>
              <w:t>product and its</w:t>
            </w:r>
            <w:r>
              <w:rPr>
                <w:rFonts w:ascii="Arial" w:hAnsi="Arial" w:cs="Arial"/>
                <w:sz w:val="24"/>
                <w:szCs w:val="24"/>
              </w:rPr>
              <w:t xml:space="preserve"> </w:t>
            </w:r>
            <w:r>
              <w:rPr>
                <w:rFonts w:ascii="Arial" w:hAnsi="Arial" w:cs="Arial"/>
                <w:sz w:val="24"/>
                <w:szCs w:val="24"/>
              </w:rPr>
              <w:t>supply</w:t>
            </w:r>
            <w:r>
              <w:rPr>
                <w:rFonts w:ascii="Arial" w:hAnsi="Arial" w:cs="Arial"/>
                <w:sz w:val="24"/>
                <w:szCs w:val="24"/>
              </w:rPr>
              <w:t xml:space="preserve"> </w:t>
            </w:r>
            <w:r>
              <w:rPr>
                <w:rFonts w:ascii="Arial" w:hAnsi="Arial" w:cs="Arial"/>
                <w:sz w:val="24"/>
                <w:szCs w:val="24"/>
              </w:rPr>
              <w:t>chain</w:t>
            </w:r>
            <w:r>
              <w:rPr>
                <w:rFonts w:ascii="Arial" w:hAnsi="Arial" w:cs="Arial"/>
                <w:sz w:val="24"/>
                <w:szCs w:val="24"/>
              </w:rPr>
              <w:t xml:space="preserve"> </w:t>
            </w:r>
            <w:r>
              <w:rPr>
                <w:rFonts w:ascii="Arial" w:hAnsi="Arial" w:cs="Arial"/>
                <w:sz w:val="24"/>
                <w:szCs w:val="24"/>
              </w:rPr>
              <w:t>that is valued</w:t>
            </w:r>
            <w:r>
              <w:rPr>
                <w:rFonts w:ascii="Arial" w:hAnsi="Arial" w:cs="Arial"/>
                <w:sz w:val="24"/>
                <w:szCs w:val="24"/>
              </w:rPr>
              <w:t xml:space="preserve"> </w:t>
            </w:r>
            <w:r>
              <w:rPr>
                <w:rFonts w:ascii="Arial" w:hAnsi="Arial" w:cs="Arial"/>
                <w:sz w:val="24"/>
                <w:szCs w:val="24"/>
              </w:rPr>
              <w:t>by</w:t>
            </w:r>
            <w:r>
              <w:rPr>
                <w:rFonts w:ascii="Arial" w:hAnsi="Arial" w:cs="Arial"/>
                <w:sz w:val="24"/>
                <w:szCs w:val="24"/>
              </w:rPr>
              <w:t xml:space="preserve"> </w:t>
            </w:r>
            <w:r>
              <w:rPr>
                <w:rFonts w:ascii="Arial" w:hAnsi="Arial" w:cs="Arial"/>
                <w:sz w:val="24"/>
                <w:szCs w:val="24"/>
              </w:rPr>
              <w:t>the</w:t>
            </w:r>
            <w:r>
              <w:rPr>
                <w:rFonts w:ascii="Arial" w:hAnsi="Arial" w:cs="Arial"/>
                <w:sz w:val="24"/>
                <w:szCs w:val="24"/>
              </w:rPr>
              <w:t xml:space="preserve"> </w:t>
            </w:r>
            <w:r>
              <w:rPr>
                <w:rFonts w:ascii="Arial" w:hAnsi="Arial" w:cs="Arial"/>
                <w:sz w:val="24"/>
                <w:szCs w:val="24"/>
              </w:rPr>
              <w:t>customer and therefore</w:t>
            </w:r>
            <w:r>
              <w:rPr>
                <w:rFonts w:ascii="Arial" w:hAnsi="Arial" w:cs="Arial"/>
                <w:sz w:val="24"/>
                <w:szCs w:val="24"/>
              </w:rPr>
              <w:t xml:space="preserve"> </w:t>
            </w:r>
            <w:r>
              <w:rPr>
                <w:rFonts w:ascii="Arial" w:hAnsi="Arial" w:cs="Arial"/>
                <w:sz w:val="24"/>
                <w:szCs w:val="24"/>
              </w:rPr>
              <w:t>will</w:t>
            </w:r>
            <w:r>
              <w:rPr>
                <w:rFonts w:ascii="Arial" w:hAnsi="Arial" w:cs="Arial"/>
                <w:sz w:val="24"/>
                <w:szCs w:val="24"/>
              </w:rPr>
              <w:t xml:space="preserve"> </w:t>
            </w:r>
            <w:r>
              <w:rPr>
                <w:rFonts w:ascii="Arial" w:hAnsi="Arial" w:cs="Arial"/>
                <w:sz w:val="24"/>
                <w:szCs w:val="24"/>
              </w:rPr>
              <w:t>pay</w:t>
            </w:r>
            <w:r>
              <w:rPr>
                <w:rFonts w:ascii="Arial" w:hAnsi="Arial" w:cs="Arial"/>
                <w:sz w:val="24"/>
                <w:szCs w:val="24"/>
              </w:rPr>
              <w:t xml:space="preserve"> </w:t>
            </w:r>
            <w:r>
              <w:rPr>
                <w:rFonts w:ascii="Arial" w:hAnsi="Arial" w:cs="Arial"/>
                <w:sz w:val="24"/>
                <w:szCs w:val="24"/>
              </w:rPr>
              <w:t>for</w:t>
            </w:r>
            <w:r>
              <w:rPr>
                <w:rFonts w:ascii="Arial" w:hAnsi="Arial" w:cs="Arial"/>
                <w:sz w:val="24"/>
                <w:szCs w:val="24"/>
              </w:rPr>
              <w:t xml:space="preserve"> </w:t>
            </w:r>
            <w:r>
              <w:rPr>
                <w:rFonts w:ascii="Arial" w:hAnsi="Arial" w:cs="Arial"/>
                <w:sz w:val="24"/>
                <w:szCs w:val="24"/>
              </w:rPr>
              <w:t xml:space="preserve">it. </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1.v</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When designing a logistics</w:t>
            </w:r>
            <w:r w:rsidR="0027443B">
              <w:rPr>
                <w:rFonts w:ascii="Arial" w:hAnsi="Arial" w:cs="Arial"/>
                <w:sz w:val="24"/>
                <w:szCs w:val="24"/>
              </w:rPr>
              <w:t xml:space="preserve"> </w:t>
            </w:r>
            <w:r>
              <w:rPr>
                <w:rFonts w:ascii="Arial" w:hAnsi="Arial" w:cs="Arial"/>
                <w:sz w:val="24"/>
                <w:szCs w:val="24"/>
              </w:rPr>
              <w:t>strategy</w:t>
            </w:r>
            <w:r w:rsidR="0027443B">
              <w:rPr>
                <w:rFonts w:ascii="Arial" w:hAnsi="Arial" w:cs="Arial"/>
                <w:sz w:val="24"/>
                <w:szCs w:val="24"/>
              </w:rPr>
              <w:t xml:space="preserve"> </w:t>
            </w:r>
            <w:r>
              <w:rPr>
                <w:rFonts w:ascii="Arial" w:hAnsi="Arial" w:cs="Arial"/>
                <w:sz w:val="24"/>
                <w:szCs w:val="24"/>
              </w:rPr>
              <w:t>the</w:t>
            </w:r>
            <w:r w:rsidR="0027443B">
              <w:rPr>
                <w:rFonts w:ascii="Arial" w:hAnsi="Arial" w:cs="Arial"/>
                <w:sz w:val="24"/>
                <w:szCs w:val="24"/>
              </w:rPr>
              <w:t xml:space="preserve"> </w:t>
            </w:r>
            <w:r>
              <w:rPr>
                <w:rFonts w:ascii="Arial" w:hAnsi="Arial" w:cs="Arial"/>
                <w:sz w:val="24"/>
                <w:szCs w:val="24"/>
              </w:rPr>
              <w:t>three</w:t>
            </w:r>
            <w:r w:rsidR="0027443B">
              <w:rPr>
                <w:rFonts w:ascii="Arial" w:hAnsi="Arial" w:cs="Arial"/>
                <w:sz w:val="24"/>
                <w:szCs w:val="24"/>
              </w:rPr>
              <w:t xml:space="preserve"> </w:t>
            </w:r>
            <w:r>
              <w:rPr>
                <w:rFonts w:ascii="Arial" w:hAnsi="Arial" w:cs="Arial"/>
                <w:sz w:val="24"/>
                <w:szCs w:val="24"/>
              </w:rPr>
              <w:t>factors</w:t>
            </w:r>
            <w:r w:rsidR="0027443B">
              <w:rPr>
                <w:rFonts w:ascii="Arial" w:hAnsi="Arial" w:cs="Arial"/>
                <w:sz w:val="24"/>
                <w:szCs w:val="24"/>
              </w:rPr>
              <w:t xml:space="preserve"> </w:t>
            </w:r>
            <w:r>
              <w:rPr>
                <w:rFonts w:ascii="Arial" w:hAnsi="Arial" w:cs="Arial"/>
                <w:sz w:val="24"/>
                <w:szCs w:val="24"/>
              </w:rPr>
              <w:t>to be considered</w:t>
            </w:r>
            <w:r w:rsidR="0027443B">
              <w:rPr>
                <w:rFonts w:ascii="Arial" w:hAnsi="Arial" w:cs="Arial"/>
                <w:sz w:val="24"/>
                <w:szCs w:val="24"/>
              </w:rPr>
              <w:t xml:space="preserve"> </w:t>
            </w:r>
            <w:r>
              <w:rPr>
                <w:rFonts w:ascii="Arial" w:hAnsi="Arial" w:cs="Arial"/>
                <w:sz w:val="24"/>
                <w:szCs w:val="24"/>
              </w:rPr>
              <w:t xml:space="preserve">are 1. </w:t>
            </w:r>
            <w:r w:rsidR="0027443B">
              <w:rPr>
                <w:rFonts w:ascii="Arial" w:hAnsi="Arial" w:cs="Arial"/>
                <w:sz w:val="24"/>
                <w:szCs w:val="24"/>
              </w:rPr>
              <w:t>T</w:t>
            </w:r>
            <w:r>
              <w:rPr>
                <w:rFonts w:ascii="Arial" w:hAnsi="Arial" w:cs="Arial"/>
                <w:sz w:val="24"/>
                <w:szCs w:val="24"/>
              </w:rPr>
              <w:t>he</w:t>
            </w:r>
            <w:r w:rsidR="0027443B">
              <w:rPr>
                <w:rFonts w:ascii="Arial" w:hAnsi="Arial" w:cs="Arial"/>
                <w:sz w:val="24"/>
                <w:szCs w:val="24"/>
              </w:rPr>
              <w:t xml:space="preserve"> </w:t>
            </w:r>
            <w:r>
              <w:rPr>
                <w:rFonts w:ascii="Arial" w:hAnsi="Arial" w:cs="Arial"/>
                <w:sz w:val="24"/>
                <w:szCs w:val="24"/>
              </w:rPr>
              <w:t>higher</w:t>
            </w:r>
            <w:r w:rsidR="0027443B">
              <w:rPr>
                <w:rFonts w:ascii="Arial" w:hAnsi="Arial" w:cs="Arial"/>
                <w:sz w:val="24"/>
                <w:szCs w:val="24"/>
              </w:rPr>
              <w:t xml:space="preserve"> </w:t>
            </w:r>
            <w:r>
              <w:rPr>
                <w:rFonts w:ascii="Arial" w:hAnsi="Arial" w:cs="Arial"/>
                <w:sz w:val="24"/>
                <w:szCs w:val="24"/>
              </w:rPr>
              <w:t>level</w:t>
            </w:r>
            <w:r w:rsidR="0027443B">
              <w:rPr>
                <w:rFonts w:ascii="Arial" w:hAnsi="Arial" w:cs="Arial"/>
                <w:sz w:val="24"/>
                <w:szCs w:val="24"/>
              </w:rPr>
              <w:t xml:space="preserve"> </w:t>
            </w:r>
            <w:r>
              <w:rPr>
                <w:rFonts w:ascii="Arial" w:hAnsi="Arial" w:cs="Arial"/>
                <w:sz w:val="24"/>
                <w:szCs w:val="24"/>
              </w:rPr>
              <w:t>corporate</w:t>
            </w:r>
            <w:r w:rsidR="0027443B">
              <w:rPr>
                <w:rFonts w:ascii="Arial" w:hAnsi="Arial" w:cs="Arial"/>
                <w:sz w:val="24"/>
                <w:szCs w:val="24"/>
              </w:rPr>
              <w:t xml:space="preserve"> </w:t>
            </w:r>
            <w:r>
              <w:rPr>
                <w:rFonts w:ascii="Arial" w:hAnsi="Arial" w:cs="Arial"/>
                <w:sz w:val="24"/>
                <w:szCs w:val="24"/>
              </w:rPr>
              <w:t xml:space="preserve">strategy 2. the business environment 3. </w:t>
            </w:r>
            <w:r w:rsidR="0027443B">
              <w:rPr>
                <w:rFonts w:ascii="Arial" w:hAnsi="Arial" w:cs="Arial"/>
                <w:sz w:val="24"/>
                <w:szCs w:val="24"/>
              </w:rPr>
              <w:t>T</w:t>
            </w:r>
            <w:r>
              <w:rPr>
                <w:rFonts w:ascii="Arial" w:hAnsi="Arial" w:cs="Arial"/>
                <w:sz w:val="24"/>
                <w:szCs w:val="24"/>
              </w:rPr>
              <w:t>he</w:t>
            </w:r>
            <w:r w:rsidR="0027443B">
              <w:rPr>
                <w:rFonts w:ascii="Arial" w:hAnsi="Arial" w:cs="Arial"/>
                <w:sz w:val="24"/>
                <w:szCs w:val="24"/>
              </w:rPr>
              <w:t xml:space="preserve"> organization’s </w:t>
            </w:r>
            <w:r>
              <w:rPr>
                <w:rFonts w:ascii="Arial" w:hAnsi="Arial" w:cs="Arial"/>
                <w:sz w:val="24"/>
                <w:szCs w:val="24"/>
              </w:rPr>
              <w:t>distinctive competence</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1.vi</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 xml:space="preserve">Logistics involves major resources including storage and transport it has direct impact on organization performance, including financial measures, lead time, customer perception of value, quality, etc. All logistics decisions e.g. supply chain designs, locations and size of facilities, supplier partnerships, etc. therefore have a direct impact on corporate strategy. </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1.vii</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 xml:space="preserve">Logistics strategy </w:t>
            </w:r>
            <w:r w:rsidR="00E92190">
              <w:rPr>
                <w:rFonts w:ascii="Arial" w:hAnsi="Arial" w:cs="Arial"/>
                <w:sz w:val="24"/>
                <w:szCs w:val="24"/>
              </w:rPr>
              <w:t>emphasizes</w:t>
            </w:r>
            <w:r>
              <w:rPr>
                <w:rFonts w:ascii="Arial" w:hAnsi="Arial" w:cs="Arial"/>
                <w:sz w:val="24"/>
                <w:szCs w:val="24"/>
              </w:rPr>
              <w:t xml:space="preserve"> on 1. Cost – achieving lower cost could lead to higher profit and lower price for customers, 2. Customer service – features like speed of responses, etc. can provide competitive advantages long term, 3. Timing – supply a product fast or at a right time, 4. Quality, 5. Product flexibility – tailor product to individual specification, 6. Volume flexibility – cope with the different levels of demand, 7. Technology, 8. Location – most convenient delivery of products</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1.viii</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 xml:space="preserve">Lean strategy is to use less resources and to eliminate unnecessary waste while ensuring satisfactory level of customer service. </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1.ix</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 xml:space="preserve">The main purpose of logistics audit is to gather information about details of existing operations and current performance. It reviews the business sorroundings: type of customers, demand, service levels, competitors, industry trends, etc and internally the company’s competencies, the way things are being performed and find areas for development. </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lastRenderedPageBreak/>
              <w:t>2.</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Steps developing a logistic strategy: 1. L</w:t>
            </w:r>
            <w:r w:rsidRPr="00944F50">
              <w:rPr>
                <w:rFonts w:ascii="Arial" w:hAnsi="Arial" w:cs="Arial"/>
                <w:sz w:val="24"/>
                <w:szCs w:val="24"/>
              </w:rPr>
              <w:t xml:space="preserve">ogistics audit. </w:t>
            </w:r>
            <w:r>
              <w:rPr>
                <w:rFonts w:ascii="Arial" w:hAnsi="Arial" w:cs="Arial"/>
                <w:sz w:val="24"/>
                <w:szCs w:val="24"/>
              </w:rPr>
              <w:t>-</w:t>
            </w:r>
            <w:r w:rsidRPr="00944F50">
              <w:rPr>
                <w:rFonts w:ascii="Arial" w:hAnsi="Arial" w:cs="Arial"/>
                <w:sz w:val="24"/>
                <w:szCs w:val="24"/>
              </w:rPr>
              <w:t xml:space="preserve"> external audit </w:t>
            </w:r>
            <w:r>
              <w:rPr>
                <w:rFonts w:ascii="Arial" w:hAnsi="Arial" w:cs="Arial"/>
                <w:sz w:val="24"/>
                <w:szCs w:val="24"/>
              </w:rPr>
              <w:t>to</w:t>
            </w:r>
            <w:r w:rsidRPr="00944F50">
              <w:rPr>
                <w:rFonts w:ascii="Arial" w:hAnsi="Arial" w:cs="Arial"/>
                <w:sz w:val="24"/>
                <w:szCs w:val="24"/>
              </w:rPr>
              <w:t xml:space="preserve"> study </w:t>
            </w:r>
            <w:r>
              <w:rPr>
                <w:rFonts w:ascii="Arial" w:hAnsi="Arial" w:cs="Arial"/>
                <w:sz w:val="24"/>
                <w:szCs w:val="24"/>
              </w:rPr>
              <w:t>the environment in which the logistics function performs and</w:t>
            </w:r>
            <w:r w:rsidRPr="00944F50">
              <w:rPr>
                <w:rFonts w:ascii="Arial" w:hAnsi="Arial" w:cs="Arial"/>
                <w:sz w:val="24"/>
                <w:szCs w:val="24"/>
              </w:rPr>
              <w:t xml:space="preserve"> internal audit </w:t>
            </w:r>
            <w:r>
              <w:rPr>
                <w:rFonts w:ascii="Arial" w:hAnsi="Arial" w:cs="Arial"/>
                <w:sz w:val="24"/>
                <w:szCs w:val="24"/>
              </w:rPr>
              <w:t xml:space="preserve">that </w:t>
            </w:r>
            <w:r w:rsidRPr="00944F50">
              <w:rPr>
                <w:rFonts w:ascii="Arial" w:hAnsi="Arial" w:cs="Arial"/>
                <w:sz w:val="24"/>
                <w:szCs w:val="24"/>
              </w:rPr>
              <w:t>evaluates higher strat</w:t>
            </w:r>
            <w:r>
              <w:rPr>
                <w:rFonts w:ascii="Arial" w:hAnsi="Arial" w:cs="Arial"/>
                <w:sz w:val="24"/>
                <w:szCs w:val="24"/>
              </w:rPr>
              <w:t>egies from a logistic point of view 2</w:t>
            </w:r>
            <w:r w:rsidRPr="00944F50">
              <w:rPr>
                <w:rFonts w:ascii="Arial" w:hAnsi="Arial" w:cs="Arial"/>
                <w:sz w:val="24"/>
                <w:szCs w:val="24"/>
              </w:rPr>
              <w:t xml:space="preserve">. Design the </w:t>
            </w:r>
            <w:r>
              <w:rPr>
                <w:rFonts w:ascii="Arial" w:hAnsi="Arial" w:cs="Arial"/>
                <w:sz w:val="24"/>
                <w:szCs w:val="24"/>
              </w:rPr>
              <w:t>supply chain features for the required services 3</w:t>
            </w:r>
            <w:r w:rsidRPr="00944F50">
              <w:rPr>
                <w:rFonts w:ascii="Arial" w:hAnsi="Arial" w:cs="Arial"/>
                <w:sz w:val="24"/>
                <w:szCs w:val="24"/>
              </w:rPr>
              <w:t>. Set goals</w:t>
            </w:r>
            <w:r>
              <w:rPr>
                <w:rFonts w:ascii="Arial" w:hAnsi="Arial" w:cs="Arial"/>
                <w:sz w:val="24"/>
                <w:szCs w:val="24"/>
              </w:rPr>
              <w:t xml:space="preserve"> and KPIs 4</w:t>
            </w:r>
            <w:r w:rsidRPr="00944F50">
              <w:rPr>
                <w:rFonts w:ascii="Arial" w:hAnsi="Arial" w:cs="Arial"/>
                <w:sz w:val="24"/>
                <w:szCs w:val="24"/>
              </w:rPr>
              <w:t xml:space="preserve">. Design </w:t>
            </w:r>
            <w:r>
              <w:rPr>
                <w:rFonts w:ascii="Arial" w:hAnsi="Arial" w:cs="Arial"/>
                <w:sz w:val="24"/>
                <w:szCs w:val="24"/>
              </w:rPr>
              <w:t xml:space="preserve">the </w:t>
            </w:r>
            <w:r w:rsidRPr="00944F50">
              <w:rPr>
                <w:rFonts w:ascii="Arial" w:hAnsi="Arial" w:cs="Arial"/>
                <w:sz w:val="24"/>
                <w:szCs w:val="24"/>
              </w:rPr>
              <w:t>organizational</w:t>
            </w:r>
            <w:r w:rsidRPr="00944F50">
              <w:rPr>
                <w:rFonts w:ascii="Arial" w:hAnsi="Arial" w:cs="Arial"/>
                <w:sz w:val="24"/>
                <w:szCs w:val="24"/>
              </w:rPr>
              <w:t xml:space="preserve"> structure,</w:t>
            </w:r>
            <w:r>
              <w:rPr>
                <w:rFonts w:ascii="Arial" w:hAnsi="Arial" w:cs="Arial"/>
                <w:sz w:val="24"/>
                <w:szCs w:val="24"/>
              </w:rPr>
              <w:t xml:space="preserve"> </w:t>
            </w:r>
            <w:r w:rsidRPr="00944F50">
              <w:rPr>
                <w:rFonts w:ascii="Arial" w:hAnsi="Arial" w:cs="Arial"/>
                <w:sz w:val="24"/>
                <w:szCs w:val="24"/>
              </w:rPr>
              <w:t>systems, and controls to hold</w:t>
            </w:r>
            <w:r>
              <w:rPr>
                <w:rFonts w:ascii="Arial" w:hAnsi="Arial" w:cs="Arial"/>
                <w:sz w:val="24"/>
                <w:szCs w:val="24"/>
              </w:rPr>
              <w:t xml:space="preserve"> up the logistics network 5</w:t>
            </w:r>
            <w:r w:rsidRPr="00944F50">
              <w:rPr>
                <w:rFonts w:ascii="Arial" w:hAnsi="Arial" w:cs="Arial"/>
                <w:sz w:val="24"/>
                <w:szCs w:val="24"/>
              </w:rPr>
              <w:t xml:space="preserve">. Benchmark </w:t>
            </w:r>
            <w:r>
              <w:rPr>
                <w:rFonts w:ascii="Arial" w:hAnsi="Arial" w:cs="Arial"/>
                <w:sz w:val="24"/>
                <w:szCs w:val="24"/>
              </w:rPr>
              <w:t>performance metrics</w:t>
            </w:r>
            <w:r>
              <w:rPr>
                <w:rFonts w:ascii="Arial" w:hAnsi="Arial" w:cs="Arial"/>
                <w:sz w:val="24"/>
                <w:szCs w:val="24"/>
              </w:rPr>
              <w:t>,</w:t>
            </w:r>
            <w:r>
              <w:rPr>
                <w:rFonts w:ascii="Arial" w:hAnsi="Arial" w:cs="Arial"/>
                <w:sz w:val="24"/>
                <w:szCs w:val="24"/>
              </w:rPr>
              <w:t xml:space="preserve"> 6</w:t>
            </w:r>
            <w:r w:rsidRPr="00944F50">
              <w:rPr>
                <w:rFonts w:ascii="Arial" w:hAnsi="Arial" w:cs="Arial"/>
                <w:sz w:val="24"/>
                <w:szCs w:val="24"/>
              </w:rPr>
              <w:t>. Execute the strategy</w:t>
            </w:r>
            <w:r>
              <w:rPr>
                <w:rFonts w:ascii="Arial" w:hAnsi="Arial" w:cs="Arial"/>
                <w:sz w:val="24"/>
                <w:szCs w:val="24"/>
              </w:rPr>
              <w:t xml:space="preserve"> 7. Monitor </w:t>
            </w:r>
            <w:r w:rsidRPr="00944F50">
              <w:rPr>
                <w:rFonts w:ascii="Arial" w:hAnsi="Arial" w:cs="Arial"/>
                <w:sz w:val="24"/>
                <w:szCs w:val="24"/>
              </w:rPr>
              <w:t>performance</w:t>
            </w:r>
            <w:r>
              <w:rPr>
                <w:rFonts w:ascii="Arial" w:hAnsi="Arial" w:cs="Arial"/>
                <w:sz w:val="24"/>
                <w:szCs w:val="24"/>
              </w:rPr>
              <w:t xml:space="preserve"> and provide feedback for </w:t>
            </w:r>
            <w:r>
              <w:rPr>
                <w:rFonts w:ascii="Arial" w:hAnsi="Arial" w:cs="Arial"/>
                <w:sz w:val="24"/>
                <w:szCs w:val="24"/>
              </w:rPr>
              <w:t>improvement</w:t>
            </w:r>
            <w:r w:rsidR="005453E2">
              <w:rPr>
                <w:rFonts w:ascii="Arial" w:hAnsi="Arial" w:cs="Arial"/>
                <w:sz w:val="24"/>
                <w:szCs w:val="24"/>
              </w:rPr>
              <w:t>.</w:t>
            </w:r>
          </w:p>
          <w:p w:rsidR="005453E2" w:rsidRDefault="005453E2" w:rsidP="00D91924">
            <w:pPr>
              <w:spacing w:after="120" w:line="360" w:lineRule="auto"/>
              <w:jc w:val="both"/>
              <w:rPr>
                <w:rFonts w:ascii="Arial" w:hAnsi="Arial" w:cs="Arial"/>
                <w:sz w:val="24"/>
                <w:szCs w:val="24"/>
              </w:rPr>
            </w:pP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3. Case Study</w:t>
            </w:r>
          </w:p>
          <w:p w:rsidR="00D91924" w:rsidRDefault="00D91924" w:rsidP="00D91924">
            <w:pPr>
              <w:spacing w:after="120" w:line="360" w:lineRule="auto"/>
              <w:jc w:val="center"/>
              <w:rPr>
                <w:rFonts w:ascii="Arial" w:hAnsi="Arial" w:cs="Arial"/>
                <w:sz w:val="24"/>
                <w:szCs w:val="24"/>
              </w:rPr>
            </w:pPr>
            <w:r>
              <w:rPr>
                <w:rFonts w:ascii="Arial" w:hAnsi="Arial" w:cs="Arial"/>
                <w:noProof/>
                <w:sz w:val="24"/>
                <w:szCs w:val="24"/>
                <w:lang w:val="en-GB" w:eastAsia="en-GB"/>
              </w:rPr>
              <w:drawing>
                <wp:inline distT="0" distB="0" distL="0" distR="0" wp14:anchorId="5374CBE5" wp14:editId="42BEE66F">
                  <wp:extent cx="5538912" cy="3108960"/>
                  <wp:effectExtent l="19050" t="0" r="4638" b="0"/>
                  <wp:docPr id="2" name="Kép 0"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9"/>
                          <a:stretch>
                            <a:fillRect/>
                          </a:stretch>
                        </pic:blipFill>
                        <pic:spPr>
                          <a:xfrm>
                            <a:off x="0" y="0"/>
                            <a:ext cx="5545369" cy="3112584"/>
                          </a:xfrm>
                          <a:prstGeom prst="rect">
                            <a:avLst/>
                          </a:prstGeom>
                        </pic:spPr>
                      </pic:pic>
                    </a:graphicData>
                  </a:graphic>
                </wp:inline>
              </w:drawing>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 xml:space="preserve">Currently the logistics activities includes 1. getting the herbs from the field to the farm building called ’herb kitchen’, 2. local deliveries up to 50 km, 3. postal parcels over 50 km and orders are </w:t>
            </w:r>
            <w:r>
              <w:rPr>
                <w:rFonts w:ascii="Arial" w:hAnsi="Arial" w:cs="Arial"/>
                <w:sz w:val="24"/>
                <w:szCs w:val="24"/>
              </w:rPr>
              <w:t>received</w:t>
            </w:r>
            <w:r>
              <w:rPr>
                <w:rFonts w:ascii="Arial" w:hAnsi="Arial" w:cs="Arial"/>
                <w:sz w:val="24"/>
                <w:szCs w:val="24"/>
              </w:rPr>
              <w:t xml:space="preserve"> through their website. </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 xml:space="preserve">Charlotte is planning to expand further the product range and move all the processing to an industrial estate 15 km away. First she needs to increase sales to at least 2000 parcels per week that she expects to generate through the increased use of the website and the introduction of a mail order catalogue. </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 xml:space="preserve">Expanding the sales and moving the production to an industrial estate will increase the logistics </w:t>
            </w:r>
            <w:r>
              <w:rPr>
                <w:rFonts w:ascii="Arial" w:hAnsi="Arial" w:cs="Arial"/>
                <w:sz w:val="24"/>
                <w:szCs w:val="24"/>
              </w:rPr>
              <w:t>activity</w:t>
            </w:r>
            <w:r>
              <w:rPr>
                <w:rFonts w:ascii="Arial" w:hAnsi="Arial" w:cs="Arial"/>
                <w:sz w:val="24"/>
                <w:szCs w:val="24"/>
              </w:rPr>
              <w:t xml:space="preserve"> and cost. She needs to run regular trucks between the industrial </w:t>
            </w:r>
            <w:r>
              <w:rPr>
                <w:rFonts w:ascii="Arial" w:hAnsi="Arial" w:cs="Arial"/>
                <w:sz w:val="24"/>
                <w:szCs w:val="24"/>
              </w:rPr>
              <w:lastRenderedPageBreak/>
              <w:t xml:space="preserve">estate and the farm. She also will need to deliver more to local and more distant customers.  </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 xml:space="preserve">She will need to invest </w:t>
            </w:r>
            <w:r w:rsidR="005453E2">
              <w:rPr>
                <w:rFonts w:ascii="Arial" w:hAnsi="Arial" w:cs="Arial"/>
                <w:sz w:val="24"/>
                <w:szCs w:val="24"/>
              </w:rPr>
              <w:t xml:space="preserve">in buying a van (or more) </w:t>
            </w:r>
            <w:r>
              <w:rPr>
                <w:rFonts w:ascii="Arial" w:hAnsi="Arial" w:cs="Arial"/>
                <w:sz w:val="24"/>
                <w:szCs w:val="24"/>
              </w:rPr>
              <w:t xml:space="preserve">or buy the transportation as a service for 1. transporting the herbs between the farm and the </w:t>
            </w:r>
            <w:r>
              <w:rPr>
                <w:rFonts w:ascii="Arial" w:hAnsi="Arial" w:cs="Arial"/>
                <w:sz w:val="24"/>
                <w:szCs w:val="24"/>
              </w:rPr>
              <w:t>industrial</w:t>
            </w:r>
            <w:r>
              <w:rPr>
                <w:rFonts w:ascii="Arial" w:hAnsi="Arial" w:cs="Arial"/>
                <w:sz w:val="24"/>
                <w:szCs w:val="24"/>
              </w:rPr>
              <w:t xml:space="preserve"> estate, 2. increased level of local and distant deliveries. The increased logistics cost carries a risk of price increase and less profit. </w:t>
            </w:r>
          </w:p>
          <w:p w:rsidR="00D91924" w:rsidRDefault="00D91924" w:rsidP="00D91924">
            <w:pPr>
              <w:spacing w:after="120" w:line="360" w:lineRule="auto"/>
              <w:jc w:val="both"/>
              <w:rPr>
                <w:rFonts w:ascii="Arial" w:hAnsi="Arial" w:cs="Arial"/>
                <w:sz w:val="24"/>
                <w:szCs w:val="24"/>
              </w:rPr>
            </w:pPr>
            <w:r>
              <w:rPr>
                <w:rFonts w:ascii="Arial" w:hAnsi="Arial" w:cs="Arial"/>
                <w:sz w:val="24"/>
                <w:szCs w:val="24"/>
              </w:rPr>
              <w:t xml:space="preserve">Therefore Charlotte needs to carefully plan the logistic related cost to keep it at minimum while </w:t>
            </w:r>
            <w:r w:rsidR="00B07077">
              <w:rPr>
                <w:rFonts w:ascii="Arial" w:hAnsi="Arial" w:cs="Arial"/>
                <w:sz w:val="24"/>
                <w:szCs w:val="24"/>
              </w:rPr>
              <w:t xml:space="preserve">ensuring that </w:t>
            </w:r>
            <w:r>
              <w:rPr>
                <w:rFonts w:ascii="Arial" w:hAnsi="Arial" w:cs="Arial"/>
                <w:sz w:val="24"/>
                <w:szCs w:val="24"/>
              </w:rPr>
              <w:t xml:space="preserve">customers are getting their </w:t>
            </w:r>
            <w:r w:rsidR="00B07077">
              <w:rPr>
                <w:rFonts w:ascii="Arial" w:hAnsi="Arial" w:cs="Arial"/>
                <w:sz w:val="24"/>
                <w:szCs w:val="24"/>
              </w:rPr>
              <w:t>orders at their satisfaction. L</w:t>
            </w:r>
            <w:r>
              <w:rPr>
                <w:rFonts w:ascii="Arial" w:hAnsi="Arial" w:cs="Arial"/>
                <w:sz w:val="24"/>
                <w:szCs w:val="24"/>
              </w:rPr>
              <w:t xml:space="preserve">ogistic routes, way of transport and storage costs need to be considered. </w:t>
            </w:r>
            <w:bookmarkStart w:id="0" w:name="_GoBack"/>
            <w:bookmarkEnd w:id="0"/>
          </w:p>
          <w:p w:rsidR="00CC2FB3" w:rsidRDefault="00CC2FB3" w:rsidP="00171D9A">
            <w:pPr>
              <w:spacing w:after="120" w:line="360" w:lineRule="auto"/>
              <w:jc w:val="both"/>
              <w:rPr>
                <w:b/>
              </w:rPr>
            </w:pPr>
          </w:p>
          <w:p w:rsidR="00CC2FB3" w:rsidRDefault="00CC2FB3" w:rsidP="00171D9A">
            <w:pPr>
              <w:spacing w:after="120" w:line="360" w:lineRule="auto"/>
              <w:jc w:val="both"/>
              <w:rPr>
                <w:b/>
              </w:rPr>
            </w:pPr>
          </w:p>
          <w:p w:rsidR="00CC2FB3" w:rsidRDefault="00CC2FB3" w:rsidP="00171D9A">
            <w:pPr>
              <w:spacing w:after="120" w:line="360" w:lineRule="auto"/>
              <w:jc w:val="both"/>
              <w:rPr>
                <w:b/>
              </w:rPr>
            </w:pPr>
          </w:p>
          <w:p w:rsidR="00CC2FB3" w:rsidRDefault="00CC2FB3" w:rsidP="00171D9A">
            <w:pPr>
              <w:spacing w:after="120" w:line="360" w:lineRule="auto"/>
              <w:jc w:val="both"/>
              <w:rPr>
                <w:b/>
              </w:rPr>
            </w:pPr>
          </w:p>
          <w:p w:rsidR="00CC2FB3" w:rsidRDefault="00CC2FB3" w:rsidP="00171D9A">
            <w:pPr>
              <w:spacing w:after="120" w:line="360" w:lineRule="auto"/>
              <w:jc w:val="both"/>
              <w:rPr>
                <w:b/>
              </w:rPr>
            </w:pPr>
          </w:p>
          <w:p w:rsidR="00CC2FB3" w:rsidRDefault="00CC2FB3" w:rsidP="00171D9A">
            <w:pPr>
              <w:spacing w:after="120" w:line="360" w:lineRule="auto"/>
              <w:jc w:val="both"/>
              <w:rPr>
                <w:b/>
              </w:rPr>
            </w:pPr>
          </w:p>
          <w:p w:rsidR="00CC2FB3" w:rsidRDefault="00CC2FB3" w:rsidP="00171D9A">
            <w:pPr>
              <w:spacing w:after="120" w:line="360" w:lineRule="auto"/>
              <w:jc w:val="both"/>
              <w:rPr>
                <w:b/>
              </w:rPr>
            </w:pPr>
          </w:p>
          <w:p w:rsidR="00CC2FB3" w:rsidRDefault="00CC2FB3" w:rsidP="00171D9A">
            <w:pPr>
              <w:spacing w:after="120" w:line="360" w:lineRule="auto"/>
              <w:jc w:val="both"/>
              <w:rPr>
                <w:b/>
              </w:rPr>
            </w:pPr>
          </w:p>
          <w:p w:rsidR="00CC2FB3" w:rsidRDefault="00CC2FB3" w:rsidP="00171D9A">
            <w:pPr>
              <w:spacing w:after="120" w:line="360" w:lineRule="auto"/>
              <w:jc w:val="both"/>
              <w:rPr>
                <w:b/>
              </w:rPr>
            </w:pPr>
          </w:p>
          <w:p w:rsidR="00CC2FB3" w:rsidRDefault="00CC2FB3" w:rsidP="00171D9A">
            <w:pPr>
              <w:spacing w:after="120" w:line="360" w:lineRule="auto"/>
              <w:jc w:val="both"/>
              <w:rPr>
                <w:b/>
              </w:rPr>
            </w:pPr>
          </w:p>
          <w:p w:rsidR="00CC2FB3" w:rsidRDefault="00CC2FB3" w:rsidP="00171D9A">
            <w:pPr>
              <w:spacing w:after="120" w:line="360" w:lineRule="auto"/>
              <w:jc w:val="both"/>
              <w:rPr>
                <w:b/>
              </w:rPr>
            </w:pPr>
          </w:p>
          <w:p w:rsidR="00CC2FB3" w:rsidRDefault="00CC2FB3" w:rsidP="00171D9A">
            <w:pPr>
              <w:spacing w:after="120" w:line="360" w:lineRule="auto"/>
              <w:jc w:val="both"/>
              <w:rPr>
                <w:b/>
              </w:rPr>
            </w:pPr>
          </w:p>
          <w:p w:rsidR="00CC2FB3" w:rsidRDefault="00CC2FB3" w:rsidP="00171D9A">
            <w:pPr>
              <w:spacing w:after="120" w:line="360" w:lineRule="auto"/>
              <w:jc w:val="both"/>
              <w:rPr>
                <w:b/>
              </w:rPr>
            </w:pPr>
          </w:p>
          <w:p w:rsidR="00CC2FB3" w:rsidRDefault="00CC2FB3" w:rsidP="00171D9A">
            <w:pPr>
              <w:spacing w:after="120" w:line="360" w:lineRule="auto"/>
              <w:jc w:val="both"/>
              <w:rPr>
                <w:b/>
              </w:rPr>
            </w:pPr>
          </w:p>
          <w:p w:rsidR="00CC2FB3" w:rsidRDefault="00CC2FB3" w:rsidP="00171D9A">
            <w:pPr>
              <w:spacing w:after="120" w:line="360" w:lineRule="auto"/>
              <w:jc w:val="both"/>
              <w:rPr>
                <w:b/>
              </w:rPr>
            </w:pPr>
          </w:p>
          <w:p w:rsidR="00CC2FB3" w:rsidRDefault="00CC2FB3" w:rsidP="00171D9A">
            <w:pPr>
              <w:spacing w:after="120" w:line="360" w:lineRule="auto"/>
              <w:jc w:val="both"/>
              <w:rPr>
                <w:b/>
              </w:rPr>
            </w:pPr>
          </w:p>
        </w:tc>
      </w:tr>
    </w:tbl>
    <w:p w:rsidR="00503D7E" w:rsidRPr="00B0415E" w:rsidRDefault="00503D7E" w:rsidP="00171D9A">
      <w:pPr>
        <w:autoSpaceDE w:val="0"/>
        <w:autoSpaceDN w:val="0"/>
        <w:adjustRightInd w:val="0"/>
        <w:spacing w:after="120" w:line="360" w:lineRule="auto"/>
        <w:jc w:val="both"/>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267"/>
        <w:gridCol w:w="3923"/>
        <w:gridCol w:w="1254"/>
        <w:gridCol w:w="157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B27C1" w:rsidRDefault="00EB27C1" w:rsidP="00A851DA">
            <w:pPr>
              <w:rPr>
                <w:rFonts w:ascii="Bradley Hand ITC" w:hAnsi="Bradley Hand ITC" w:cs="Bliss-Regular"/>
                <w:color w:val="000000"/>
              </w:rPr>
            </w:pPr>
            <w:r w:rsidRPr="00EB27C1">
              <w:rPr>
                <w:rFonts w:ascii="Bradley Hand ITC" w:hAnsi="Bradley Hand ITC" w:cs="Bliss-Regular"/>
                <w:color w:val="000000"/>
                <w:sz w:val="24"/>
              </w:rPr>
              <w:t>Attila FOKI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4784" w:rsidRDefault="000A4784" w:rsidP="00CB4D0A">
      <w:pPr>
        <w:spacing w:after="0" w:line="240" w:lineRule="auto"/>
      </w:pPr>
      <w:r>
        <w:separator/>
      </w:r>
    </w:p>
  </w:endnote>
  <w:endnote w:type="continuationSeparator" w:id="0">
    <w:p w:rsidR="000A4784" w:rsidRDefault="000A478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4784" w:rsidRDefault="000A4784" w:rsidP="00CB4D0A">
      <w:pPr>
        <w:spacing w:after="0" w:line="240" w:lineRule="auto"/>
      </w:pPr>
      <w:r>
        <w:separator/>
      </w:r>
    </w:p>
  </w:footnote>
  <w:footnote w:type="continuationSeparator" w:id="0">
    <w:p w:rsidR="000A4784" w:rsidRDefault="000A478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F6"/>
    <w:rsid w:val="000158F9"/>
    <w:rsid w:val="00035CDD"/>
    <w:rsid w:val="00040083"/>
    <w:rsid w:val="00055992"/>
    <w:rsid w:val="000820E8"/>
    <w:rsid w:val="000A4784"/>
    <w:rsid w:val="001175EE"/>
    <w:rsid w:val="00157CF6"/>
    <w:rsid w:val="00171D9A"/>
    <w:rsid w:val="00182416"/>
    <w:rsid w:val="00187EB4"/>
    <w:rsid w:val="001F0481"/>
    <w:rsid w:val="00200C92"/>
    <w:rsid w:val="0020451E"/>
    <w:rsid w:val="00206B9D"/>
    <w:rsid w:val="00222870"/>
    <w:rsid w:val="0023259C"/>
    <w:rsid w:val="0027443B"/>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53E2"/>
    <w:rsid w:val="00574D64"/>
    <w:rsid w:val="00591365"/>
    <w:rsid w:val="005B31E4"/>
    <w:rsid w:val="005C53C7"/>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63E61"/>
    <w:rsid w:val="00983942"/>
    <w:rsid w:val="009C37E0"/>
    <w:rsid w:val="009E41F4"/>
    <w:rsid w:val="00A14B66"/>
    <w:rsid w:val="00A27D2B"/>
    <w:rsid w:val="00A65CF7"/>
    <w:rsid w:val="00A81AB4"/>
    <w:rsid w:val="00A851DA"/>
    <w:rsid w:val="00AC7D5B"/>
    <w:rsid w:val="00AE1481"/>
    <w:rsid w:val="00B0415E"/>
    <w:rsid w:val="00B04678"/>
    <w:rsid w:val="00B07077"/>
    <w:rsid w:val="00BC46DF"/>
    <w:rsid w:val="00C03577"/>
    <w:rsid w:val="00C53029"/>
    <w:rsid w:val="00C65FEA"/>
    <w:rsid w:val="00CA0AC2"/>
    <w:rsid w:val="00CB4D0A"/>
    <w:rsid w:val="00CC2FB3"/>
    <w:rsid w:val="00CC575A"/>
    <w:rsid w:val="00CE4473"/>
    <w:rsid w:val="00CF123B"/>
    <w:rsid w:val="00D039AC"/>
    <w:rsid w:val="00D427DE"/>
    <w:rsid w:val="00D5587D"/>
    <w:rsid w:val="00D707CC"/>
    <w:rsid w:val="00D821FE"/>
    <w:rsid w:val="00D91924"/>
    <w:rsid w:val="00DB0793"/>
    <w:rsid w:val="00E00821"/>
    <w:rsid w:val="00E04DB4"/>
    <w:rsid w:val="00E30679"/>
    <w:rsid w:val="00E4597D"/>
    <w:rsid w:val="00E504D2"/>
    <w:rsid w:val="00E54832"/>
    <w:rsid w:val="00E56A90"/>
    <w:rsid w:val="00E641CC"/>
    <w:rsid w:val="00E92190"/>
    <w:rsid w:val="00EA30AB"/>
    <w:rsid w:val="00EB27C1"/>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8DA830-06D5-466D-A317-3DE268EA2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266BD0-6D2C-45D7-BB25-9BD59DE90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756</Words>
  <Characters>4311</Characters>
  <Application>Microsoft Office Word</Application>
  <DocSecurity>0</DocSecurity>
  <Lines>35</Lines>
  <Paragraphs>10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Foki Attila</cp:lastModifiedBy>
  <cp:revision>5</cp:revision>
  <dcterms:created xsi:type="dcterms:W3CDTF">2017-01-30T08:15:00Z</dcterms:created>
  <dcterms:modified xsi:type="dcterms:W3CDTF">2017-01-30T08:26:00Z</dcterms:modified>
</cp:coreProperties>
</file>