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object w:dxaOrig="4414" w:dyaOrig="2207">
          <v:rect xmlns:o="urn:schemas-microsoft-com:office:office" xmlns:v="urn:schemas-microsoft-com:vml" id="rectole0000000000" style="width:220.700000pt;height:110.3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                                                                 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  <w:t xml:space="preserve">Assignment Cover Sheet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2566"/>
        <w:gridCol w:w="6676"/>
      </w:tblGrid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Name: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miles dickenson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Number: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3132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Course: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dip construction management 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Assignment NO: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Marking Criteria: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For high grades use examples and illustrations where appropriate. </w:t>
      </w:r>
    </w:p>
    <w:tbl>
      <w:tblPr/>
      <w:tblGrid>
        <w:gridCol w:w="9242"/>
      </w:tblGrid>
      <w:tr>
        <w:trPr>
          <w:trHeight w:val="1" w:hRule="atLeast"/>
          <w:jc w:val="left"/>
        </w:trPr>
        <w:tc>
          <w:tcPr>
            <w:tcW w:w="92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Please insert your completed assignment ( in word format)  here: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q1. 1 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economic objectives of quality control is when high quality structures can be achieved at a lower cost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well trained supervisors to maintain high standard of specification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keep within the boundary of design specifications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a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 quality control will improve the profitability of the project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ii.  specific quality requirements for each activities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management take part in design process and quality control specification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put measures into place to protect equipment and materials on all phases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provide assistance to establish quality control on the site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keeping records on issues and provide feedback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iii.  a quality control plans are normally put into place at the start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the contractor is in a better position to anticipate problems and take steps to address any problems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daily activities and specifications displaying information to other staff will yield better overall quality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testing will help improve on the performance and efficiency at a relatively lower cost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iv  specification deal with the quality of work being undertaken for the use of the right quality of materials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limits are set on physical properties of materials for quality control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materials from a sample batch falls below it's specification may be rejected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the importance of the designer to specify what is an acceptable or unacceptable result from the beginning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v. penalties is a form of fines are sanctioned against the contractor if they fail to follow the specified procedures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incentives are provided for compliance and will motivate the workforce and create a positive atmosphere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  development of techniques and practical expertise that will require specify quality requirements for each activity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provide assistance for quality control on sites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making the contractor under stand the needs for quality control and the staff ar trained to ensure the highest quality on the field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frequent visits to site to ensure quality control programs are being executed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make an engineer available with enough experience to deal with QC issues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ensure the contractor explains to subcontractors all there responsibility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researching effective methods of construction using suitable equipment and tools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3.  advantages of testing and inspections are intergral part of a project is that the costs can be well managed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 a stronger position to anticipate problems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any disputes between the contractor, supplies and quality control can be avoided if all quality issues are made the main contractors responsible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disadvantage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the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contractor doesn't have enough capacity to perform satisfaction quality control programs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not enough personal well trained QC experts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  <w:t xml:space="preserve">Student Statement: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1AE6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By submitting this assignment, I confirm that this is my own work.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tbl>
      <w:tblPr/>
      <w:tblGrid>
        <w:gridCol w:w="2310"/>
        <w:gridCol w:w="4035"/>
        <w:gridCol w:w="1276"/>
        <w:gridCol w:w="1621"/>
      </w:tblGrid>
      <w:tr>
        <w:trPr>
          <w:trHeight w:val="1" w:hRule="atLeast"/>
          <w:jc w:val="left"/>
        </w:trPr>
        <w:tc>
          <w:tcPr>
            <w:tcW w:w="23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Student Signature</w:t>
            </w:r>
          </w:p>
        </w:tc>
        <w:tc>
          <w:tcPr>
            <w:tcW w:w="40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Date</w:t>
            </w:r>
          </w:p>
        </w:tc>
        <w:tc>
          <w:tcPr>
            <w:tcW w:w="1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D9D9D9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D9D9D9" w:val="clear"/>
        </w:rPr>
        <w:t xml:space="preserve">For Tutor / Assessor Use Only</w:t>
      </w:r>
    </w:p>
    <w:tbl>
      <w:tblPr/>
      <w:tblGrid>
        <w:gridCol w:w="4621"/>
        <w:gridCol w:w="4621"/>
      </w:tblGrid>
      <w:tr>
        <w:trPr>
          <w:trHeight w:val="249" w:hRule="auto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Total Marks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Marks Obtained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Percentage / Grade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