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455AD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0425084" wp14:editId="1B17AD0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BA98B7" w14:textId="6E341009" w:rsidR="00607874" w:rsidRDefault="00E0172B" w:rsidP="00A851DA">
      <w:pPr>
        <w:rPr>
          <w:lang w:val="en-US"/>
        </w:rPr>
      </w:pPr>
      <w:r>
        <w:rPr>
          <w:noProof/>
          <w:lang w:val="en-US"/>
        </w:rPr>
        <mc:AlternateContent>
          <mc:Choice Requires="wps">
            <w:drawing>
              <wp:anchor distT="0" distB="0" distL="114300" distR="114300" simplePos="0" relativeHeight="251660288" behindDoc="0" locked="0" layoutInCell="1" allowOverlap="1" wp14:anchorId="76560297" wp14:editId="3640C78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0945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779C9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6560297"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DF0945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779C95" w14:textId="77777777" w:rsidR="00405895" w:rsidRDefault="00405895"/>
                  </w:txbxContent>
                </v:textbox>
              </v:shape>
            </w:pict>
          </mc:Fallback>
        </mc:AlternateContent>
      </w:r>
    </w:p>
    <w:p w14:paraId="26815735" w14:textId="77777777" w:rsidR="00607874" w:rsidRDefault="00607874" w:rsidP="00A851DA">
      <w:pPr>
        <w:rPr>
          <w:lang w:val="en-US"/>
        </w:rPr>
      </w:pPr>
    </w:p>
    <w:p w14:paraId="4AFB64F8" w14:textId="77777777" w:rsidR="00607874" w:rsidRDefault="00607874" w:rsidP="00A851DA">
      <w:pPr>
        <w:rPr>
          <w:lang w:val="en-US"/>
        </w:rPr>
      </w:pPr>
    </w:p>
    <w:p w14:paraId="295D5A5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939B1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5F395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284707" w14:textId="7CC365BA" w:rsidR="00A851DA" w:rsidRPr="00B0415E" w:rsidRDefault="00B6246B">
            <w:pPr>
              <w:pStyle w:val="Default"/>
              <w:rPr>
                <w:rFonts w:asciiTheme="minorHAnsi" w:hAnsiTheme="minorHAnsi"/>
              </w:rPr>
            </w:pPr>
            <w:r>
              <w:rPr>
                <w:rFonts w:asciiTheme="minorHAnsi" w:hAnsiTheme="minorHAnsi"/>
              </w:rPr>
              <w:t>Saif Aladawi</w:t>
            </w:r>
          </w:p>
        </w:tc>
      </w:tr>
      <w:tr w:rsidR="00A851DA" w:rsidRPr="00B0415E" w14:paraId="167223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680D8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3DAA82A" w14:textId="6A347762" w:rsidR="00A851DA" w:rsidRPr="00B0415E" w:rsidRDefault="00B6246B">
            <w:pPr>
              <w:pStyle w:val="Default"/>
              <w:rPr>
                <w:rFonts w:asciiTheme="minorHAnsi" w:hAnsiTheme="minorHAnsi"/>
              </w:rPr>
            </w:pPr>
            <w:r>
              <w:rPr>
                <w:rFonts w:asciiTheme="minorHAnsi" w:hAnsiTheme="minorHAnsi"/>
              </w:rPr>
              <w:t>2604</w:t>
            </w:r>
          </w:p>
        </w:tc>
      </w:tr>
      <w:tr w:rsidR="00A851DA" w:rsidRPr="00B0415E" w14:paraId="34FB7B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D199E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0AB62C" w14:textId="349BA58D" w:rsidR="00A851DA" w:rsidRPr="00B0415E" w:rsidRDefault="00B6246B">
            <w:pPr>
              <w:pStyle w:val="Default"/>
              <w:rPr>
                <w:rFonts w:asciiTheme="minorHAnsi" w:hAnsiTheme="minorHAnsi"/>
              </w:rPr>
            </w:pPr>
            <w:r>
              <w:rPr>
                <w:rFonts w:asciiTheme="minorHAnsi" w:hAnsiTheme="minorHAnsi"/>
              </w:rPr>
              <w:t xml:space="preserve">Strategic Change Management </w:t>
            </w:r>
          </w:p>
        </w:tc>
      </w:tr>
      <w:tr w:rsidR="00A851DA" w:rsidRPr="00B0415E" w14:paraId="6278EC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C705F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3D65D9" w14:textId="522AEDDC" w:rsidR="00A851DA" w:rsidRPr="00B0415E" w:rsidRDefault="00B6246B">
            <w:r>
              <w:t>4</w:t>
            </w:r>
          </w:p>
        </w:tc>
      </w:tr>
    </w:tbl>
    <w:p w14:paraId="54112811" w14:textId="77777777" w:rsidR="00CC2FB3" w:rsidRDefault="00CC2FB3" w:rsidP="00A851DA">
      <w:pPr>
        <w:rPr>
          <w:b/>
          <w:lang w:val="en-US"/>
        </w:rPr>
      </w:pPr>
    </w:p>
    <w:p w14:paraId="313B046B" w14:textId="77777777" w:rsidR="00443E6F" w:rsidRDefault="00527C11" w:rsidP="00A851DA">
      <w:pPr>
        <w:rPr>
          <w:b/>
          <w:sz w:val="28"/>
          <w:lang w:val="en-US"/>
        </w:rPr>
      </w:pPr>
      <w:r w:rsidRPr="00443E6F">
        <w:rPr>
          <w:b/>
          <w:sz w:val="28"/>
          <w:lang w:val="en-US"/>
        </w:rPr>
        <w:t>Marking Criteria:</w:t>
      </w:r>
    </w:p>
    <w:p w14:paraId="40255A7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40C0F5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F2F6E0F" w14:textId="77777777" w:rsidTr="00CC2FB3">
        <w:tc>
          <w:tcPr>
            <w:tcW w:w="9242" w:type="dxa"/>
          </w:tcPr>
          <w:p w14:paraId="6D68B9F0" w14:textId="49913AB6" w:rsidR="00B12C54" w:rsidRDefault="00CC2FB3" w:rsidP="009E640B">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659AEBC" w14:textId="77777777" w:rsidR="009E640B" w:rsidRPr="009E640B" w:rsidRDefault="009E640B" w:rsidP="009E640B">
            <w:pPr>
              <w:rPr>
                <w:rFonts w:ascii="Arial" w:hAnsi="Arial" w:cs="Arial"/>
                <w:sz w:val="24"/>
                <w:szCs w:val="24"/>
              </w:rPr>
            </w:pPr>
          </w:p>
          <w:p w14:paraId="65B2221F" w14:textId="224242C7" w:rsidR="00B12C54" w:rsidRPr="00B12C54" w:rsidRDefault="00B12C54" w:rsidP="00B12C54">
            <w:pPr>
              <w:rPr>
                <w:b/>
              </w:rPr>
            </w:pPr>
            <w:r w:rsidRPr="00B12C54">
              <w:rPr>
                <w:b/>
              </w:rPr>
              <w:t xml:space="preserve">Stress triggers a lot of aspects in us. Some people have the techniques to over come these stress episodes and know how to detail with them, others are quite unable to deal with stress simply because they do not have the techniques needed to over come such thing. These techniques are quite valuable for us to learn as knowing them and using them keeps us away from having a breakdown that might result negatively on him/her. Therefore, learning these strategies - relaxation techniques- are seen to be important. These techniques that people can use as a mean of dealing with stress: deep breathing increases oxygen flow in to the lungs which loosen your inner body and puts you at ease through flow of the oxygen. Visualization is another technique that can be used as part of realizing and seeing and looking at what's beautiful out there. By using positive thoughts and visualizing things which even lest look at the world from a different perspective. Another </w:t>
            </w:r>
            <w:r w:rsidR="00357DA7" w:rsidRPr="00B12C54">
              <w:rPr>
                <w:b/>
              </w:rPr>
              <w:t>technique, which I think is the base line of dealing with stress,</w:t>
            </w:r>
            <w:r w:rsidRPr="00B12C54">
              <w:rPr>
                <w:b/>
              </w:rPr>
              <w:t xml:space="preserve"> is laughter. Out of personal experience, laughter always has a magical dust that shirts your stress, anger, madness to a healthily enjoyable moments. All the above mentioned techniques are means of dealing with stress, a way that moves you from the unwanted, unlivable situation to a good wanted "mood"</w:t>
            </w:r>
          </w:p>
          <w:p w14:paraId="7DD3FBDD" w14:textId="77777777" w:rsidR="00B12C54" w:rsidRPr="00B12C54" w:rsidRDefault="00B12C54" w:rsidP="00B12C54">
            <w:pPr>
              <w:rPr>
                <w:b/>
              </w:rPr>
            </w:pPr>
          </w:p>
          <w:p w14:paraId="4872501C" w14:textId="58C9D259" w:rsidR="00B12C54" w:rsidRPr="00B12C54" w:rsidRDefault="00B12C54" w:rsidP="00B12C54">
            <w:pPr>
              <w:rPr>
                <w:b/>
              </w:rPr>
            </w:pPr>
            <w:r w:rsidRPr="00B12C54">
              <w:rPr>
                <w:b/>
              </w:rPr>
              <w:t xml:space="preserve">As explained in the articles, there are two types of question, an open ended question and a closed one. </w:t>
            </w:r>
            <w:r w:rsidR="00357DA7" w:rsidRPr="00B12C54">
              <w:rPr>
                <w:b/>
              </w:rPr>
              <w:t>Open-ended</w:t>
            </w:r>
            <w:r w:rsidRPr="00B12C54">
              <w:rPr>
                <w:b/>
              </w:rPr>
              <w:t xml:space="preserve"> questions are the ounces that drive the conversation to another level, keeps the flow of communication moving. On the other hand, close ended questions are the ones that simply answerable by yes or no. For example, when asking "what are the places you like to visit? Verses "do you like to visit different places?" Each question has an answer to of course, however, each type of question determines if the conversation will keep going or the flow would stop here and then.</w:t>
            </w:r>
          </w:p>
          <w:p w14:paraId="647821B4" w14:textId="77777777" w:rsidR="00B12C54" w:rsidRPr="00B12C54" w:rsidRDefault="00B12C54" w:rsidP="00B12C54">
            <w:pPr>
              <w:rPr>
                <w:b/>
              </w:rPr>
            </w:pPr>
          </w:p>
          <w:p w14:paraId="11E0439B" w14:textId="3DB7BED1" w:rsidR="00CC2FB3" w:rsidRDefault="00B12C54" w:rsidP="00B12C54">
            <w:pPr>
              <w:rPr>
                <w:b/>
              </w:rPr>
            </w:pPr>
            <w:r w:rsidRPr="00B12C54">
              <w:rPr>
                <w:b/>
              </w:rPr>
              <w:t xml:space="preserve">Human communication concentrates on delivering massages from one person to another. The base of human communication and having a communication is the availability of a sender and a </w:t>
            </w:r>
            <w:r w:rsidRPr="00B12C54">
              <w:rPr>
                <w:b/>
              </w:rPr>
              <w:lastRenderedPageBreak/>
              <w:t xml:space="preserve">receiver of those messages. When sending a massage, many variables are attached with the sent </w:t>
            </w:r>
            <w:proofErr w:type="gramStart"/>
            <w:r w:rsidRPr="00B12C54">
              <w:rPr>
                <w:b/>
              </w:rPr>
              <w:t>word that affect</w:t>
            </w:r>
            <w:proofErr w:type="gramEnd"/>
            <w:r w:rsidRPr="00B12C54">
              <w:rPr>
                <w:b/>
              </w:rPr>
              <w:t xml:space="preserve"> the way the receiver gets the message. Many times these variables are non-verbals such as facial expression, posture, hand gestures, tones and appearance. On the other hand, the receiver of a message can articulate the received received message either by listening to it or hearing it. What was explained in the read article is that listening is a physical process - sound enters the ear, then </w:t>
            </w:r>
            <w:bookmarkStart w:id="0" w:name="_GoBack"/>
            <w:bookmarkEnd w:id="0"/>
            <w:r w:rsidR="00357DA7" w:rsidRPr="00B12C54">
              <w:rPr>
                <w:b/>
              </w:rPr>
              <w:t>eardrum</w:t>
            </w:r>
            <w:r w:rsidRPr="00B12C54">
              <w:rPr>
                <w:b/>
              </w:rPr>
              <w:t xml:space="preserve"> and messages are passed to the brain for processing. On the other hand, listening is more passionate as it is trying to understand and focus on what "the speaker is saying letting him know that we are listening that we understood what was said" (stratifies for dealing with anger, 8). Sometimes not all of us have the capabilities of being good listers, ideally that's what most people would hope for but it is something </w:t>
            </w:r>
            <w:proofErr w:type="gramStart"/>
            <w:r w:rsidRPr="00B12C54">
              <w:rPr>
                <w:b/>
              </w:rPr>
              <w:t>can can</w:t>
            </w:r>
            <w:proofErr w:type="gramEnd"/>
            <w:r w:rsidRPr="00B12C54">
              <w:rPr>
                <w:b/>
              </w:rPr>
              <w:t xml:space="preserve"> be done. Some ways and tips were discussed in the articles such as: making the decision to listen, trying not to interrupt people, focus on what is being said, carry and note book and ask few question. </w:t>
            </w:r>
            <w:proofErr w:type="gramStart"/>
            <w:r w:rsidRPr="00B12C54">
              <w:rPr>
                <w:b/>
              </w:rPr>
              <w:t>These tips helps</w:t>
            </w:r>
            <w:proofErr w:type="gramEnd"/>
            <w:r w:rsidRPr="00B12C54">
              <w:rPr>
                <w:b/>
              </w:rPr>
              <w:t xml:space="preserve"> us in being better listeners And advance in our human communication.</w:t>
            </w:r>
          </w:p>
          <w:p w14:paraId="638E5EB5" w14:textId="77777777" w:rsidR="00CC2FB3" w:rsidRDefault="00CC2FB3" w:rsidP="00A851DA">
            <w:pPr>
              <w:rPr>
                <w:b/>
              </w:rPr>
            </w:pPr>
          </w:p>
          <w:p w14:paraId="67D437F1" w14:textId="77777777" w:rsidR="00CC2FB3" w:rsidRDefault="00CC2FB3" w:rsidP="00A851DA">
            <w:pPr>
              <w:rPr>
                <w:b/>
              </w:rPr>
            </w:pPr>
          </w:p>
          <w:p w14:paraId="537311DC" w14:textId="77777777" w:rsidR="00CC2FB3" w:rsidRDefault="00CC2FB3" w:rsidP="00A851DA">
            <w:pPr>
              <w:rPr>
                <w:b/>
              </w:rPr>
            </w:pPr>
          </w:p>
          <w:p w14:paraId="008101B0" w14:textId="77777777" w:rsidR="00CC2FB3" w:rsidRDefault="00CC2FB3" w:rsidP="00A851DA">
            <w:pPr>
              <w:rPr>
                <w:b/>
              </w:rPr>
            </w:pPr>
          </w:p>
          <w:p w14:paraId="702A6B77" w14:textId="77777777" w:rsidR="00CC2FB3" w:rsidRDefault="00CC2FB3" w:rsidP="00A851DA">
            <w:pPr>
              <w:rPr>
                <w:b/>
              </w:rPr>
            </w:pPr>
          </w:p>
          <w:p w14:paraId="2669ACB8" w14:textId="77777777" w:rsidR="00CC2FB3" w:rsidRDefault="00CC2FB3" w:rsidP="00A851DA">
            <w:pPr>
              <w:rPr>
                <w:b/>
              </w:rPr>
            </w:pPr>
          </w:p>
          <w:p w14:paraId="3F13D0DB" w14:textId="77777777" w:rsidR="00CC2FB3" w:rsidRDefault="00CC2FB3" w:rsidP="00A851DA">
            <w:pPr>
              <w:rPr>
                <w:b/>
              </w:rPr>
            </w:pPr>
          </w:p>
          <w:p w14:paraId="76403C5E" w14:textId="77777777" w:rsidR="00CC2FB3" w:rsidRDefault="00CC2FB3" w:rsidP="00A851DA">
            <w:pPr>
              <w:rPr>
                <w:b/>
              </w:rPr>
            </w:pPr>
          </w:p>
          <w:p w14:paraId="1958E80C" w14:textId="77777777" w:rsidR="00CC2FB3" w:rsidRDefault="00CC2FB3" w:rsidP="00A851DA">
            <w:pPr>
              <w:rPr>
                <w:b/>
              </w:rPr>
            </w:pPr>
          </w:p>
          <w:p w14:paraId="02CADE9E" w14:textId="78272B4F" w:rsidR="00CC2FB3" w:rsidRDefault="00CC2FB3" w:rsidP="00A851DA">
            <w:pPr>
              <w:rPr>
                <w:b/>
              </w:rPr>
            </w:pPr>
          </w:p>
          <w:p w14:paraId="3BCB0719" w14:textId="77777777" w:rsidR="00CC2FB3" w:rsidRDefault="00CC2FB3" w:rsidP="00A851DA">
            <w:pPr>
              <w:rPr>
                <w:b/>
              </w:rPr>
            </w:pPr>
          </w:p>
          <w:p w14:paraId="76DC30A8" w14:textId="77777777" w:rsidR="00CC2FB3" w:rsidRDefault="00CC2FB3" w:rsidP="00A851DA">
            <w:pPr>
              <w:rPr>
                <w:b/>
              </w:rPr>
            </w:pPr>
          </w:p>
          <w:p w14:paraId="7843A76C" w14:textId="77777777" w:rsidR="00CC2FB3" w:rsidRDefault="00CC2FB3" w:rsidP="00A851DA">
            <w:pPr>
              <w:rPr>
                <w:b/>
              </w:rPr>
            </w:pPr>
          </w:p>
          <w:p w14:paraId="567AC6F4" w14:textId="77777777" w:rsidR="00CC2FB3" w:rsidRDefault="00CC2FB3" w:rsidP="00A851DA">
            <w:pPr>
              <w:rPr>
                <w:b/>
              </w:rPr>
            </w:pPr>
          </w:p>
        </w:tc>
      </w:tr>
    </w:tbl>
    <w:p w14:paraId="199E131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04FF4F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754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67526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2D0780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98A8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89586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D936D1D" w14:textId="77777777" w:rsidTr="00405895">
        <w:tc>
          <w:tcPr>
            <w:tcW w:w="2310" w:type="dxa"/>
            <w:shd w:val="clear" w:color="auto" w:fill="D9D9D9" w:themeFill="background1" w:themeFillShade="D9"/>
          </w:tcPr>
          <w:p w14:paraId="3110C78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BC244F3" w14:textId="2D946EE3" w:rsidR="00405895" w:rsidRPr="00B0415E" w:rsidRDefault="009E640B" w:rsidP="00A851DA">
            <w:pPr>
              <w:rPr>
                <w:rFonts w:cs="Bliss-Regular"/>
                <w:color w:val="000000"/>
              </w:rPr>
            </w:pPr>
            <w:r>
              <w:rPr>
                <w:rFonts w:cs="Bliss-Regular"/>
                <w:color w:val="000000"/>
              </w:rPr>
              <w:t xml:space="preserve">Saif Aladawi </w:t>
            </w:r>
          </w:p>
        </w:tc>
        <w:tc>
          <w:tcPr>
            <w:tcW w:w="1276" w:type="dxa"/>
            <w:shd w:val="clear" w:color="auto" w:fill="D9D9D9" w:themeFill="background1" w:themeFillShade="D9"/>
          </w:tcPr>
          <w:p w14:paraId="16DC1B1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508CC54" w14:textId="0488F176" w:rsidR="00405895" w:rsidRPr="00B0415E" w:rsidRDefault="001318A5" w:rsidP="00A851DA">
            <w:pPr>
              <w:rPr>
                <w:rFonts w:cs="Bliss-Regular"/>
                <w:color w:val="000000"/>
              </w:rPr>
            </w:pPr>
            <w:r>
              <w:rPr>
                <w:rFonts w:cs="Bliss-Regular"/>
                <w:color w:val="000000"/>
              </w:rPr>
              <w:t>10/11/2016</w:t>
            </w:r>
          </w:p>
        </w:tc>
      </w:tr>
    </w:tbl>
    <w:p w14:paraId="6BCDA6A8" w14:textId="77777777" w:rsidR="00A851DA" w:rsidRPr="00B0415E" w:rsidRDefault="00A851DA" w:rsidP="00A851DA">
      <w:pPr>
        <w:rPr>
          <w:rFonts w:cs="Bliss-Regular"/>
          <w:color w:val="000000"/>
          <w:lang w:val="en-US"/>
        </w:rPr>
      </w:pPr>
    </w:p>
    <w:p w14:paraId="4B7F72EB" w14:textId="77777777" w:rsidR="00A851DA" w:rsidRPr="00B0415E" w:rsidRDefault="00A851DA" w:rsidP="00A851DA">
      <w:pPr>
        <w:rPr>
          <w:rFonts w:cs="Bliss-Regular"/>
          <w:color w:val="000000"/>
          <w:lang w:val="en-US"/>
        </w:rPr>
      </w:pPr>
    </w:p>
    <w:p w14:paraId="73686CD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3C56C77" w14:textId="77777777" w:rsidTr="00B0415E">
        <w:trPr>
          <w:trHeight w:val="249"/>
        </w:trPr>
        <w:tc>
          <w:tcPr>
            <w:tcW w:w="4621" w:type="dxa"/>
            <w:shd w:val="clear" w:color="auto" w:fill="D9D9D9" w:themeFill="background1" w:themeFillShade="D9"/>
          </w:tcPr>
          <w:p w14:paraId="0823B120" w14:textId="77777777" w:rsidR="00503D7E" w:rsidRPr="00B0415E" w:rsidRDefault="00503D7E" w:rsidP="00503D7E">
            <w:pPr>
              <w:rPr>
                <w:b/>
                <w:color w:val="002060"/>
              </w:rPr>
            </w:pPr>
            <w:r w:rsidRPr="00B0415E">
              <w:rPr>
                <w:b/>
                <w:color w:val="002060"/>
              </w:rPr>
              <w:t>Total Marks</w:t>
            </w:r>
          </w:p>
        </w:tc>
        <w:tc>
          <w:tcPr>
            <w:tcW w:w="4621" w:type="dxa"/>
          </w:tcPr>
          <w:p w14:paraId="5C4EBD6A" w14:textId="77777777" w:rsidR="00503D7E" w:rsidRPr="00B0415E" w:rsidRDefault="00503D7E" w:rsidP="00503D7E">
            <w:pPr>
              <w:rPr>
                <w:rFonts w:cs="Times New Roman"/>
                <w:szCs w:val="32"/>
              </w:rPr>
            </w:pPr>
          </w:p>
        </w:tc>
      </w:tr>
      <w:tr w:rsidR="00503D7E" w:rsidRPr="00B0415E" w14:paraId="1DE2819B" w14:textId="77777777" w:rsidTr="00B0415E">
        <w:tc>
          <w:tcPr>
            <w:tcW w:w="4621" w:type="dxa"/>
            <w:shd w:val="clear" w:color="auto" w:fill="D9D9D9" w:themeFill="background1" w:themeFillShade="D9"/>
          </w:tcPr>
          <w:p w14:paraId="57DEECB7" w14:textId="77777777" w:rsidR="00503D7E" w:rsidRPr="00B0415E" w:rsidRDefault="00503D7E" w:rsidP="00503D7E">
            <w:pPr>
              <w:rPr>
                <w:b/>
                <w:color w:val="002060"/>
              </w:rPr>
            </w:pPr>
            <w:r w:rsidRPr="00B0415E">
              <w:rPr>
                <w:b/>
                <w:color w:val="002060"/>
              </w:rPr>
              <w:t>Marks Obtained</w:t>
            </w:r>
          </w:p>
        </w:tc>
        <w:tc>
          <w:tcPr>
            <w:tcW w:w="4621" w:type="dxa"/>
          </w:tcPr>
          <w:p w14:paraId="1E2C205E" w14:textId="77777777" w:rsidR="00503D7E" w:rsidRPr="00B0415E" w:rsidRDefault="00503D7E" w:rsidP="00503D7E">
            <w:pPr>
              <w:rPr>
                <w:rFonts w:cs="Times New Roman"/>
                <w:szCs w:val="32"/>
              </w:rPr>
            </w:pPr>
          </w:p>
        </w:tc>
      </w:tr>
      <w:tr w:rsidR="00503D7E" w:rsidRPr="00B0415E" w14:paraId="7C628C9B" w14:textId="77777777" w:rsidTr="00B0415E">
        <w:tc>
          <w:tcPr>
            <w:tcW w:w="4621" w:type="dxa"/>
            <w:shd w:val="clear" w:color="auto" w:fill="D9D9D9" w:themeFill="background1" w:themeFillShade="D9"/>
          </w:tcPr>
          <w:p w14:paraId="1592C76A" w14:textId="77777777" w:rsidR="00503D7E" w:rsidRPr="00B0415E" w:rsidRDefault="00B0415E" w:rsidP="00503D7E">
            <w:pPr>
              <w:rPr>
                <w:b/>
                <w:color w:val="002060"/>
              </w:rPr>
            </w:pPr>
            <w:r w:rsidRPr="00B0415E">
              <w:rPr>
                <w:b/>
                <w:color w:val="002060"/>
              </w:rPr>
              <w:t>Percentage / Grade</w:t>
            </w:r>
          </w:p>
        </w:tc>
        <w:tc>
          <w:tcPr>
            <w:tcW w:w="4621" w:type="dxa"/>
          </w:tcPr>
          <w:p w14:paraId="3AF8F883" w14:textId="77777777" w:rsidR="00503D7E" w:rsidRPr="00B0415E" w:rsidRDefault="00503D7E" w:rsidP="00503D7E">
            <w:pPr>
              <w:rPr>
                <w:rFonts w:cs="Times New Roman"/>
                <w:szCs w:val="32"/>
              </w:rPr>
            </w:pPr>
          </w:p>
        </w:tc>
      </w:tr>
    </w:tbl>
    <w:p w14:paraId="6BB92066" w14:textId="77777777" w:rsidR="00A851DA" w:rsidRDefault="00A851DA" w:rsidP="00503D7E">
      <w:pPr>
        <w:rPr>
          <w:rFonts w:cs="Times New Roman"/>
          <w:sz w:val="24"/>
          <w:szCs w:val="32"/>
        </w:rPr>
      </w:pPr>
    </w:p>
    <w:p w14:paraId="381CE044" w14:textId="77777777" w:rsidR="00607874" w:rsidRDefault="00607874" w:rsidP="00503D7E">
      <w:pPr>
        <w:rPr>
          <w:rFonts w:cs="Times New Roman"/>
          <w:sz w:val="24"/>
          <w:szCs w:val="32"/>
        </w:rPr>
      </w:pPr>
    </w:p>
    <w:p w14:paraId="46D46A3E" w14:textId="77777777" w:rsidR="00607874" w:rsidRDefault="00607874" w:rsidP="00503D7E">
      <w:pPr>
        <w:rPr>
          <w:rFonts w:cs="Times New Roman"/>
          <w:sz w:val="24"/>
          <w:szCs w:val="32"/>
        </w:rPr>
      </w:pPr>
    </w:p>
    <w:p w14:paraId="5DFCA8AF" w14:textId="77777777" w:rsidR="00607874" w:rsidRDefault="00607874" w:rsidP="00503D7E">
      <w:pPr>
        <w:rPr>
          <w:rFonts w:cs="Times New Roman"/>
          <w:sz w:val="24"/>
          <w:szCs w:val="32"/>
        </w:rPr>
      </w:pPr>
    </w:p>
    <w:p w14:paraId="40E02B73" w14:textId="77777777" w:rsidR="00607874" w:rsidRDefault="00607874" w:rsidP="00503D7E">
      <w:pPr>
        <w:rPr>
          <w:rFonts w:cs="Times New Roman"/>
          <w:sz w:val="24"/>
          <w:szCs w:val="32"/>
        </w:rPr>
      </w:pPr>
    </w:p>
    <w:p w14:paraId="72EFA780" w14:textId="77777777" w:rsidR="00607874" w:rsidRDefault="00607874" w:rsidP="00503D7E">
      <w:pPr>
        <w:rPr>
          <w:rFonts w:cs="Times New Roman"/>
          <w:sz w:val="24"/>
          <w:szCs w:val="32"/>
        </w:rPr>
      </w:pPr>
    </w:p>
    <w:p w14:paraId="6EF9D9B3" w14:textId="77777777" w:rsidR="00607874" w:rsidRDefault="00607874" w:rsidP="00503D7E">
      <w:pPr>
        <w:rPr>
          <w:rFonts w:cs="Times New Roman"/>
          <w:sz w:val="24"/>
          <w:szCs w:val="32"/>
        </w:rPr>
      </w:pPr>
    </w:p>
    <w:p w14:paraId="0221A024" w14:textId="77777777" w:rsidR="00607874" w:rsidRDefault="00607874" w:rsidP="00503D7E">
      <w:pPr>
        <w:rPr>
          <w:rFonts w:cs="Times New Roman"/>
          <w:sz w:val="24"/>
          <w:szCs w:val="32"/>
        </w:rPr>
      </w:pPr>
    </w:p>
    <w:p w14:paraId="5F093F25" w14:textId="77777777" w:rsidR="00EA30AB" w:rsidRDefault="00EA30AB" w:rsidP="00503D7E">
      <w:pPr>
        <w:rPr>
          <w:rFonts w:cs="Times New Roman"/>
          <w:sz w:val="24"/>
          <w:szCs w:val="32"/>
        </w:rPr>
      </w:pPr>
    </w:p>
    <w:p w14:paraId="00C865E2" w14:textId="77777777" w:rsidR="00EA30AB" w:rsidRDefault="00EA30AB" w:rsidP="00503D7E">
      <w:pPr>
        <w:rPr>
          <w:rFonts w:cs="Times New Roman"/>
          <w:sz w:val="24"/>
          <w:szCs w:val="32"/>
        </w:rPr>
      </w:pPr>
    </w:p>
    <w:p w14:paraId="22F947C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CED92D" w14:textId="77777777" w:rsidR="00055CA6" w:rsidRDefault="00055CA6" w:rsidP="00CB4D0A">
      <w:pPr>
        <w:spacing w:after="0" w:line="240" w:lineRule="auto"/>
      </w:pPr>
      <w:r>
        <w:separator/>
      </w:r>
    </w:p>
  </w:endnote>
  <w:endnote w:type="continuationSeparator" w:id="0">
    <w:p w14:paraId="0B14B3F7" w14:textId="77777777" w:rsidR="00055CA6" w:rsidRDefault="00055C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30B6AE" w14:textId="77777777" w:rsidR="00055CA6" w:rsidRDefault="00055CA6" w:rsidP="00CB4D0A">
      <w:pPr>
        <w:spacing w:after="0" w:line="240" w:lineRule="auto"/>
      </w:pPr>
      <w:r>
        <w:separator/>
      </w:r>
    </w:p>
  </w:footnote>
  <w:footnote w:type="continuationSeparator" w:id="0">
    <w:p w14:paraId="0F3D8315" w14:textId="77777777" w:rsidR="00055CA6" w:rsidRDefault="00055CA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24F2"/>
    <w:rsid w:val="00055992"/>
    <w:rsid w:val="00055CA6"/>
    <w:rsid w:val="000820E8"/>
    <w:rsid w:val="001175EE"/>
    <w:rsid w:val="001318A5"/>
    <w:rsid w:val="00157CF6"/>
    <w:rsid w:val="00182416"/>
    <w:rsid w:val="00187EB4"/>
    <w:rsid w:val="001A0A5D"/>
    <w:rsid w:val="001F0481"/>
    <w:rsid w:val="00200C92"/>
    <w:rsid w:val="0020451E"/>
    <w:rsid w:val="00206B9D"/>
    <w:rsid w:val="0023259C"/>
    <w:rsid w:val="002B0BD7"/>
    <w:rsid w:val="002B573D"/>
    <w:rsid w:val="002C5CB2"/>
    <w:rsid w:val="002F779F"/>
    <w:rsid w:val="00357DA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5F7"/>
    <w:rsid w:val="006034F6"/>
    <w:rsid w:val="00607874"/>
    <w:rsid w:val="00607E77"/>
    <w:rsid w:val="00617BB3"/>
    <w:rsid w:val="00645CDD"/>
    <w:rsid w:val="006823A7"/>
    <w:rsid w:val="00687EE8"/>
    <w:rsid w:val="0070347F"/>
    <w:rsid w:val="0070678E"/>
    <w:rsid w:val="00831C11"/>
    <w:rsid w:val="008A60B4"/>
    <w:rsid w:val="008B3C31"/>
    <w:rsid w:val="008B64FE"/>
    <w:rsid w:val="00934E46"/>
    <w:rsid w:val="00935BF7"/>
    <w:rsid w:val="0095442C"/>
    <w:rsid w:val="00983942"/>
    <w:rsid w:val="009C37E0"/>
    <w:rsid w:val="009E41F4"/>
    <w:rsid w:val="009E640B"/>
    <w:rsid w:val="00A14B66"/>
    <w:rsid w:val="00A65CF7"/>
    <w:rsid w:val="00A81AB4"/>
    <w:rsid w:val="00A851DA"/>
    <w:rsid w:val="00AC7D5B"/>
    <w:rsid w:val="00AE1481"/>
    <w:rsid w:val="00B0415E"/>
    <w:rsid w:val="00B04678"/>
    <w:rsid w:val="00B12C54"/>
    <w:rsid w:val="00B6246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172B"/>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4218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AEF41-0C92-2A4B-A797-FD1EA548A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617</Words>
  <Characters>3520</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Saif Aladawi</cp:lastModifiedBy>
  <cp:revision>2</cp:revision>
  <dcterms:created xsi:type="dcterms:W3CDTF">2016-11-10T20:01:00Z</dcterms:created>
  <dcterms:modified xsi:type="dcterms:W3CDTF">2016-11-10T20:01:00Z</dcterms:modified>
</cp:coreProperties>
</file>