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58E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58E6">
            <w:pPr>
              <w:pStyle w:val="Default"/>
              <w:rPr>
                <w:rFonts w:asciiTheme="minorHAnsi" w:hAnsiTheme="minorHAnsi"/>
              </w:rPr>
            </w:pPr>
            <w:proofErr w:type="spellStart"/>
            <w:r>
              <w:rPr>
                <w:rFonts w:asciiTheme="minorHAnsi" w:hAnsiTheme="minorHAnsi"/>
              </w:rPr>
              <w:t>Orla</w:t>
            </w:r>
            <w:proofErr w:type="spellEnd"/>
            <w:r>
              <w:rPr>
                <w:rFonts w:asciiTheme="minorHAnsi" w:hAnsiTheme="minorHAnsi"/>
              </w:rPr>
              <w:t xml:space="preserve"> Hughes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B58E6">
            <w:pPr>
              <w:pStyle w:val="Default"/>
              <w:rPr>
                <w:rFonts w:asciiTheme="minorHAnsi" w:hAnsiTheme="minorHAnsi"/>
              </w:rPr>
            </w:pPr>
            <w:r>
              <w:rPr>
                <w:rFonts w:asciiTheme="minorHAnsi" w:hAnsiTheme="minorHAnsi"/>
              </w:rPr>
              <w:t>2248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58E6">
            <w:pPr>
              <w:pStyle w:val="Default"/>
              <w:rPr>
                <w:rFonts w:asciiTheme="minorHAnsi" w:hAnsiTheme="minorHAnsi"/>
              </w:rPr>
            </w:pPr>
            <w:r>
              <w:rPr>
                <w:rFonts w:asciiTheme="minorHAnsi" w:hAnsiTheme="minorHAnsi"/>
              </w:rPr>
              <w:t xml:space="preserve">Diploma in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58E6">
            <w:r>
              <w:t xml:space="preserve">3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9B58E6" w:rsidRDefault="009B58E6" w:rsidP="009B58E6">
            <w:pPr>
              <w:rPr>
                <w:rFonts w:ascii="Arial" w:hAnsi="Arial" w:cs="Arial"/>
                <w:b/>
                <w:sz w:val="24"/>
                <w:szCs w:val="24"/>
              </w:rPr>
            </w:pPr>
            <w:r w:rsidRPr="00494E7F">
              <w:rPr>
                <w:rFonts w:ascii="Arial" w:hAnsi="Arial" w:cs="Arial"/>
                <w:b/>
                <w:sz w:val="24"/>
                <w:szCs w:val="24"/>
              </w:rPr>
              <w:t xml:space="preserve">Question 1 </w:t>
            </w:r>
          </w:p>
          <w:p w:rsidR="009B58E6" w:rsidRDefault="009B58E6" w:rsidP="009B58E6">
            <w:pPr>
              <w:rPr>
                <w:rFonts w:ascii="Arial" w:hAnsi="Arial" w:cs="Arial"/>
                <w:b/>
                <w:sz w:val="24"/>
                <w:szCs w:val="24"/>
              </w:rPr>
            </w:pPr>
          </w:p>
          <w:p w:rsidR="009B58E6" w:rsidRDefault="009B58E6" w:rsidP="009B58E6">
            <w:pPr>
              <w:rPr>
                <w:rFonts w:ascii="Arial" w:hAnsi="Arial" w:cs="Arial"/>
                <w:b/>
                <w:sz w:val="24"/>
                <w:szCs w:val="24"/>
              </w:rPr>
            </w:pPr>
            <w:r>
              <w:rPr>
                <w:rFonts w:ascii="Arial" w:hAnsi="Arial" w:cs="Arial"/>
                <w:b/>
                <w:sz w:val="24"/>
                <w:szCs w:val="24"/>
              </w:rPr>
              <w:t xml:space="preserve">Dual Aspect Concept </w:t>
            </w:r>
          </w:p>
          <w:p w:rsidR="009B58E6" w:rsidRDefault="009B58E6" w:rsidP="009B58E6">
            <w:pPr>
              <w:rPr>
                <w:rFonts w:ascii="Arial" w:hAnsi="Arial" w:cs="Arial"/>
                <w:b/>
                <w:sz w:val="24"/>
                <w:szCs w:val="24"/>
              </w:rPr>
            </w:pPr>
          </w:p>
          <w:p w:rsidR="009B58E6" w:rsidRDefault="009B58E6" w:rsidP="009B58E6">
            <w:pPr>
              <w:rPr>
                <w:rFonts w:ascii="Arial" w:hAnsi="Arial" w:cs="Arial"/>
                <w:sz w:val="24"/>
                <w:szCs w:val="24"/>
              </w:rPr>
            </w:pPr>
            <w:r>
              <w:rPr>
                <w:rFonts w:ascii="Arial" w:hAnsi="Arial" w:cs="Arial"/>
                <w:sz w:val="24"/>
                <w:szCs w:val="24"/>
              </w:rPr>
              <w:t>This may also be referred to as “double entry bookkeeping” which means that for every transaction there has to be to entries made such as if a van was being bought.  Th</w:t>
            </w:r>
            <w:r w:rsidR="00B60509">
              <w:rPr>
                <w:rFonts w:ascii="Arial" w:hAnsi="Arial" w:cs="Arial"/>
                <w:sz w:val="24"/>
                <w:szCs w:val="24"/>
              </w:rPr>
              <w:t>e bank account would be debited</w:t>
            </w:r>
            <w:r>
              <w:rPr>
                <w:rFonts w:ascii="Arial" w:hAnsi="Arial" w:cs="Arial"/>
                <w:sz w:val="24"/>
                <w:szCs w:val="24"/>
              </w:rPr>
              <w:t xml:space="preserve"> assuming it was going to be paid by </w:t>
            </w:r>
            <w:proofErr w:type="spellStart"/>
            <w:r>
              <w:rPr>
                <w:rFonts w:ascii="Arial" w:hAnsi="Arial" w:cs="Arial"/>
                <w:sz w:val="24"/>
                <w:szCs w:val="24"/>
              </w:rPr>
              <w:t>cheque</w:t>
            </w:r>
            <w:proofErr w:type="spellEnd"/>
            <w:r>
              <w:rPr>
                <w:rFonts w:ascii="Arial" w:hAnsi="Arial" w:cs="Arial"/>
                <w:sz w:val="24"/>
                <w:szCs w:val="24"/>
              </w:rPr>
              <w:t xml:space="preserve"> and the fixe</w:t>
            </w:r>
            <w:r w:rsidR="00B60509">
              <w:rPr>
                <w:rFonts w:ascii="Arial" w:hAnsi="Arial" w:cs="Arial"/>
                <w:sz w:val="24"/>
                <w:szCs w:val="24"/>
              </w:rPr>
              <w:t>d assets would be credited.</w:t>
            </w:r>
            <w:bookmarkStart w:id="0" w:name="_GoBack"/>
            <w:bookmarkEnd w:id="0"/>
          </w:p>
          <w:p w:rsidR="009B58E6" w:rsidRPr="00494E7F" w:rsidRDefault="009B58E6" w:rsidP="009B58E6">
            <w:pPr>
              <w:rPr>
                <w:rFonts w:ascii="Arial" w:hAnsi="Arial" w:cs="Arial"/>
                <w:sz w:val="24"/>
                <w:szCs w:val="24"/>
              </w:rPr>
            </w:pPr>
          </w:p>
          <w:p w:rsidR="009B58E6" w:rsidRDefault="009B58E6" w:rsidP="009B58E6">
            <w:pPr>
              <w:rPr>
                <w:rFonts w:ascii="Arial" w:hAnsi="Arial" w:cs="Arial"/>
                <w:b/>
                <w:sz w:val="24"/>
                <w:szCs w:val="24"/>
              </w:rPr>
            </w:pPr>
            <w:r>
              <w:rPr>
                <w:rFonts w:ascii="Arial" w:hAnsi="Arial" w:cs="Arial"/>
                <w:b/>
                <w:sz w:val="24"/>
                <w:szCs w:val="24"/>
              </w:rPr>
              <w:t xml:space="preserve">Convention of materiality </w:t>
            </w:r>
          </w:p>
          <w:p w:rsidR="009B58E6" w:rsidRDefault="009B58E6" w:rsidP="009B58E6">
            <w:pPr>
              <w:rPr>
                <w:rFonts w:ascii="Arial" w:hAnsi="Arial" w:cs="Arial"/>
                <w:b/>
                <w:sz w:val="24"/>
                <w:szCs w:val="24"/>
              </w:rPr>
            </w:pPr>
          </w:p>
          <w:p w:rsidR="009B58E6" w:rsidRDefault="009B58E6" w:rsidP="009B58E6">
            <w:pPr>
              <w:rPr>
                <w:rFonts w:ascii="Arial" w:hAnsi="Arial" w:cs="Arial"/>
                <w:sz w:val="24"/>
                <w:szCs w:val="24"/>
              </w:rPr>
            </w:pPr>
            <w:r>
              <w:rPr>
                <w:rFonts w:ascii="Arial" w:hAnsi="Arial" w:cs="Arial"/>
                <w:sz w:val="24"/>
                <w:szCs w:val="24"/>
              </w:rPr>
              <w:t xml:space="preserve">What is material for one </w:t>
            </w:r>
            <w:proofErr w:type="spellStart"/>
            <w:r>
              <w:rPr>
                <w:rFonts w:ascii="Arial" w:hAnsi="Arial" w:cs="Arial"/>
                <w:sz w:val="24"/>
                <w:szCs w:val="24"/>
              </w:rPr>
              <w:t>organisation</w:t>
            </w:r>
            <w:proofErr w:type="spellEnd"/>
            <w:r>
              <w:rPr>
                <w:rFonts w:ascii="Arial" w:hAnsi="Arial" w:cs="Arial"/>
                <w:sz w:val="24"/>
                <w:szCs w:val="24"/>
              </w:rPr>
              <w:t xml:space="preserve"> may not be material for another </w:t>
            </w:r>
            <w:proofErr w:type="spellStart"/>
            <w:r>
              <w:rPr>
                <w:rFonts w:ascii="Arial" w:hAnsi="Arial" w:cs="Arial"/>
                <w:sz w:val="24"/>
                <w:szCs w:val="24"/>
              </w:rPr>
              <w:t>organisation</w:t>
            </w:r>
            <w:proofErr w:type="spellEnd"/>
            <w:r>
              <w:rPr>
                <w:rFonts w:ascii="Arial" w:hAnsi="Arial" w:cs="Arial"/>
                <w:sz w:val="24"/>
                <w:szCs w:val="24"/>
              </w:rPr>
              <w:t xml:space="preserve"> This could depend on the size of the </w:t>
            </w:r>
            <w:proofErr w:type="spellStart"/>
            <w:r>
              <w:rPr>
                <w:rFonts w:ascii="Arial" w:hAnsi="Arial" w:cs="Arial"/>
                <w:sz w:val="24"/>
                <w:szCs w:val="24"/>
              </w:rPr>
              <w:t>organisation</w:t>
            </w:r>
            <w:proofErr w:type="spellEnd"/>
            <w:r>
              <w:rPr>
                <w:rFonts w:ascii="Arial" w:hAnsi="Arial" w:cs="Arial"/>
                <w:sz w:val="24"/>
                <w:szCs w:val="24"/>
              </w:rPr>
              <w:t xml:space="preserve"> and it the information is to considered to have an influence on its stakeholder it should be included in financial statements.   </w:t>
            </w:r>
          </w:p>
          <w:p w:rsidR="009B58E6" w:rsidRDefault="009B58E6" w:rsidP="009B58E6">
            <w:pPr>
              <w:rPr>
                <w:rFonts w:ascii="Arial" w:hAnsi="Arial" w:cs="Arial"/>
                <w:sz w:val="24"/>
                <w:szCs w:val="24"/>
              </w:rPr>
            </w:pPr>
          </w:p>
          <w:p w:rsidR="009B58E6" w:rsidRDefault="009B58E6" w:rsidP="009B58E6">
            <w:pPr>
              <w:rPr>
                <w:rFonts w:ascii="Arial" w:hAnsi="Arial" w:cs="Arial"/>
                <w:b/>
                <w:sz w:val="24"/>
                <w:szCs w:val="24"/>
              </w:rPr>
            </w:pPr>
          </w:p>
          <w:p w:rsidR="009B58E6" w:rsidRDefault="009B58E6" w:rsidP="009B58E6">
            <w:pPr>
              <w:rPr>
                <w:rFonts w:ascii="Arial" w:hAnsi="Arial" w:cs="Arial"/>
                <w:b/>
                <w:sz w:val="24"/>
                <w:szCs w:val="24"/>
              </w:rPr>
            </w:pPr>
            <w:r>
              <w:rPr>
                <w:rFonts w:ascii="Arial" w:hAnsi="Arial" w:cs="Arial"/>
                <w:b/>
                <w:sz w:val="24"/>
                <w:szCs w:val="24"/>
              </w:rPr>
              <w:t xml:space="preserve">Accounting Equation </w:t>
            </w:r>
          </w:p>
          <w:p w:rsidR="009B58E6" w:rsidRDefault="009B58E6" w:rsidP="009B58E6">
            <w:pPr>
              <w:rPr>
                <w:rFonts w:ascii="Arial" w:hAnsi="Arial" w:cs="Arial"/>
                <w:b/>
                <w:sz w:val="24"/>
                <w:szCs w:val="24"/>
              </w:rPr>
            </w:pPr>
          </w:p>
          <w:p w:rsidR="009B58E6" w:rsidRPr="00C869B8" w:rsidRDefault="009B58E6" w:rsidP="009B58E6">
            <w:pPr>
              <w:rPr>
                <w:rFonts w:ascii="Arial" w:hAnsi="Arial" w:cs="Arial"/>
                <w:sz w:val="24"/>
                <w:szCs w:val="24"/>
              </w:rPr>
            </w:pPr>
            <w:r w:rsidRPr="00C869B8">
              <w:rPr>
                <w:rFonts w:ascii="Arial" w:hAnsi="Arial" w:cs="Arial"/>
                <w:sz w:val="24"/>
                <w:szCs w:val="24"/>
              </w:rPr>
              <w:t xml:space="preserve">Assets = Liabilities + Capital. </w:t>
            </w:r>
          </w:p>
          <w:p w:rsidR="009B58E6" w:rsidRDefault="009B58E6" w:rsidP="009B58E6">
            <w:pPr>
              <w:rPr>
                <w:rFonts w:ascii="Arial" w:hAnsi="Arial" w:cs="Arial"/>
                <w:b/>
                <w:sz w:val="24"/>
                <w:szCs w:val="24"/>
              </w:rPr>
            </w:pPr>
          </w:p>
          <w:p w:rsidR="009B58E6" w:rsidRDefault="009B58E6" w:rsidP="009B58E6">
            <w:pPr>
              <w:rPr>
                <w:rFonts w:ascii="Arial" w:hAnsi="Arial" w:cs="Arial"/>
                <w:b/>
                <w:sz w:val="24"/>
                <w:szCs w:val="24"/>
              </w:rPr>
            </w:pPr>
          </w:p>
          <w:p w:rsidR="009B58E6" w:rsidRDefault="009B58E6" w:rsidP="009B58E6">
            <w:pPr>
              <w:rPr>
                <w:rFonts w:ascii="Arial" w:hAnsi="Arial" w:cs="Arial"/>
                <w:b/>
                <w:sz w:val="24"/>
                <w:szCs w:val="24"/>
              </w:rPr>
            </w:pPr>
          </w:p>
          <w:p w:rsidR="009B58E6" w:rsidRDefault="009B58E6" w:rsidP="009B58E6">
            <w:pPr>
              <w:rPr>
                <w:rFonts w:ascii="Arial" w:hAnsi="Arial" w:cs="Arial"/>
                <w:b/>
                <w:sz w:val="24"/>
                <w:szCs w:val="24"/>
              </w:rPr>
            </w:pPr>
          </w:p>
          <w:p w:rsidR="009B58E6" w:rsidRDefault="009B58E6" w:rsidP="009B58E6">
            <w:pPr>
              <w:rPr>
                <w:rFonts w:ascii="Arial" w:hAnsi="Arial" w:cs="Arial"/>
                <w:b/>
                <w:sz w:val="24"/>
                <w:szCs w:val="24"/>
              </w:rPr>
            </w:pPr>
          </w:p>
          <w:p w:rsidR="009B58E6" w:rsidRDefault="009B58E6" w:rsidP="009B58E6">
            <w:pPr>
              <w:rPr>
                <w:rFonts w:ascii="Arial" w:hAnsi="Arial" w:cs="Arial"/>
                <w:b/>
                <w:sz w:val="24"/>
                <w:szCs w:val="24"/>
              </w:rPr>
            </w:pPr>
            <w:r>
              <w:rPr>
                <w:rFonts w:ascii="Arial" w:hAnsi="Arial" w:cs="Arial"/>
                <w:b/>
                <w:sz w:val="24"/>
                <w:szCs w:val="24"/>
              </w:rPr>
              <w:lastRenderedPageBreak/>
              <w:t xml:space="preserve">GAAP </w:t>
            </w:r>
          </w:p>
          <w:p w:rsidR="009B58E6" w:rsidRDefault="009B58E6" w:rsidP="009B58E6">
            <w:pPr>
              <w:rPr>
                <w:rFonts w:ascii="Arial" w:hAnsi="Arial" w:cs="Arial"/>
                <w:b/>
                <w:sz w:val="24"/>
                <w:szCs w:val="24"/>
              </w:rPr>
            </w:pPr>
          </w:p>
          <w:p w:rsidR="009B58E6" w:rsidRPr="00C869B8" w:rsidRDefault="009B58E6" w:rsidP="009B58E6">
            <w:pPr>
              <w:rPr>
                <w:rFonts w:ascii="Arial" w:hAnsi="Arial" w:cs="Arial"/>
                <w:sz w:val="24"/>
                <w:szCs w:val="24"/>
              </w:rPr>
            </w:pPr>
            <w:r>
              <w:rPr>
                <w:rFonts w:ascii="Arial" w:hAnsi="Arial" w:cs="Arial"/>
                <w:sz w:val="24"/>
                <w:szCs w:val="24"/>
              </w:rPr>
              <w:t xml:space="preserve">GAAP stands for generally accepted accounting policies.   </w:t>
            </w:r>
            <w:proofErr w:type="gramStart"/>
            <w:r>
              <w:rPr>
                <w:rFonts w:ascii="Arial" w:hAnsi="Arial" w:cs="Arial"/>
                <w:sz w:val="24"/>
                <w:szCs w:val="24"/>
              </w:rPr>
              <w:t xml:space="preserve">Which basically is a set of procedures which </w:t>
            </w:r>
            <w:proofErr w:type="spellStart"/>
            <w:r>
              <w:rPr>
                <w:rFonts w:ascii="Arial" w:hAnsi="Arial" w:cs="Arial"/>
                <w:sz w:val="24"/>
                <w:szCs w:val="24"/>
              </w:rPr>
              <w:t>organisations</w:t>
            </w:r>
            <w:proofErr w:type="spellEnd"/>
            <w:r>
              <w:rPr>
                <w:rFonts w:ascii="Arial" w:hAnsi="Arial" w:cs="Arial"/>
                <w:sz w:val="24"/>
                <w:szCs w:val="24"/>
              </w:rPr>
              <w:t xml:space="preserve"> must follow when compiling their financial statements.</w:t>
            </w:r>
            <w:proofErr w:type="gramEnd"/>
            <w:r>
              <w:rPr>
                <w:rFonts w:ascii="Arial" w:hAnsi="Arial" w:cs="Arial"/>
                <w:sz w:val="24"/>
                <w:szCs w:val="24"/>
              </w:rPr>
              <w:t xml:space="preserve"> </w:t>
            </w:r>
          </w:p>
          <w:p w:rsidR="009B58E6" w:rsidRDefault="009B58E6" w:rsidP="009B58E6">
            <w:pPr>
              <w:rPr>
                <w:rFonts w:ascii="Arial" w:hAnsi="Arial" w:cs="Arial"/>
                <w:b/>
                <w:sz w:val="24"/>
                <w:szCs w:val="24"/>
              </w:rPr>
            </w:pPr>
          </w:p>
          <w:p w:rsidR="009B58E6" w:rsidRDefault="009B58E6" w:rsidP="009B58E6">
            <w:pPr>
              <w:rPr>
                <w:rFonts w:ascii="Arial" w:hAnsi="Arial" w:cs="Arial"/>
                <w:b/>
                <w:sz w:val="24"/>
                <w:szCs w:val="24"/>
              </w:rPr>
            </w:pPr>
            <w:r>
              <w:rPr>
                <w:rFonts w:ascii="Arial" w:hAnsi="Arial" w:cs="Arial"/>
                <w:b/>
                <w:sz w:val="24"/>
                <w:szCs w:val="24"/>
              </w:rPr>
              <w:t>Assets</w:t>
            </w:r>
          </w:p>
          <w:p w:rsidR="009B58E6" w:rsidRDefault="009B58E6" w:rsidP="009B58E6">
            <w:pPr>
              <w:rPr>
                <w:rFonts w:ascii="Arial" w:hAnsi="Arial" w:cs="Arial"/>
                <w:b/>
                <w:sz w:val="24"/>
                <w:szCs w:val="24"/>
              </w:rPr>
            </w:pPr>
          </w:p>
          <w:p w:rsidR="009B58E6" w:rsidRDefault="009B58E6" w:rsidP="009B58E6">
            <w:pPr>
              <w:rPr>
                <w:rFonts w:ascii="Arial" w:hAnsi="Arial" w:cs="Arial"/>
                <w:sz w:val="24"/>
                <w:szCs w:val="24"/>
              </w:rPr>
            </w:pPr>
            <w:r>
              <w:rPr>
                <w:rFonts w:ascii="Arial" w:hAnsi="Arial" w:cs="Arial"/>
                <w:sz w:val="24"/>
                <w:szCs w:val="24"/>
              </w:rPr>
              <w:t xml:space="preserve">Assets are something which the firm gets benefit from there are basically two types </w:t>
            </w:r>
          </w:p>
          <w:p w:rsidR="009B58E6" w:rsidRDefault="009B58E6" w:rsidP="009B58E6">
            <w:pPr>
              <w:rPr>
                <w:rFonts w:ascii="Arial" w:hAnsi="Arial" w:cs="Arial"/>
                <w:sz w:val="24"/>
                <w:szCs w:val="24"/>
              </w:rPr>
            </w:pPr>
          </w:p>
          <w:p w:rsidR="009B58E6" w:rsidRDefault="009B58E6" w:rsidP="009B58E6">
            <w:pPr>
              <w:rPr>
                <w:rFonts w:ascii="Arial" w:hAnsi="Arial" w:cs="Arial"/>
                <w:sz w:val="24"/>
                <w:szCs w:val="24"/>
              </w:rPr>
            </w:pPr>
            <w:r>
              <w:rPr>
                <w:rFonts w:ascii="Arial" w:hAnsi="Arial" w:cs="Arial"/>
                <w:sz w:val="24"/>
                <w:szCs w:val="24"/>
              </w:rPr>
              <w:t xml:space="preserve">Fixed Assets and Current Assets. </w:t>
            </w:r>
          </w:p>
          <w:p w:rsidR="009B58E6" w:rsidRDefault="009B58E6" w:rsidP="009B58E6">
            <w:pPr>
              <w:rPr>
                <w:rFonts w:ascii="Arial" w:hAnsi="Arial" w:cs="Arial"/>
                <w:sz w:val="24"/>
                <w:szCs w:val="24"/>
              </w:rPr>
            </w:pPr>
          </w:p>
          <w:p w:rsidR="009B58E6" w:rsidRPr="00C869B8" w:rsidRDefault="009B58E6" w:rsidP="009B58E6">
            <w:pPr>
              <w:rPr>
                <w:rFonts w:ascii="Arial" w:hAnsi="Arial" w:cs="Arial"/>
                <w:sz w:val="24"/>
                <w:szCs w:val="24"/>
              </w:rPr>
            </w:pPr>
            <w:r>
              <w:rPr>
                <w:rFonts w:ascii="Arial" w:hAnsi="Arial" w:cs="Arial"/>
                <w:sz w:val="24"/>
                <w:szCs w:val="24"/>
              </w:rPr>
              <w:t xml:space="preserve">Fixed assets are something that the </w:t>
            </w:r>
            <w:proofErr w:type="spellStart"/>
            <w:r>
              <w:rPr>
                <w:rFonts w:ascii="Arial" w:hAnsi="Arial" w:cs="Arial"/>
                <w:sz w:val="24"/>
                <w:szCs w:val="24"/>
              </w:rPr>
              <w:t>organisation</w:t>
            </w:r>
            <w:proofErr w:type="spellEnd"/>
            <w:r>
              <w:rPr>
                <w:rFonts w:ascii="Arial" w:hAnsi="Arial" w:cs="Arial"/>
                <w:sz w:val="24"/>
                <w:szCs w:val="24"/>
              </w:rPr>
              <w:t xml:space="preserve"> will get benefit from for a number of years such as land and buildings.  A current asset is something which is considered to be short term such as cash and stock. </w:t>
            </w:r>
          </w:p>
          <w:p w:rsidR="009B58E6" w:rsidRDefault="009B58E6" w:rsidP="009B58E6">
            <w:pPr>
              <w:rPr>
                <w:rFonts w:ascii="Arial" w:hAnsi="Arial" w:cs="Arial"/>
                <w:b/>
                <w:sz w:val="24"/>
                <w:szCs w:val="24"/>
              </w:rPr>
            </w:pPr>
          </w:p>
          <w:p w:rsidR="009B58E6" w:rsidRDefault="009B58E6" w:rsidP="009B58E6">
            <w:pPr>
              <w:rPr>
                <w:rFonts w:ascii="Arial" w:hAnsi="Arial" w:cs="Arial"/>
                <w:b/>
                <w:sz w:val="24"/>
                <w:szCs w:val="24"/>
              </w:rPr>
            </w:pPr>
            <w:r>
              <w:rPr>
                <w:rFonts w:ascii="Arial" w:hAnsi="Arial" w:cs="Arial"/>
                <w:b/>
                <w:sz w:val="24"/>
                <w:szCs w:val="24"/>
              </w:rPr>
              <w:t xml:space="preserve">Liabilities </w:t>
            </w:r>
          </w:p>
          <w:p w:rsidR="009B58E6" w:rsidRDefault="009B58E6" w:rsidP="009B58E6">
            <w:pPr>
              <w:rPr>
                <w:rFonts w:ascii="Arial" w:hAnsi="Arial" w:cs="Arial"/>
                <w:b/>
                <w:sz w:val="24"/>
                <w:szCs w:val="24"/>
              </w:rPr>
            </w:pPr>
          </w:p>
          <w:p w:rsidR="009B58E6" w:rsidRPr="00C869B8" w:rsidRDefault="009B58E6" w:rsidP="009B58E6">
            <w:pPr>
              <w:rPr>
                <w:rFonts w:ascii="Arial" w:hAnsi="Arial" w:cs="Arial"/>
                <w:sz w:val="24"/>
                <w:szCs w:val="24"/>
              </w:rPr>
            </w:pPr>
            <w:r>
              <w:rPr>
                <w:rFonts w:ascii="Arial" w:hAnsi="Arial" w:cs="Arial"/>
                <w:sz w:val="24"/>
                <w:szCs w:val="24"/>
              </w:rPr>
              <w:t xml:space="preserve">Liabilities are something that the company owes money, for example creditors and loans. </w:t>
            </w:r>
          </w:p>
          <w:p w:rsidR="009B58E6" w:rsidRDefault="009B58E6" w:rsidP="009B58E6">
            <w:pPr>
              <w:rPr>
                <w:rFonts w:ascii="Arial" w:hAnsi="Arial" w:cs="Arial"/>
                <w:b/>
                <w:sz w:val="24"/>
                <w:szCs w:val="24"/>
              </w:rPr>
            </w:pPr>
          </w:p>
          <w:p w:rsidR="009B58E6" w:rsidRDefault="009B58E6" w:rsidP="009B58E6">
            <w:pPr>
              <w:rPr>
                <w:rFonts w:ascii="Arial" w:hAnsi="Arial" w:cs="Arial"/>
                <w:b/>
                <w:sz w:val="24"/>
                <w:szCs w:val="24"/>
              </w:rPr>
            </w:pPr>
          </w:p>
          <w:p w:rsidR="009B58E6" w:rsidRDefault="009B58E6" w:rsidP="009B58E6">
            <w:pPr>
              <w:rPr>
                <w:rFonts w:ascii="Arial" w:hAnsi="Arial" w:cs="Arial"/>
                <w:b/>
                <w:sz w:val="24"/>
                <w:szCs w:val="24"/>
              </w:rPr>
            </w:pPr>
            <w:r>
              <w:rPr>
                <w:rFonts w:ascii="Arial" w:hAnsi="Arial" w:cs="Arial"/>
                <w:b/>
                <w:sz w:val="24"/>
                <w:szCs w:val="24"/>
              </w:rPr>
              <w:t xml:space="preserve">Revenue </w:t>
            </w:r>
          </w:p>
          <w:p w:rsidR="009B58E6" w:rsidRDefault="009B58E6" w:rsidP="009B58E6">
            <w:pPr>
              <w:rPr>
                <w:rFonts w:ascii="Arial" w:hAnsi="Arial" w:cs="Arial"/>
                <w:b/>
                <w:sz w:val="24"/>
                <w:szCs w:val="24"/>
              </w:rPr>
            </w:pPr>
          </w:p>
          <w:p w:rsidR="009B58E6" w:rsidRPr="00C869B8" w:rsidRDefault="009B58E6" w:rsidP="009B58E6">
            <w:pPr>
              <w:rPr>
                <w:rFonts w:ascii="Arial" w:hAnsi="Arial" w:cs="Arial"/>
                <w:sz w:val="24"/>
                <w:szCs w:val="24"/>
              </w:rPr>
            </w:pPr>
            <w:r>
              <w:rPr>
                <w:rFonts w:ascii="Arial" w:hAnsi="Arial" w:cs="Arial"/>
                <w:sz w:val="24"/>
                <w:szCs w:val="24"/>
              </w:rPr>
              <w:t xml:space="preserve">Money </w:t>
            </w:r>
            <w:proofErr w:type="gramStart"/>
            <w:r>
              <w:rPr>
                <w:rFonts w:ascii="Arial" w:hAnsi="Arial" w:cs="Arial"/>
                <w:sz w:val="24"/>
                <w:szCs w:val="24"/>
              </w:rPr>
              <w:t>come</w:t>
            </w:r>
            <w:proofErr w:type="gramEnd"/>
            <w:r>
              <w:rPr>
                <w:rFonts w:ascii="Arial" w:hAnsi="Arial" w:cs="Arial"/>
                <w:sz w:val="24"/>
                <w:szCs w:val="24"/>
              </w:rPr>
              <w:t xml:space="preserve"> into to the business through the selling of products for example. </w:t>
            </w:r>
          </w:p>
          <w:p w:rsidR="009B58E6" w:rsidRDefault="009B58E6" w:rsidP="009B58E6">
            <w:pPr>
              <w:rPr>
                <w:rFonts w:ascii="Arial" w:hAnsi="Arial" w:cs="Arial"/>
                <w:b/>
                <w:sz w:val="24"/>
                <w:szCs w:val="24"/>
              </w:rPr>
            </w:pPr>
          </w:p>
          <w:p w:rsidR="009B58E6" w:rsidRDefault="009B58E6" w:rsidP="009B58E6">
            <w:pPr>
              <w:rPr>
                <w:rFonts w:ascii="Arial" w:hAnsi="Arial" w:cs="Arial"/>
                <w:b/>
                <w:sz w:val="24"/>
                <w:szCs w:val="24"/>
              </w:rPr>
            </w:pPr>
            <w:r>
              <w:rPr>
                <w:rFonts w:ascii="Arial" w:hAnsi="Arial" w:cs="Arial"/>
                <w:b/>
                <w:sz w:val="24"/>
                <w:szCs w:val="24"/>
              </w:rPr>
              <w:t xml:space="preserve">Question 2 </w:t>
            </w:r>
          </w:p>
          <w:p w:rsidR="009B58E6" w:rsidRDefault="009B58E6" w:rsidP="009B58E6">
            <w:pPr>
              <w:rPr>
                <w:rFonts w:ascii="Arial" w:hAnsi="Arial" w:cs="Arial"/>
                <w:b/>
                <w:sz w:val="24"/>
                <w:szCs w:val="24"/>
              </w:rPr>
            </w:pPr>
          </w:p>
          <w:p w:rsidR="009B58E6" w:rsidRDefault="009B58E6" w:rsidP="009B58E6">
            <w:pPr>
              <w:rPr>
                <w:rFonts w:ascii="Arial" w:hAnsi="Arial" w:cs="Arial"/>
                <w:b/>
                <w:sz w:val="24"/>
                <w:szCs w:val="24"/>
              </w:rPr>
            </w:pPr>
            <w:r>
              <w:rPr>
                <w:rFonts w:ascii="Arial" w:hAnsi="Arial" w:cs="Arial"/>
                <w:b/>
                <w:sz w:val="24"/>
                <w:szCs w:val="24"/>
              </w:rPr>
              <w:t xml:space="preserve">Business Entity Concept </w:t>
            </w:r>
          </w:p>
          <w:p w:rsidR="009B58E6" w:rsidRDefault="009B58E6" w:rsidP="009B58E6">
            <w:pPr>
              <w:rPr>
                <w:rFonts w:ascii="Arial" w:hAnsi="Arial" w:cs="Arial"/>
                <w:b/>
                <w:sz w:val="24"/>
                <w:szCs w:val="24"/>
              </w:rPr>
            </w:pPr>
          </w:p>
          <w:p w:rsidR="009B58E6" w:rsidRDefault="009B58E6" w:rsidP="009B58E6">
            <w:pPr>
              <w:rPr>
                <w:rFonts w:ascii="Arial" w:hAnsi="Arial" w:cs="Arial"/>
                <w:sz w:val="24"/>
                <w:szCs w:val="24"/>
              </w:rPr>
            </w:pPr>
            <w:proofErr w:type="gramStart"/>
            <w:r>
              <w:rPr>
                <w:rFonts w:ascii="Arial" w:hAnsi="Arial" w:cs="Arial"/>
                <w:sz w:val="24"/>
                <w:szCs w:val="24"/>
              </w:rPr>
              <w:t>This concept basically consider</w:t>
            </w:r>
            <w:proofErr w:type="gramEnd"/>
            <w:r>
              <w:rPr>
                <w:rFonts w:ascii="Arial" w:hAnsi="Arial" w:cs="Arial"/>
                <w:sz w:val="24"/>
                <w:szCs w:val="24"/>
              </w:rPr>
              <w:t xml:space="preserve"> the business and the owner of the business as two separate entities.  For example </w:t>
            </w:r>
            <w:proofErr w:type="spellStart"/>
            <w:r>
              <w:rPr>
                <w:rFonts w:ascii="Arial" w:hAnsi="Arial" w:cs="Arial"/>
                <w:sz w:val="24"/>
                <w:szCs w:val="24"/>
              </w:rPr>
              <w:t>Mr</w:t>
            </w:r>
            <w:proofErr w:type="spellEnd"/>
            <w:r>
              <w:rPr>
                <w:rFonts w:ascii="Arial" w:hAnsi="Arial" w:cs="Arial"/>
                <w:sz w:val="24"/>
                <w:szCs w:val="24"/>
              </w:rPr>
              <w:t xml:space="preserve"> B starts a new business in the name of Independent trading and put a capital of £3,000 in to the business this will mean that the cash balance of the company will increase by £3,000.  While the liability of the independent trading company in the form of capital will also increase. </w:t>
            </w:r>
          </w:p>
          <w:p w:rsidR="009B58E6" w:rsidRDefault="009B58E6" w:rsidP="009B58E6">
            <w:pPr>
              <w:rPr>
                <w:rFonts w:ascii="Arial" w:hAnsi="Arial" w:cs="Arial"/>
                <w:sz w:val="24"/>
                <w:szCs w:val="24"/>
              </w:rPr>
            </w:pPr>
          </w:p>
          <w:p w:rsidR="009B58E6" w:rsidRDefault="009B58E6" w:rsidP="009B58E6">
            <w:pPr>
              <w:rPr>
                <w:rFonts w:ascii="Arial" w:hAnsi="Arial" w:cs="Arial"/>
                <w:b/>
                <w:sz w:val="24"/>
                <w:szCs w:val="24"/>
              </w:rPr>
            </w:pPr>
            <w:r>
              <w:rPr>
                <w:rFonts w:ascii="Arial" w:hAnsi="Arial" w:cs="Arial"/>
                <w:b/>
                <w:sz w:val="24"/>
                <w:szCs w:val="24"/>
              </w:rPr>
              <w:t xml:space="preserve">Money Measurement Concept </w:t>
            </w:r>
          </w:p>
          <w:p w:rsidR="009B58E6" w:rsidRDefault="009B58E6" w:rsidP="009B58E6">
            <w:pPr>
              <w:rPr>
                <w:rFonts w:ascii="Arial" w:hAnsi="Arial" w:cs="Arial"/>
                <w:b/>
                <w:sz w:val="24"/>
                <w:szCs w:val="24"/>
              </w:rPr>
            </w:pPr>
          </w:p>
          <w:p w:rsidR="009B58E6" w:rsidRPr="00FA3371" w:rsidRDefault="009B58E6" w:rsidP="009B58E6">
            <w:pPr>
              <w:rPr>
                <w:rFonts w:ascii="Arial" w:hAnsi="Arial" w:cs="Arial"/>
                <w:sz w:val="24"/>
                <w:szCs w:val="24"/>
              </w:rPr>
            </w:pPr>
            <w:r>
              <w:rPr>
                <w:rFonts w:ascii="Arial" w:hAnsi="Arial" w:cs="Arial"/>
                <w:sz w:val="24"/>
                <w:szCs w:val="24"/>
              </w:rPr>
              <w:t xml:space="preserve">Under this concept transactions only of a monetary value can be recorded. </w:t>
            </w:r>
          </w:p>
          <w:p w:rsidR="009B58E6" w:rsidRDefault="009B58E6" w:rsidP="009B58E6">
            <w:pPr>
              <w:rPr>
                <w:rFonts w:ascii="Arial" w:hAnsi="Arial" w:cs="Arial"/>
                <w:b/>
                <w:sz w:val="24"/>
                <w:szCs w:val="24"/>
              </w:rPr>
            </w:pPr>
          </w:p>
          <w:p w:rsidR="009B58E6" w:rsidRPr="00C869B8" w:rsidRDefault="009B58E6" w:rsidP="009B58E6">
            <w:pPr>
              <w:spacing w:before="48" w:after="48" w:line="360" w:lineRule="atLeast"/>
              <w:ind w:right="-402"/>
              <w:outlineLvl w:val="2"/>
              <w:rPr>
                <w:rFonts w:ascii="Arial" w:eastAsia="Times New Roman" w:hAnsi="Arial" w:cs="Arial"/>
                <w:b/>
                <w:color w:val="121214"/>
                <w:spacing w:val="-15"/>
                <w:sz w:val="24"/>
                <w:szCs w:val="24"/>
              </w:rPr>
            </w:pPr>
            <w:r w:rsidRPr="00C869B8">
              <w:rPr>
                <w:rFonts w:ascii="Arial" w:eastAsia="Times New Roman" w:hAnsi="Arial" w:cs="Arial"/>
                <w:b/>
                <w:color w:val="121214"/>
                <w:spacing w:val="-15"/>
                <w:sz w:val="24"/>
                <w:szCs w:val="24"/>
              </w:rPr>
              <w:t>Money Measurement Concept</w:t>
            </w:r>
          </w:p>
          <w:p w:rsidR="009B58E6" w:rsidRDefault="009B58E6" w:rsidP="009B58E6">
            <w:pPr>
              <w:spacing w:after="240" w:line="360" w:lineRule="atLeast"/>
              <w:ind w:left="-402" w:right="-402"/>
              <w:jc w:val="both"/>
              <w:rPr>
                <w:rFonts w:ascii="Verdana" w:eastAsia="Times New Roman" w:hAnsi="Verdana" w:cs="Times New Roman"/>
                <w:color w:val="000000"/>
                <w:sz w:val="21"/>
                <w:szCs w:val="21"/>
              </w:rPr>
            </w:pPr>
            <w:r>
              <w:rPr>
                <w:rFonts w:ascii="Verdana" w:eastAsia="Times New Roman" w:hAnsi="Verdana" w:cs="Times New Roman"/>
                <w:color w:val="000000"/>
                <w:sz w:val="21"/>
                <w:szCs w:val="21"/>
              </w:rPr>
              <w:t xml:space="preserve">       With this concept only transactions can be recorded which can be </w:t>
            </w:r>
          </w:p>
          <w:p w:rsidR="009B58E6" w:rsidRDefault="009B58E6" w:rsidP="009B58E6">
            <w:pPr>
              <w:spacing w:after="240" w:line="360" w:lineRule="atLeast"/>
              <w:ind w:left="-402" w:right="-402"/>
              <w:jc w:val="both"/>
              <w:rPr>
                <w:rFonts w:ascii="Verdana" w:eastAsia="Times New Roman" w:hAnsi="Verdana" w:cs="Times New Roman"/>
                <w:color w:val="000000"/>
                <w:sz w:val="21"/>
                <w:szCs w:val="21"/>
              </w:rPr>
            </w:pPr>
            <w:proofErr w:type="gramStart"/>
            <w:r>
              <w:rPr>
                <w:rFonts w:ascii="Verdana" w:eastAsia="Times New Roman" w:hAnsi="Verdana" w:cs="Times New Roman"/>
                <w:color w:val="000000"/>
                <w:sz w:val="21"/>
                <w:szCs w:val="21"/>
              </w:rPr>
              <w:t>W  that</w:t>
            </w:r>
            <w:proofErr w:type="gramEnd"/>
            <w:r>
              <w:rPr>
                <w:rFonts w:ascii="Verdana" w:eastAsia="Times New Roman" w:hAnsi="Verdana" w:cs="Times New Roman"/>
                <w:color w:val="000000"/>
                <w:sz w:val="21"/>
                <w:szCs w:val="21"/>
              </w:rPr>
              <w:t xml:space="preserve">  can be measured in money terms.</w:t>
            </w:r>
          </w:p>
          <w:p w:rsidR="009B58E6" w:rsidRDefault="009B58E6" w:rsidP="009B58E6">
            <w:pPr>
              <w:spacing w:before="48" w:after="48" w:line="360" w:lineRule="atLeast"/>
              <w:ind w:right="-402"/>
              <w:outlineLvl w:val="2"/>
              <w:rPr>
                <w:rFonts w:ascii="Verdana" w:eastAsia="Times New Roman" w:hAnsi="Verdana" w:cs="Times New Roman"/>
                <w:color w:val="000000"/>
                <w:sz w:val="21"/>
                <w:szCs w:val="21"/>
              </w:rPr>
            </w:pPr>
          </w:p>
          <w:p w:rsidR="009B58E6" w:rsidRDefault="009B58E6" w:rsidP="009B58E6">
            <w:pPr>
              <w:spacing w:before="48" w:after="48" w:line="360" w:lineRule="atLeast"/>
              <w:ind w:right="-402"/>
              <w:outlineLvl w:val="2"/>
              <w:rPr>
                <w:rFonts w:ascii="Verdana" w:eastAsia="Times New Roman" w:hAnsi="Verdana" w:cs="Times New Roman"/>
                <w:color w:val="000000"/>
                <w:sz w:val="21"/>
                <w:szCs w:val="21"/>
              </w:rPr>
            </w:pPr>
          </w:p>
          <w:p w:rsidR="009B58E6" w:rsidRDefault="009B58E6" w:rsidP="009B58E6">
            <w:pPr>
              <w:spacing w:before="48" w:after="48" w:line="360" w:lineRule="atLeast"/>
              <w:ind w:right="-402"/>
              <w:outlineLvl w:val="2"/>
              <w:rPr>
                <w:rFonts w:ascii="Verdana" w:eastAsia="Times New Roman" w:hAnsi="Verdana" w:cs="Times New Roman"/>
                <w:color w:val="000000"/>
                <w:sz w:val="21"/>
                <w:szCs w:val="21"/>
              </w:rPr>
            </w:pPr>
          </w:p>
          <w:p w:rsidR="009B58E6" w:rsidRDefault="009B58E6" w:rsidP="009B58E6">
            <w:pPr>
              <w:spacing w:before="48" w:after="48" w:line="360" w:lineRule="atLeast"/>
              <w:ind w:right="-402"/>
              <w:outlineLvl w:val="2"/>
              <w:rPr>
                <w:rFonts w:ascii="Arial" w:eastAsia="Times New Roman" w:hAnsi="Arial" w:cs="Arial"/>
                <w:b/>
                <w:color w:val="121214"/>
                <w:spacing w:val="-15"/>
                <w:sz w:val="24"/>
                <w:szCs w:val="24"/>
              </w:rPr>
            </w:pPr>
            <w:r w:rsidRPr="00C869B8">
              <w:rPr>
                <w:rFonts w:ascii="Arial" w:eastAsia="Times New Roman" w:hAnsi="Arial" w:cs="Arial"/>
                <w:b/>
                <w:color w:val="121214"/>
                <w:spacing w:val="-15"/>
                <w:sz w:val="24"/>
                <w:szCs w:val="24"/>
              </w:rPr>
              <w:lastRenderedPageBreak/>
              <w:t>Going Concern Concept</w:t>
            </w:r>
          </w:p>
          <w:p w:rsidR="009B58E6" w:rsidRDefault="009B58E6" w:rsidP="009B58E6">
            <w:pPr>
              <w:spacing w:before="48" w:after="48" w:line="360" w:lineRule="atLeast"/>
              <w:ind w:right="-402"/>
              <w:outlineLvl w:val="2"/>
              <w:rPr>
                <w:rFonts w:ascii="Arial" w:eastAsia="Times New Roman" w:hAnsi="Arial" w:cs="Arial"/>
                <w:b/>
                <w:color w:val="121214"/>
                <w:spacing w:val="-15"/>
                <w:sz w:val="24"/>
                <w:szCs w:val="24"/>
              </w:rPr>
            </w:pPr>
          </w:p>
          <w:p w:rsidR="009B58E6" w:rsidRDefault="009B58E6" w:rsidP="009B58E6">
            <w:pPr>
              <w:spacing w:before="48" w:after="48" w:line="360" w:lineRule="atLeast"/>
              <w:ind w:right="-402"/>
              <w:outlineLvl w:val="2"/>
              <w:rPr>
                <w:rFonts w:ascii="Arial" w:eastAsia="Times New Roman" w:hAnsi="Arial" w:cs="Arial"/>
                <w:color w:val="121214"/>
                <w:spacing w:val="-15"/>
                <w:sz w:val="24"/>
                <w:szCs w:val="24"/>
              </w:rPr>
            </w:pPr>
            <w:r>
              <w:rPr>
                <w:rFonts w:ascii="Arial" w:eastAsia="Times New Roman" w:hAnsi="Arial" w:cs="Arial"/>
                <w:color w:val="121214"/>
                <w:spacing w:val="-15"/>
                <w:sz w:val="24"/>
                <w:szCs w:val="24"/>
              </w:rPr>
              <w:t xml:space="preserve">Accounting is </w:t>
            </w:r>
            <w:proofErr w:type="spellStart"/>
            <w:r>
              <w:rPr>
                <w:rFonts w:ascii="Arial" w:eastAsia="Times New Roman" w:hAnsi="Arial" w:cs="Arial"/>
                <w:color w:val="121214"/>
                <w:spacing w:val="-15"/>
                <w:sz w:val="24"/>
                <w:szCs w:val="24"/>
              </w:rPr>
              <w:t>centred</w:t>
            </w:r>
            <w:proofErr w:type="spellEnd"/>
            <w:r>
              <w:rPr>
                <w:rFonts w:ascii="Arial" w:eastAsia="Times New Roman" w:hAnsi="Arial" w:cs="Arial"/>
                <w:color w:val="121214"/>
                <w:spacing w:val="-15"/>
                <w:sz w:val="24"/>
                <w:szCs w:val="24"/>
              </w:rPr>
              <w:t xml:space="preserve"> on the idea that the business is a </w:t>
            </w:r>
            <w:proofErr w:type="gramStart"/>
            <w:r>
              <w:rPr>
                <w:rFonts w:ascii="Arial" w:eastAsia="Times New Roman" w:hAnsi="Arial" w:cs="Arial"/>
                <w:color w:val="121214"/>
                <w:spacing w:val="-15"/>
                <w:sz w:val="24"/>
                <w:szCs w:val="24"/>
              </w:rPr>
              <w:t>going  concern</w:t>
            </w:r>
            <w:proofErr w:type="gramEnd"/>
            <w:r>
              <w:rPr>
                <w:rFonts w:ascii="Arial" w:eastAsia="Times New Roman" w:hAnsi="Arial" w:cs="Arial"/>
                <w:color w:val="121214"/>
                <w:spacing w:val="-15"/>
                <w:sz w:val="24"/>
                <w:szCs w:val="24"/>
              </w:rPr>
              <w:t xml:space="preserve"> which means that  all financial records of the business will be recorded on the assumption that the business will continue to trade.  If not the bank may not give loans, employees will not want to work for the company or the supplies will not supply goods any more.  </w:t>
            </w:r>
          </w:p>
          <w:p w:rsidR="009B58E6" w:rsidRDefault="009B58E6" w:rsidP="009B58E6">
            <w:pPr>
              <w:spacing w:before="48" w:after="48" w:line="360" w:lineRule="atLeast"/>
              <w:ind w:right="-402"/>
              <w:outlineLvl w:val="2"/>
              <w:rPr>
                <w:rFonts w:ascii="Arial" w:eastAsia="Times New Roman" w:hAnsi="Arial" w:cs="Arial"/>
                <w:color w:val="121214"/>
                <w:spacing w:val="-15"/>
                <w:sz w:val="24"/>
                <w:szCs w:val="24"/>
              </w:rPr>
            </w:pPr>
          </w:p>
          <w:p w:rsidR="009B58E6" w:rsidRDefault="009B58E6" w:rsidP="009B58E6">
            <w:pPr>
              <w:spacing w:before="48" w:after="48" w:line="360" w:lineRule="atLeast"/>
              <w:ind w:right="-402"/>
              <w:outlineLvl w:val="2"/>
              <w:rPr>
                <w:rFonts w:ascii="Arial" w:eastAsia="Times New Roman" w:hAnsi="Arial" w:cs="Arial"/>
                <w:b/>
                <w:color w:val="121214"/>
                <w:spacing w:val="-15"/>
                <w:sz w:val="24"/>
                <w:szCs w:val="24"/>
              </w:rPr>
            </w:pPr>
            <w:r>
              <w:rPr>
                <w:rFonts w:ascii="Arial" w:eastAsia="Times New Roman" w:hAnsi="Arial" w:cs="Arial"/>
                <w:b/>
                <w:color w:val="121214"/>
                <w:spacing w:val="-15"/>
                <w:sz w:val="24"/>
                <w:szCs w:val="24"/>
              </w:rPr>
              <w:t>C</w:t>
            </w:r>
            <w:r w:rsidRPr="00C869B8">
              <w:rPr>
                <w:rFonts w:ascii="Arial" w:eastAsia="Times New Roman" w:hAnsi="Arial" w:cs="Arial"/>
                <w:b/>
                <w:color w:val="121214"/>
                <w:spacing w:val="-15"/>
                <w:sz w:val="24"/>
                <w:szCs w:val="24"/>
              </w:rPr>
              <w:t>ost Concept</w:t>
            </w:r>
          </w:p>
          <w:p w:rsidR="009B58E6" w:rsidRDefault="009B58E6" w:rsidP="009B58E6">
            <w:pPr>
              <w:spacing w:before="48" w:after="48" w:line="360" w:lineRule="atLeast"/>
              <w:ind w:right="-402"/>
              <w:outlineLvl w:val="2"/>
              <w:rPr>
                <w:rFonts w:ascii="Arial" w:eastAsia="Times New Roman" w:hAnsi="Arial" w:cs="Arial"/>
                <w:b/>
                <w:color w:val="121214"/>
                <w:spacing w:val="-15"/>
                <w:sz w:val="24"/>
                <w:szCs w:val="24"/>
              </w:rPr>
            </w:pPr>
          </w:p>
          <w:p w:rsidR="009B58E6" w:rsidRPr="00C869B8" w:rsidRDefault="009B58E6" w:rsidP="009B58E6">
            <w:pPr>
              <w:spacing w:before="48" w:after="48" w:line="360" w:lineRule="atLeast"/>
              <w:ind w:right="-402"/>
              <w:outlineLvl w:val="2"/>
              <w:rPr>
                <w:rFonts w:ascii="Arial" w:eastAsia="Times New Roman" w:hAnsi="Arial" w:cs="Arial"/>
                <w:color w:val="121214"/>
                <w:spacing w:val="-15"/>
                <w:sz w:val="24"/>
                <w:szCs w:val="24"/>
              </w:rPr>
            </w:pPr>
            <w:r>
              <w:rPr>
                <w:rFonts w:ascii="Arial" w:eastAsia="Times New Roman" w:hAnsi="Arial" w:cs="Arial"/>
                <w:color w:val="121214"/>
                <w:spacing w:val="-15"/>
                <w:sz w:val="24"/>
                <w:szCs w:val="24"/>
              </w:rPr>
              <w:t xml:space="preserve">This concept is based on the going concern concept.   When n the assets are valued on a cost basis not the market value.   However there are disadvantages to this such as inflation and depreciation are ignored. </w:t>
            </w:r>
          </w:p>
          <w:p w:rsidR="009B58E6" w:rsidRPr="00C869B8" w:rsidRDefault="009B58E6" w:rsidP="009B58E6">
            <w:pPr>
              <w:spacing w:after="240" w:line="360" w:lineRule="atLeast"/>
              <w:ind w:left="-402" w:right="-402"/>
              <w:jc w:val="both"/>
              <w:rPr>
                <w:rFonts w:ascii="Verdana" w:eastAsia="Times New Roman" w:hAnsi="Verdana" w:cs="Times New Roman"/>
                <w:color w:val="000000"/>
                <w:sz w:val="21"/>
                <w:szCs w:val="21"/>
              </w:rPr>
            </w:pPr>
            <w:r w:rsidRPr="00C869B8">
              <w:rPr>
                <w:rFonts w:ascii="Verdana" w:eastAsia="Times New Roman" w:hAnsi="Verdana" w:cs="Times New Roman"/>
                <w:color w:val="000000"/>
                <w:sz w:val="21"/>
                <w:szCs w:val="21"/>
              </w:rPr>
              <w:t>.</w:t>
            </w:r>
          </w:p>
          <w:p w:rsidR="009B58E6" w:rsidRDefault="009B58E6" w:rsidP="009B58E6">
            <w:pPr>
              <w:spacing w:after="240" w:line="360" w:lineRule="atLeast"/>
              <w:ind w:left="-402" w:right="-402"/>
              <w:jc w:val="both"/>
              <w:rPr>
                <w:rFonts w:ascii="Verdana" w:eastAsia="Times New Roman" w:hAnsi="Verdana" w:cs="Times New Roman"/>
                <w:b/>
                <w:color w:val="121214"/>
                <w:spacing w:val="-15"/>
                <w:sz w:val="28"/>
                <w:szCs w:val="28"/>
              </w:rPr>
            </w:pPr>
            <w:r w:rsidRPr="00C869B8">
              <w:rPr>
                <w:rFonts w:ascii="Verdana" w:eastAsia="Times New Roman" w:hAnsi="Verdana" w:cs="Times New Roman"/>
                <w:color w:val="000000"/>
                <w:sz w:val="21"/>
                <w:szCs w:val="21"/>
              </w:rPr>
              <w:t>.</w:t>
            </w:r>
            <w:r w:rsidRPr="00C869B8">
              <w:rPr>
                <w:rFonts w:ascii="Verdana" w:eastAsia="Times New Roman" w:hAnsi="Verdana" w:cs="Times New Roman"/>
                <w:b/>
                <w:color w:val="121214"/>
                <w:spacing w:val="-15"/>
                <w:sz w:val="28"/>
                <w:szCs w:val="28"/>
              </w:rPr>
              <w:t>Dual Aspect Concept</w:t>
            </w:r>
          </w:p>
          <w:p w:rsidR="009B58E6" w:rsidRDefault="009B58E6" w:rsidP="009B58E6">
            <w:pPr>
              <w:spacing w:before="48" w:after="48" w:line="360" w:lineRule="atLeast"/>
              <w:ind w:right="-402"/>
              <w:outlineLvl w:val="2"/>
              <w:rPr>
                <w:rFonts w:ascii="Verdana" w:eastAsia="Times New Roman" w:hAnsi="Verdana" w:cs="Times New Roman"/>
                <w:b/>
                <w:color w:val="121214"/>
                <w:spacing w:val="-15"/>
                <w:sz w:val="28"/>
                <w:szCs w:val="28"/>
              </w:rPr>
            </w:pPr>
          </w:p>
          <w:p w:rsidR="009B58E6" w:rsidRDefault="009B58E6" w:rsidP="009B58E6">
            <w:pPr>
              <w:rPr>
                <w:rFonts w:ascii="Arial" w:hAnsi="Arial" w:cs="Arial"/>
                <w:sz w:val="24"/>
                <w:szCs w:val="24"/>
              </w:rPr>
            </w:pPr>
            <w:r>
              <w:rPr>
                <w:rFonts w:ascii="Arial" w:hAnsi="Arial" w:cs="Arial"/>
                <w:sz w:val="24"/>
                <w:szCs w:val="24"/>
              </w:rPr>
              <w:t xml:space="preserve">This may also be referred to as “double entry bookkeeping” which means that for every transaction there has to be to entries made such as if a van was being bought.  The bank account would be credited assuming it was going to be paid by </w:t>
            </w:r>
            <w:proofErr w:type="spellStart"/>
            <w:r>
              <w:rPr>
                <w:rFonts w:ascii="Arial" w:hAnsi="Arial" w:cs="Arial"/>
                <w:sz w:val="24"/>
                <w:szCs w:val="24"/>
              </w:rPr>
              <w:t>cheque</w:t>
            </w:r>
            <w:proofErr w:type="spellEnd"/>
            <w:r>
              <w:rPr>
                <w:rFonts w:ascii="Arial" w:hAnsi="Arial" w:cs="Arial"/>
                <w:sz w:val="24"/>
                <w:szCs w:val="24"/>
              </w:rPr>
              <w:t xml:space="preserve"> and the fixed assets would be debited.  </w:t>
            </w:r>
          </w:p>
          <w:p w:rsidR="009B58E6" w:rsidRPr="00FA3371" w:rsidRDefault="009B58E6" w:rsidP="009B58E6">
            <w:pPr>
              <w:spacing w:before="48" w:after="48" w:line="360" w:lineRule="atLeast"/>
              <w:ind w:right="-402"/>
              <w:outlineLvl w:val="2"/>
              <w:rPr>
                <w:rFonts w:ascii="Verdana" w:eastAsia="Times New Roman" w:hAnsi="Verdana" w:cs="Times New Roman"/>
                <w:b/>
                <w:color w:val="121214"/>
                <w:spacing w:val="-15"/>
                <w:sz w:val="28"/>
                <w:szCs w:val="28"/>
              </w:rPr>
            </w:pPr>
          </w:p>
          <w:p w:rsidR="009B58E6" w:rsidRPr="00FA3371" w:rsidRDefault="009B58E6" w:rsidP="009B58E6">
            <w:pPr>
              <w:spacing w:before="48" w:after="48" w:line="360" w:lineRule="atLeast"/>
              <w:ind w:right="-402"/>
              <w:outlineLvl w:val="2"/>
              <w:rPr>
                <w:rFonts w:ascii="Verdana" w:eastAsia="Times New Roman" w:hAnsi="Verdana" w:cs="Times New Roman"/>
                <w:b/>
                <w:color w:val="121214"/>
                <w:spacing w:val="-15"/>
                <w:sz w:val="28"/>
                <w:szCs w:val="28"/>
              </w:rPr>
            </w:pPr>
            <w:r w:rsidRPr="00FA3371">
              <w:rPr>
                <w:rFonts w:ascii="Verdana" w:eastAsia="Times New Roman" w:hAnsi="Verdana" w:cs="Times New Roman"/>
                <w:b/>
                <w:color w:val="121214"/>
                <w:spacing w:val="-15"/>
                <w:sz w:val="28"/>
                <w:szCs w:val="28"/>
              </w:rPr>
              <w:t xml:space="preserve">Accounting Period </w:t>
            </w:r>
          </w:p>
          <w:p w:rsidR="009B58E6" w:rsidRDefault="009B58E6" w:rsidP="009B58E6">
            <w:pPr>
              <w:spacing w:before="48" w:after="48" w:line="360" w:lineRule="atLeast"/>
              <w:ind w:right="-402"/>
              <w:outlineLvl w:val="2"/>
              <w:rPr>
                <w:rFonts w:ascii="Verdana" w:eastAsia="Times New Roman" w:hAnsi="Verdana" w:cs="Times New Roman"/>
                <w:color w:val="121214"/>
                <w:spacing w:val="-15"/>
                <w:sz w:val="28"/>
                <w:szCs w:val="28"/>
              </w:rPr>
            </w:pPr>
          </w:p>
          <w:p w:rsidR="009B58E6" w:rsidRPr="00FA3371" w:rsidRDefault="009B58E6" w:rsidP="009B58E6">
            <w:pPr>
              <w:spacing w:before="48" w:after="48" w:line="360" w:lineRule="atLeast"/>
              <w:ind w:right="-402"/>
              <w:outlineLvl w:val="2"/>
              <w:rPr>
                <w:rFonts w:ascii="Verdana" w:eastAsia="Times New Roman" w:hAnsi="Verdana" w:cs="Times New Roman"/>
                <w:color w:val="121214"/>
                <w:spacing w:val="-15"/>
                <w:sz w:val="24"/>
                <w:szCs w:val="24"/>
              </w:rPr>
            </w:pPr>
            <w:r>
              <w:rPr>
                <w:rFonts w:ascii="Verdana" w:eastAsia="Times New Roman" w:hAnsi="Verdana" w:cs="Times New Roman"/>
                <w:color w:val="121214"/>
                <w:spacing w:val="-15"/>
                <w:sz w:val="24"/>
                <w:szCs w:val="24"/>
              </w:rPr>
              <w:t xml:space="preserve">In order to calculate if a business has made a profit or loss, relevant financial statements such as Profit and Loss Account and Balance sheets are prepared at regular period of time usually a year, this period is known as an accounting cycle and the purpose of this is so that methods can be addressed to view past performances. </w:t>
            </w:r>
          </w:p>
          <w:p w:rsidR="009B58E6" w:rsidRPr="00FA3371" w:rsidRDefault="009B58E6" w:rsidP="009B58E6">
            <w:pPr>
              <w:spacing w:before="48" w:after="48" w:line="360" w:lineRule="atLeast"/>
              <w:ind w:right="-402"/>
              <w:outlineLvl w:val="2"/>
              <w:rPr>
                <w:rFonts w:ascii="Verdana" w:eastAsia="Times New Roman" w:hAnsi="Verdana" w:cs="Times New Roman"/>
                <w:color w:val="121214"/>
                <w:spacing w:val="-15"/>
                <w:sz w:val="24"/>
                <w:szCs w:val="24"/>
              </w:rPr>
            </w:pPr>
          </w:p>
          <w:p w:rsidR="009B58E6" w:rsidRDefault="009B58E6" w:rsidP="009B58E6">
            <w:pPr>
              <w:spacing w:before="48" w:after="48" w:line="360" w:lineRule="atLeast"/>
              <w:ind w:right="-402"/>
              <w:outlineLvl w:val="2"/>
              <w:rPr>
                <w:rFonts w:ascii="Verdana" w:eastAsia="Times New Roman" w:hAnsi="Verdana" w:cs="Times New Roman"/>
                <w:b/>
                <w:color w:val="121214"/>
                <w:spacing w:val="-15"/>
                <w:sz w:val="24"/>
                <w:szCs w:val="24"/>
              </w:rPr>
            </w:pPr>
            <w:r w:rsidRPr="00FA3371">
              <w:rPr>
                <w:rFonts w:ascii="Verdana" w:eastAsia="Times New Roman" w:hAnsi="Verdana" w:cs="Times New Roman"/>
                <w:b/>
                <w:color w:val="121214"/>
                <w:spacing w:val="-15"/>
                <w:sz w:val="24"/>
                <w:szCs w:val="24"/>
              </w:rPr>
              <w:t xml:space="preserve">Matching Concept </w:t>
            </w:r>
          </w:p>
          <w:p w:rsidR="009B58E6" w:rsidRDefault="009B58E6" w:rsidP="009B58E6">
            <w:pPr>
              <w:spacing w:before="48" w:after="48" w:line="360" w:lineRule="atLeast"/>
              <w:ind w:right="-402"/>
              <w:outlineLvl w:val="2"/>
              <w:rPr>
                <w:rFonts w:ascii="Verdana" w:eastAsia="Times New Roman" w:hAnsi="Verdana" w:cs="Times New Roman"/>
                <w:b/>
                <w:color w:val="121214"/>
                <w:spacing w:val="-15"/>
                <w:sz w:val="24"/>
                <w:szCs w:val="24"/>
              </w:rPr>
            </w:pPr>
          </w:p>
          <w:p w:rsidR="009B58E6" w:rsidRPr="00FA3371" w:rsidRDefault="009B58E6" w:rsidP="009B58E6">
            <w:pPr>
              <w:spacing w:before="48" w:after="48" w:line="360" w:lineRule="atLeast"/>
              <w:ind w:right="-402"/>
              <w:outlineLvl w:val="2"/>
              <w:rPr>
                <w:rFonts w:ascii="Verdana" w:eastAsia="Times New Roman" w:hAnsi="Verdana" w:cs="Times New Roman"/>
                <w:color w:val="121214"/>
                <w:spacing w:val="-15"/>
                <w:sz w:val="24"/>
                <w:szCs w:val="24"/>
              </w:rPr>
            </w:pPr>
            <w:r>
              <w:rPr>
                <w:rFonts w:ascii="Verdana" w:eastAsia="Times New Roman" w:hAnsi="Verdana" w:cs="Times New Roman"/>
                <w:color w:val="121214"/>
                <w:spacing w:val="-15"/>
                <w:sz w:val="24"/>
                <w:szCs w:val="24"/>
              </w:rPr>
              <w:t xml:space="preserve">A bit similar to the accounting period idea when the expenses of a company for an accounting period are to be matched with the revenue for the same accounting period to determine if a loss or profit has been made. </w:t>
            </w:r>
          </w:p>
          <w:p w:rsidR="009B58E6" w:rsidRDefault="009B58E6" w:rsidP="009B58E6">
            <w:pPr>
              <w:spacing w:after="240" w:line="360" w:lineRule="atLeast"/>
              <w:ind w:left="-402" w:right="-402"/>
              <w:jc w:val="both"/>
              <w:rPr>
                <w:rFonts w:ascii="Verdana" w:eastAsia="Times New Roman" w:hAnsi="Verdana" w:cs="Times New Roman"/>
                <w:b/>
                <w:color w:val="000000"/>
                <w:sz w:val="28"/>
                <w:szCs w:val="28"/>
              </w:rPr>
            </w:pPr>
          </w:p>
          <w:p w:rsidR="009B58E6" w:rsidRDefault="009B58E6" w:rsidP="009B58E6">
            <w:pPr>
              <w:spacing w:after="240" w:line="360" w:lineRule="atLeast"/>
              <w:ind w:left="-402" w:right="-402"/>
              <w:jc w:val="both"/>
              <w:rPr>
                <w:rFonts w:ascii="Verdana" w:eastAsia="Times New Roman" w:hAnsi="Verdana" w:cs="Times New Roman"/>
                <w:b/>
                <w:color w:val="000000"/>
                <w:sz w:val="28"/>
                <w:szCs w:val="28"/>
              </w:rPr>
            </w:pPr>
          </w:p>
          <w:p w:rsidR="009B58E6" w:rsidRDefault="009B58E6" w:rsidP="009B58E6">
            <w:pPr>
              <w:spacing w:after="240" w:line="360" w:lineRule="atLeast"/>
              <w:ind w:left="-402" w:right="-402"/>
              <w:jc w:val="both"/>
              <w:rPr>
                <w:rFonts w:ascii="Verdana" w:eastAsia="Times New Roman" w:hAnsi="Verdana" w:cs="Times New Roman"/>
                <w:b/>
                <w:color w:val="000000"/>
                <w:sz w:val="28"/>
                <w:szCs w:val="28"/>
              </w:rPr>
            </w:pPr>
          </w:p>
          <w:p w:rsidR="009B58E6" w:rsidRPr="00FA3371" w:rsidRDefault="009B58E6" w:rsidP="009B58E6">
            <w:pPr>
              <w:spacing w:after="240" w:line="360" w:lineRule="atLeast"/>
              <w:ind w:left="-402" w:right="-402"/>
              <w:jc w:val="both"/>
              <w:rPr>
                <w:rFonts w:ascii="Verdana" w:eastAsia="Times New Roman" w:hAnsi="Verdana" w:cs="Times New Roman"/>
                <w:b/>
                <w:color w:val="000000"/>
                <w:sz w:val="28"/>
                <w:szCs w:val="28"/>
              </w:rPr>
            </w:pPr>
          </w:p>
          <w:p w:rsidR="009B58E6" w:rsidRDefault="009B58E6" w:rsidP="009B58E6">
            <w:pPr>
              <w:spacing w:after="48" w:line="360" w:lineRule="atLeast"/>
              <w:ind w:right="-402"/>
              <w:outlineLvl w:val="2"/>
              <w:rPr>
                <w:rFonts w:ascii="Verdana" w:eastAsia="Times New Roman" w:hAnsi="Verdana" w:cs="Times New Roman"/>
                <w:b/>
                <w:color w:val="121214"/>
                <w:spacing w:val="-15"/>
                <w:sz w:val="28"/>
                <w:szCs w:val="28"/>
              </w:rPr>
            </w:pPr>
            <w:r w:rsidRPr="00FA3371">
              <w:rPr>
                <w:rFonts w:ascii="Verdana" w:eastAsia="Times New Roman" w:hAnsi="Verdana" w:cs="Times New Roman"/>
                <w:b/>
                <w:color w:val="121214"/>
                <w:spacing w:val="-15"/>
                <w:sz w:val="28"/>
                <w:szCs w:val="28"/>
              </w:rPr>
              <w:t>Accrual Concept</w:t>
            </w:r>
          </w:p>
          <w:p w:rsidR="009B58E6" w:rsidRDefault="009B58E6" w:rsidP="009B58E6">
            <w:pPr>
              <w:spacing w:after="48" w:line="360" w:lineRule="atLeast"/>
              <w:ind w:right="-402"/>
              <w:outlineLvl w:val="2"/>
              <w:rPr>
                <w:rFonts w:ascii="Verdana" w:eastAsia="Times New Roman" w:hAnsi="Verdana" w:cs="Times New Roman"/>
                <w:b/>
                <w:color w:val="121214"/>
                <w:spacing w:val="-15"/>
                <w:sz w:val="28"/>
                <w:szCs w:val="28"/>
              </w:rPr>
            </w:pPr>
          </w:p>
          <w:p w:rsidR="009B58E6" w:rsidRPr="00664687" w:rsidRDefault="009B58E6" w:rsidP="009B58E6">
            <w:pPr>
              <w:spacing w:after="48" w:line="360" w:lineRule="atLeast"/>
              <w:ind w:right="-402"/>
              <w:outlineLvl w:val="2"/>
              <w:rPr>
                <w:rFonts w:ascii="Verdana" w:eastAsia="Times New Roman" w:hAnsi="Verdana" w:cs="Times New Roman"/>
                <w:color w:val="121214"/>
                <w:spacing w:val="-15"/>
                <w:sz w:val="24"/>
                <w:szCs w:val="24"/>
              </w:rPr>
            </w:pPr>
            <w:r>
              <w:rPr>
                <w:rFonts w:ascii="Verdana" w:eastAsia="Times New Roman" w:hAnsi="Verdana" w:cs="Times New Roman"/>
                <w:color w:val="121214"/>
                <w:spacing w:val="-15"/>
                <w:sz w:val="24"/>
                <w:szCs w:val="24"/>
              </w:rPr>
              <w:t xml:space="preserve">This concept deals with the treatment of expenses which have occurred in the current accounting period but have not been paid during the period these are considered to be a liability for the purpose of this year’s balance sheet. </w:t>
            </w:r>
          </w:p>
          <w:p w:rsidR="009B58E6" w:rsidRDefault="009B58E6" w:rsidP="009B58E6">
            <w:pPr>
              <w:rPr>
                <w:rFonts w:ascii="Arial" w:hAnsi="Arial" w:cs="Arial"/>
                <w:b/>
                <w:sz w:val="24"/>
                <w:szCs w:val="24"/>
              </w:rPr>
            </w:pPr>
          </w:p>
          <w:p w:rsidR="009B58E6" w:rsidRDefault="009B58E6" w:rsidP="009B58E6">
            <w:pPr>
              <w:rPr>
                <w:rFonts w:ascii="Arial" w:hAnsi="Arial" w:cs="Arial"/>
                <w:b/>
                <w:sz w:val="24"/>
                <w:szCs w:val="24"/>
              </w:rPr>
            </w:pPr>
          </w:p>
          <w:p w:rsidR="009B58E6" w:rsidRDefault="009B58E6" w:rsidP="009B58E6">
            <w:pPr>
              <w:rPr>
                <w:rFonts w:ascii="Arial" w:hAnsi="Arial" w:cs="Arial"/>
                <w:b/>
                <w:sz w:val="24"/>
                <w:szCs w:val="24"/>
              </w:rPr>
            </w:pPr>
            <w:r>
              <w:rPr>
                <w:rFonts w:ascii="Arial" w:hAnsi="Arial" w:cs="Arial"/>
                <w:b/>
                <w:sz w:val="24"/>
                <w:szCs w:val="24"/>
              </w:rPr>
              <w:t xml:space="preserve">Question 3 </w:t>
            </w:r>
          </w:p>
          <w:p w:rsidR="009B58E6" w:rsidRDefault="009B58E6" w:rsidP="009B58E6">
            <w:pPr>
              <w:rPr>
                <w:rFonts w:ascii="Arial" w:hAnsi="Arial" w:cs="Arial"/>
                <w:b/>
                <w:sz w:val="24"/>
                <w:szCs w:val="24"/>
              </w:rPr>
            </w:pPr>
          </w:p>
          <w:p w:rsidR="009B58E6" w:rsidRDefault="009B58E6" w:rsidP="009B58E6">
            <w:pPr>
              <w:rPr>
                <w:rFonts w:ascii="Arial" w:hAnsi="Arial" w:cs="Arial"/>
                <w:sz w:val="24"/>
                <w:szCs w:val="24"/>
              </w:rPr>
            </w:pPr>
            <w:r>
              <w:rPr>
                <w:rFonts w:ascii="Arial" w:hAnsi="Arial" w:cs="Arial"/>
                <w:sz w:val="24"/>
                <w:szCs w:val="24"/>
              </w:rPr>
              <w:t xml:space="preserve">Standards have been developed to provide a level of uniformity across the board so that what one company does another does the same this leads to comparisons being able to be made much easier when the same procedures are applied.   I have already mentioned GAAP before and the requirements on companies to publish their financial statements to a required standard. </w:t>
            </w:r>
          </w:p>
          <w:p w:rsidR="009B58E6" w:rsidRDefault="009B58E6" w:rsidP="009B58E6">
            <w:pPr>
              <w:rPr>
                <w:rFonts w:ascii="Arial" w:hAnsi="Arial" w:cs="Arial"/>
                <w:sz w:val="24"/>
                <w:szCs w:val="24"/>
              </w:rPr>
            </w:pPr>
          </w:p>
          <w:p w:rsidR="009B58E6" w:rsidRDefault="009B58E6" w:rsidP="009B58E6">
            <w:pPr>
              <w:rPr>
                <w:rFonts w:ascii="Arial" w:hAnsi="Arial" w:cs="Arial"/>
                <w:sz w:val="24"/>
                <w:szCs w:val="24"/>
              </w:rPr>
            </w:pPr>
            <w:r>
              <w:rPr>
                <w:rFonts w:ascii="Arial" w:hAnsi="Arial" w:cs="Arial"/>
                <w:sz w:val="24"/>
                <w:szCs w:val="24"/>
              </w:rPr>
              <w:t xml:space="preserve">There have been a number of </w:t>
            </w:r>
            <w:proofErr w:type="spellStart"/>
            <w:r>
              <w:rPr>
                <w:rFonts w:ascii="Arial" w:hAnsi="Arial" w:cs="Arial"/>
                <w:sz w:val="24"/>
                <w:szCs w:val="24"/>
              </w:rPr>
              <w:t>organisations</w:t>
            </w:r>
            <w:proofErr w:type="spellEnd"/>
            <w:r>
              <w:rPr>
                <w:rFonts w:ascii="Arial" w:hAnsi="Arial" w:cs="Arial"/>
                <w:sz w:val="24"/>
                <w:szCs w:val="24"/>
              </w:rPr>
              <w:t xml:space="preserve"> and accountancy related bodies who have been involved in the development of such standards such as: </w:t>
            </w:r>
          </w:p>
          <w:p w:rsidR="009B58E6" w:rsidRDefault="009B58E6" w:rsidP="009B58E6">
            <w:pPr>
              <w:rPr>
                <w:rFonts w:ascii="Arial" w:hAnsi="Arial" w:cs="Arial"/>
                <w:sz w:val="24"/>
                <w:szCs w:val="24"/>
              </w:rPr>
            </w:pPr>
          </w:p>
          <w:p w:rsidR="009B58E6" w:rsidRDefault="009B58E6" w:rsidP="009B58E6">
            <w:pPr>
              <w:rPr>
                <w:rFonts w:ascii="Arial" w:hAnsi="Arial" w:cs="Arial"/>
                <w:sz w:val="24"/>
                <w:szCs w:val="24"/>
              </w:rPr>
            </w:pPr>
            <w:r>
              <w:rPr>
                <w:rFonts w:ascii="Arial" w:hAnsi="Arial" w:cs="Arial"/>
                <w:sz w:val="24"/>
                <w:szCs w:val="24"/>
              </w:rPr>
              <w:t xml:space="preserve">The Chartered Accountants of England and Wales. </w:t>
            </w:r>
          </w:p>
          <w:p w:rsidR="009B58E6" w:rsidRDefault="009B58E6" w:rsidP="009B58E6">
            <w:pPr>
              <w:rPr>
                <w:rFonts w:ascii="Arial" w:hAnsi="Arial" w:cs="Arial"/>
                <w:sz w:val="24"/>
                <w:szCs w:val="24"/>
              </w:rPr>
            </w:pPr>
            <w:r>
              <w:rPr>
                <w:rFonts w:ascii="Arial" w:hAnsi="Arial" w:cs="Arial"/>
                <w:sz w:val="24"/>
                <w:szCs w:val="24"/>
              </w:rPr>
              <w:t xml:space="preserve">Securities Exchange Commission (SEC) in the United States. </w:t>
            </w:r>
          </w:p>
          <w:p w:rsidR="009B58E6" w:rsidRDefault="009B58E6" w:rsidP="009B58E6">
            <w:pPr>
              <w:rPr>
                <w:rFonts w:ascii="Arial" w:hAnsi="Arial" w:cs="Arial"/>
                <w:sz w:val="24"/>
                <w:szCs w:val="24"/>
              </w:rPr>
            </w:pPr>
          </w:p>
          <w:p w:rsidR="009B58E6" w:rsidRPr="00494E7F" w:rsidRDefault="009B58E6" w:rsidP="009B58E6">
            <w:pPr>
              <w:rPr>
                <w:rFonts w:ascii="Arial" w:hAnsi="Arial" w:cs="Arial"/>
                <w:sz w:val="24"/>
                <w:szCs w:val="24"/>
              </w:rPr>
            </w:pPr>
            <w:r>
              <w:rPr>
                <w:rFonts w:ascii="Arial" w:hAnsi="Arial" w:cs="Arial"/>
                <w:sz w:val="24"/>
                <w:szCs w:val="24"/>
              </w:rPr>
              <w:t xml:space="preserve">Accounting standards have to be established and the process begins with an exposure draft on the </w:t>
            </w:r>
            <w:proofErr w:type="gramStart"/>
            <w:r>
              <w:rPr>
                <w:rFonts w:ascii="Arial" w:hAnsi="Arial" w:cs="Arial"/>
                <w:sz w:val="24"/>
                <w:szCs w:val="24"/>
              </w:rPr>
              <w:t>subject which is put forward by discussion by accounting professionals and are</w:t>
            </w:r>
            <w:proofErr w:type="gramEnd"/>
            <w:r>
              <w:rPr>
                <w:rFonts w:ascii="Arial" w:hAnsi="Arial" w:cs="Arial"/>
                <w:sz w:val="24"/>
                <w:szCs w:val="24"/>
              </w:rPr>
              <w:t xml:space="preserve"> incorporated in the developing of a standard accounting policy.  A formal statement regarding accounting policies is known as a Statement of Standard Accounting Policy (SSAP).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9B58E6" w:rsidTr="00CC2FB3">
        <w:tc>
          <w:tcPr>
            <w:tcW w:w="9242" w:type="dxa"/>
          </w:tcPr>
          <w:p w:rsidR="009B58E6" w:rsidRPr="00CC2FB3" w:rsidRDefault="009B58E6"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B58E6"/>
    <w:rsid w:val="009C37E0"/>
    <w:rsid w:val="009E41F4"/>
    <w:rsid w:val="00A14B66"/>
    <w:rsid w:val="00A65CF7"/>
    <w:rsid w:val="00A81AB4"/>
    <w:rsid w:val="00A851DA"/>
    <w:rsid w:val="00AC7D5B"/>
    <w:rsid w:val="00AE1481"/>
    <w:rsid w:val="00B0415E"/>
    <w:rsid w:val="00B04678"/>
    <w:rsid w:val="00B60509"/>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A3A363-84B2-4543-8829-8E0E5D8CF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832</Words>
  <Characters>4745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Libraries NI</Company>
  <LinksUpToDate>false</LinksUpToDate>
  <CharactersWithSpaces>5566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W7_PAT_AdultUser</cp:lastModifiedBy>
  <cp:revision>3</cp:revision>
  <dcterms:created xsi:type="dcterms:W3CDTF">2016-10-20T12:02:00Z</dcterms:created>
  <dcterms:modified xsi:type="dcterms:W3CDTF">2016-10-20T12:03:00Z</dcterms:modified>
</cp:coreProperties>
</file>