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70A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B5521" w:rsidRDefault="00BB5521">
            <w:pPr>
              <w:pStyle w:val="Default"/>
              <w:rPr>
                <w:rFonts w:ascii="Arial" w:hAnsi="Arial" w:cs="Arial"/>
              </w:rPr>
            </w:pPr>
            <w:r>
              <w:rPr>
                <w:rFonts w:ascii="Arial" w:hAnsi="Arial" w:cs="Arial"/>
              </w:rPr>
              <w:t>Darren Boden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B5521" w:rsidRDefault="00BB5521">
            <w:pPr>
              <w:pStyle w:val="Default"/>
              <w:rPr>
                <w:rFonts w:ascii="Arial" w:hAnsi="Arial" w:cs="Arial"/>
              </w:rPr>
            </w:pPr>
            <w:r>
              <w:rPr>
                <w:rFonts w:ascii="Arial" w:hAnsi="Arial" w:cs="Arial"/>
              </w:rPr>
              <w:t>1482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B5521" w:rsidRDefault="00BB5521">
            <w:pPr>
              <w:pStyle w:val="Default"/>
              <w:rPr>
                <w:rFonts w:ascii="Arial" w:hAnsi="Arial" w:cs="Arial"/>
              </w:rPr>
            </w:pPr>
            <w:r>
              <w:rPr>
                <w:rFonts w:ascii="Arial" w:hAnsi="Arial" w:cs="Arial"/>
              </w:rPr>
              <w:t>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B5521" w:rsidRDefault="00BB5521">
            <w:pPr>
              <w:rPr>
                <w:rFonts w:ascii="Arial" w:hAnsi="Arial" w:cs="Arial"/>
                <w:sz w:val="24"/>
                <w:szCs w:val="24"/>
              </w:rPr>
            </w:pPr>
            <w:r>
              <w:rPr>
                <w:rFonts w:ascii="Arial" w:hAnsi="Arial" w:cs="Arial"/>
                <w:sz w:val="24"/>
                <w:szCs w:val="24"/>
              </w:rP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B5521" w:rsidRDefault="00BB5521" w:rsidP="00A851DA">
            <w:pPr>
              <w:rPr>
                <w:rFonts w:ascii="Arial" w:hAnsi="Arial" w:cs="Arial"/>
                <w:sz w:val="24"/>
                <w:szCs w:val="24"/>
              </w:rPr>
            </w:pPr>
            <w:r>
              <w:rPr>
                <w:rFonts w:ascii="Arial" w:hAnsi="Arial" w:cs="Arial"/>
                <w:sz w:val="24"/>
                <w:szCs w:val="24"/>
              </w:rPr>
              <w:t>1i. Definition of a contract is any agreement entered into by two or more parties that is enforced by law. A contract forms a legally binding agreement between the parties. A contract doesn’t have to be written.</w:t>
            </w:r>
          </w:p>
          <w:p w:rsidR="00BB5521" w:rsidRDefault="00BB5521" w:rsidP="00A851DA">
            <w:pPr>
              <w:rPr>
                <w:rFonts w:ascii="Arial" w:hAnsi="Arial" w:cs="Arial"/>
                <w:sz w:val="24"/>
                <w:szCs w:val="24"/>
              </w:rPr>
            </w:pPr>
          </w:p>
          <w:p w:rsidR="00BB5521" w:rsidRDefault="00BB5521" w:rsidP="00A851DA">
            <w:pPr>
              <w:rPr>
                <w:rFonts w:ascii="Arial" w:hAnsi="Arial" w:cs="Arial"/>
                <w:sz w:val="24"/>
                <w:szCs w:val="24"/>
              </w:rPr>
            </w:pPr>
            <w:r>
              <w:rPr>
                <w:rFonts w:ascii="Arial" w:hAnsi="Arial" w:cs="Arial"/>
                <w:sz w:val="24"/>
                <w:szCs w:val="24"/>
              </w:rPr>
              <w:t xml:space="preserve">1ii. </w:t>
            </w:r>
            <w:r w:rsidR="00367E80">
              <w:rPr>
                <w:rFonts w:ascii="Arial" w:hAnsi="Arial" w:cs="Arial"/>
                <w:sz w:val="24"/>
                <w:szCs w:val="24"/>
              </w:rPr>
              <w:t>There are various essential elements of a contract. Without the elements the contract can be declared void and not recognized by law. Elements of a valid contract are;</w:t>
            </w:r>
          </w:p>
          <w:p w:rsidR="00367E80" w:rsidRDefault="00367E80" w:rsidP="00A851DA">
            <w:pPr>
              <w:rPr>
                <w:rFonts w:ascii="Arial" w:hAnsi="Arial" w:cs="Arial"/>
                <w:sz w:val="24"/>
                <w:szCs w:val="24"/>
              </w:rPr>
            </w:pPr>
            <w:r>
              <w:rPr>
                <w:rFonts w:ascii="Arial" w:hAnsi="Arial" w:cs="Arial"/>
                <w:sz w:val="24"/>
                <w:szCs w:val="24"/>
              </w:rPr>
              <w:t>Agreement - A contract requires both parties to agree to the terms and conditions. Contracts should be simple and clear. An agreement is reached when all parties sign the contract.</w:t>
            </w:r>
          </w:p>
          <w:p w:rsidR="00367E80" w:rsidRDefault="00367E80" w:rsidP="00A851DA">
            <w:pPr>
              <w:rPr>
                <w:rFonts w:ascii="Arial" w:hAnsi="Arial" w:cs="Arial"/>
                <w:sz w:val="24"/>
                <w:szCs w:val="24"/>
              </w:rPr>
            </w:pPr>
            <w:r>
              <w:rPr>
                <w:rFonts w:ascii="Arial" w:hAnsi="Arial" w:cs="Arial"/>
                <w:sz w:val="24"/>
                <w:szCs w:val="24"/>
              </w:rPr>
              <w:t xml:space="preserve">Lawful subject matter – No contract must break the law or policies of local governing bodies. If this occurs it is declared an illegal subject matter. Examples of illegal contracts include involving fraud, arms, collusion, </w:t>
            </w:r>
            <w:r w:rsidR="00BC0438">
              <w:rPr>
                <w:rFonts w:ascii="Arial" w:hAnsi="Arial" w:cs="Arial"/>
                <w:sz w:val="24"/>
                <w:szCs w:val="24"/>
              </w:rPr>
              <w:t>gambling and speculation. Contracts are binding on people who have signed blindly without understanding the content of the contract.</w:t>
            </w:r>
          </w:p>
          <w:p w:rsidR="00BC0438" w:rsidRDefault="00BC0438" w:rsidP="00A851DA">
            <w:pPr>
              <w:rPr>
                <w:rFonts w:ascii="Arial" w:hAnsi="Arial" w:cs="Arial"/>
                <w:sz w:val="24"/>
                <w:szCs w:val="24"/>
              </w:rPr>
            </w:pPr>
            <w:r>
              <w:rPr>
                <w:rFonts w:ascii="Arial" w:hAnsi="Arial" w:cs="Arial"/>
                <w:sz w:val="24"/>
                <w:szCs w:val="24"/>
              </w:rPr>
              <w:t>Valid consideration – Consideration means undertaking reciprocating actions by parties who have signed a contract. Considerations have to be real, valid and valuable for the contract to be legal. The law protects all considerations and does not judge if the contract is fair.</w:t>
            </w:r>
          </w:p>
          <w:p w:rsidR="00BC0438" w:rsidRDefault="00BC0438" w:rsidP="00A851DA">
            <w:pPr>
              <w:rPr>
                <w:rFonts w:ascii="Arial" w:hAnsi="Arial" w:cs="Arial"/>
                <w:sz w:val="24"/>
                <w:szCs w:val="24"/>
              </w:rPr>
            </w:pPr>
            <w:r>
              <w:rPr>
                <w:rFonts w:ascii="Arial" w:hAnsi="Arial" w:cs="Arial"/>
                <w:sz w:val="24"/>
                <w:szCs w:val="24"/>
              </w:rPr>
              <w:t>Competent parties – Only persons who are of sane mind can legally sign a binding contract. However this does not apply to minors. As a rule contracts that entered into by competent persons are valid and enforceable.</w:t>
            </w:r>
          </w:p>
          <w:p w:rsidR="00BC0438" w:rsidRDefault="00BC0438" w:rsidP="00A851DA">
            <w:pPr>
              <w:rPr>
                <w:rFonts w:ascii="Arial" w:hAnsi="Arial" w:cs="Arial"/>
                <w:sz w:val="24"/>
                <w:szCs w:val="24"/>
              </w:rPr>
            </w:pPr>
          </w:p>
          <w:p w:rsidR="00BC0438" w:rsidRDefault="00BC0438" w:rsidP="00A851DA">
            <w:pPr>
              <w:rPr>
                <w:rFonts w:ascii="Arial" w:hAnsi="Arial" w:cs="Arial"/>
                <w:sz w:val="24"/>
                <w:szCs w:val="24"/>
              </w:rPr>
            </w:pPr>
            <w:r>
              <w:rPr>
                <w:rFonts w:ascii="Arial" w:hAnsi="Arial" w:cs="Arial"/>
                <w:sz w:val="24"/>
                <w:szCs w:val="24"/>
              </w:rPr>
              <w:t>1iii. A lump sum contract is probably the most common in the construction industry. This is where a contractor puts a fixed price</w:t>
            </w:r>
            <w:r w:rsidR="00A30261">
              <w:rPr>
                <w:rFonts w:ascii="Arial" w:hAnsi="Arial" w:cs="Arial"/>
                <w:sz w:val="24"/>
                <w:szCs w:val="24"/>
              </w:rPr>
              <w:t xml:space="preserve"> on all works for the project duration. The contractor offers to undertake the work and cover all risks  accepted by the </w:t>
            </w:r>
            <w:r w:rsidR="00A30261">
              <w:rPr>
                <w:rFonts w:ascii="Arial" w:hAnsi="Arial" w:cs="Arial"/>
                <w:sz w:val="24"/>
                <w:szCs w:val="24"/>
              </w:rPr>
              <w:lastRenderedPageBreak/>
              <w:t>contractor under the contract. The lump sum can be paid in installments or tied to completion of works in each phase.</w:t>
            </w:r>
          </w:p>
          <w:p w:rsidR="00A30261" w:rsidRDefault="00A30261" w:rsidP="00A851DA">
            <w:pPr>
              <w:rPr>
                <w:rFonts w:ascii="Arial" w:hAnsi="Arial" w:cs="Arial"/>
                <w:sz w:val="24"/>
                <w:szCs w:val="24"/>
              </w:rPr>
            </w:pPr>
            <w:r>
              <w:rPr>
                <w:rFonts w:ascii="Arial" w:hAnsi="Arial" w:cs="Arial"/>
                <w:sz w:val="24"/>
                <w:szCs w:val="24"/>
              </w:rPr>
              <w:t>A lump sum contract is unsuitable when dealing with difficult foundation works. Also works which are difficult to estimate due to the difficult conditions of the soil structure and/or excavation costs. And when alterations or additions have to be included in the work. Finally when extreme weather conditions exist at the site.</w:t>
            </w:r>
          </w:p>
          <w:p w:rsidR="00A30261" w:rsidRDefault="00A30261" w:rsidP="00A851DA">
            <w:pPr>
              <w:rPr>
                <w:rFonts w:ascii="Arial" w:hAnsi="Arial" w:cs="Arial"/>
                <w:sz w:val="24"/>
                <w:szCs w:val="24"/>
              </w:rPr>
            </w:pPr>
            <w:r>
              <w:rPr>
                <w:rFonts w:ascii="Arial" w:hAnsi="Arial" w:cs="Arial"/>
                <w:sz w:val="24"/>
                <w:szCs w:val="24"/>
              </w:rPr>
              <w:t>A disadvantage of a lump sum contract</w:t>
            </w:r>
            <w:r w:rsidR="00664B47">
              <w:rPr>
                <w:rFonts w:ascii="Arial" w:hAnsi="Arial" w:cs="Arial"/>
                <w:sz w:val="24"/>
                <w:szCs w:val="24"/>
              </w:rPr>
              <w:t xml:space="preserve"> is that the fixed price is not necessarily the final price. As you may enter into extra items or works and these would have to be agreed by the client.</w:t>
            </w:r>
          </w:p>
          <w:p w:rsidR="00664B47" w:rsidRDefault="00664B47" w:rsidP="00A851DA">
            <w:pPr>
              <w:rPr>
                <w:rFonts w:ascii="Arial" w:hAnsi="Arial" w:cs="Arial"/>
                <w:sz w:val="24"/>
                <w:szCs w:val="24"/>
              </w:rPr>
            </w:pPr>
            <w:r>
              <w:rPr>
                <w:rFonts w:ascii="Arial" w:hAnsi="Arial" w:cs="Arial"/>
                <w:sz w:val="24"/>
                <w:szCs w:val="24"/>
              </w:rPr>
              <w:t>The contractor may price a contingency element into the fixed price to allow for profit.</w:t>
            </w:r>
          </w:p>
          <w:p w:rsidR="00664B47" w:rsidRDefault="00664B47" w:rsidP="00A851DA">
            <w:pPr>
              <w:rPr>
                <w:rFonts w:ascii="Arial" w:hAnsi="Arial" w:cs="Arial"/>
                <w:sz w:val="24"/>
                <w:szCs w:val="24"/>
              </w:rPr>
            </w:pPr>
            <w:r>
              <w:rPr>
                <w:rFonts w:ascii="Arial" w:hAnsi="Arial" w:cs="Arial"/>
                <w:sz w:val="24"/>
                <w:szCs w:val="24"/>
              </w:rPr>
              <w:t>An advantage of a lump sum contract is that the scope of works can be quite vague and works priced as provisional sums. A value can be placed on the works once completed and replace the provisional sum and an accurate cost gained without penalty to the contractor.</w:t>
            </w:r>
          </w:p>
          <w:p w:rsidR="00664B47" w:rsidRDefault="00664B47" w:rsidP="00A851DA">
            <w:pPr>
              <w:rPr>
                <w:rFonts w:ascii="Arial" w:hAnsi="Arial" w:cs="Arial"/>
                <w:sz w:val="24"/>
                <w:szCs w:val="24"/>
              </w:rPr>
            </w:pPr>
          </w:p>
          <w:p w:rsidR="00664B47" w:rsidRDefault="00664B47" w:rsidP="00A851DA">
            <w:pPr>
              <w:rPr>
                <w:rFonts w:ascii="Arial" w:hAnsi="Arial" w:cs="Arial"/>
                <w:sz w:val="24"/>
                <w:szCs w:val="24"/>
              </w:rPr>
            </w:pPr>
            <w:r>
              <w:rPr>
                <w:rFonts w:ascii="Arial" w:hAnsi="Arial" w:cs="Arial"/>
                <w:sz w:val="24"/>
                <w:szCs w:val="24"/>
              </w:rPr>
              <w:t>1iv. A cost plus percentage of cost contract is when the client agrees to pay the contractor the cost of the works plus a percentage of all costs incurred</w:t>
            </w:r>
            <w:r w:rsidR="00FC7B1D">
              <w:rPr>
                <w:rFonts w:ascii="Arial" w:hAnsi="Arial" w:cs="Arial"/>
                <w:sz w:val="24"/>
                <w:szCs w:val="24"/>
              </w:rPr>
              <w:t xml:space="preserve"> to cover overheads and profit. The cost plus contract guarantee the contractor a fair return. It ensures a contractor will be paid for overhead costs. It’s a way of providing estimated costs for works in case of anticipated changes or unforeseen circumstances that require additional work and increased job costs.</w:t>
            </w:r>
          </w:p>
          <w:p w:rsidR="00FC7B1D" w:rsidRDefault="00FC7B1D" w:rsidP="00A851DA">
            <w:pPr>
              <w:rPr>
                <w:rFonts w:ascii="Arial" w:hAnsi="Arial" w:cs="Arial"/>
                <w:sz w:val="24"/>
                <w:szCs w:val="24"/>
              </w:rPr>
            </w:pPr>
          </w:p>
          <w:p w:rsidR="00FC7B1D" w:rsidRDefault="00FC7B1D" w:rsidP="00A851DA">
            <w:pPr>
              <w:rPr>
                <w:rFonts w:ascii="Arial" w:hAnsi="Arial" w:cs="Arial"/>
                <w:sz w:val="24"/>
                <w:szCs w:val="24"/>
              </w:rPr>
            </w:pPr>
            <w:r>
              <w:rPr>
                <w:rFonts w:ascii="Arial" w:hAnsi="Arial" w:cs="Arial"/>
                <w:sz w:val="24"/>
                <w:szCs w:val="24"/>
              </w:rPr>
              <w:t>1v. The owner with the help of the project engineer will select the most suitable type of contract. The choice between a negotiated and competitive bid are based on which one gives a comparative advantage. Competitive contracts are suitable when the owner</w:t>
            </w:r>
            <w:r w:rsidR="009A3CB9">
              <w:rPr>
                <w:rFonts w:ascii="Arial" w:hAnsi="Arial" w:cs="Arial"/>
                <w:sz w:val="24"/>
                <w:szCs w:val="24"/>
              </w:rPr>
              <w:t xml:space="preserve"> has time and detailed plans are available, the owner has more control with this contract. </w:t>
            </w:r>
          </w:p>
          <w:p w:rsidR="009A3CB9" w:rsidRDefault="009A3CB9" w:rsidP="00A851DA">
            <w:pPr>
              <w:rPr>
                <w:rFonts w:ascii="Arial" w:hAnsi="Arial" w:cs="Arial"/>
                <w:sz w:val="24"/>
                <w:szCs w:val="24"/>
              </w:rPr>
            </w:pPr>
            <w:r>
              <w:rPr>
                <w:rFonts w:ascii="Arial" w:hAnsi="Arial" w:cs="Arial"/>
                <w:sz w:val="24"/>
                <w:szCs w:val="24"/>
              </w:rPr>
              <w:t>Negotiated contracts are suitable for projects requiring fast completion, where partial drawings and specifications are available.</w:t>
            </w:r>
          </w:p>
          <w:p w:rsidR="009A3CB9" w:rsidRDefault="009A3CB9" w:rsidP="00A851DA">
            <w:pPr>
              <w:rPr>
                <w:rFonts w:ascii="Arial" w:hAnsi="Arial" w:cs="Arial"/>
                <w:sz w:val="24"/>
                <w:szCs w:val="24"/>
              </w:rPr>
            </w:pPr>
            <w:r>
              <w:rPr>
                <w:rFonts w:ascii="Arial" w:hAnsi="Arial" w:cs="Arial"/>
                <w:sz w:val="24"/>
                <w:szCs w:val="24"/>
              </w:rPr>
              <w:t>Lump sum or unit price contracts may be chosen depending on type of construction, though a cost plus contract may suffice.</w:t>
            </w:r>
          </w:p>
          <w:p w:rsidR="009A3CB9" w:rsidRDefault="009A3CB9" w:rsidP="00A851DA">
            <w:pPr>
              <w:rPr>
                <w:rFonts w:ascii="Arial" w:hAnsi="Arial" w:cs="Arial"/>
                <w:sz w:val="24"/>
                <w:szCs w:val="24"/>
              </w:rPr>
            </w:pPr>
            <w:r>
              <w:rPr>
                <w:rFonts w:ascii="Arial" w:hAnsi="Arial" w:cs="Arial"/>
                <w:sz w:val="24"/>
                <w:szCs w:val="24"/>
              </w:rPr>
              <w:t>All these types of contract must be carefully analysed and factors to consider when deciding upon a contract is the nature of the project and the reputation of the contractor.</w:t>
            </w:r>
          </w:p>
          <w:p w:rsidR="009A3CB9" w:rsidRDefault="009A3CB9" w:rsidP="00A851DA">
            <w:pPr>
              <w:rPr>
                <w:rFonts w:ascii="Arial" w:hAnsi="Arial" w:cs="Arial"/>
                <w:sz w:val="24"/>
                <w:szCs w:val="24"/>
              </w:rPr>
            </w:pPr>
          </w:p>
          <w:p w:rsidR="009A3CB9" w:rsidRDefault="009A3CB9" w:rsidP="00A851DA">
            <w:pPr>
              <w:rPr>
                <w:rFonts w:ascii="Arial" w:hAnsi="Arial" w:cs="Arial"/>
                <w:sz w:val="24"/>
                <w:szCs w:val="24"/>
              </w:rPr>
            </w:pPr>
            <w:r>
              <w:rPr>
                <w:rFonts w:ascii="Arial" w:hAnsi="Arial" w:cs="Arial"/>
                <w:sz w:val="24"/>
                <w:szCs w:val="24"/>
              </w:rPr>
              <w:t>1vi. Insurance contracts form part of the main contract between the owner and the contractor. It covers all aspects of the construction</w:t>
            </w:r>
            <w:r w:rsidR="00986489">
              <w:rPr>
                <w:rFonts w:ascii="Arial" w:hAnsi="Arial" w:cs="Arial"/>
                <w:sz w:val="24"/>
                <w:szCs w:val="24"/>
              </w:rPr>
              <w:t xml:space="preserve"> project including employer’s liability, damages to properties, workers compensation and general liabilities. The type of contract will determine whether the owner or the contractor assume responsibility for the property insurance. The policy does not cover liabilities due to negligence or oversight by the contractor.</w:t>
            </w:r>
          </w:p>
          <w:p w:rsidR="00986489" w:rsidRDefault="00986489" w:rsidP="00A851DA">
            <w:pPr>
              <w:rPr>
                <w:rFonts w:ascii="Arial" w:hAnsi="Arial" w:cs="Arial"/>
                <w:sz w:val="24"/>
                <w:szCs w:val="24"/>
              </w:rPr>
            </w:pPr>
          </w:p>
          <w:p w:rsidR="00986489" w:rsidRDefault="00986489" w:rsidP="00A851DA">
            <w:pPr>
              <w:rPr>
                <w:rFonts w:ascii="Arial" w:hAnsi="Arial" w:cs="Arial"/>
                <w:sz w:val="24"/>
                <w:szCs w:val="24"/>
              </w:rPr>
            </w:pPr>
            <w:r>
              <w:rPr>
                <w:rFonts w:ascii="Arial" w:hAnsi="Arial" w:cs="Arial"/>
                <w:sz w:val="24"/>
                <w:szCs w:val="24"/>
              </w:rPr>
              <w:t>2. Though there are various contract types available. Each will favor particular circumstances/ projects.</w:t>
            </w:r>
          </w:p>
          <w:p w:rsidR="00DB677A" w:rsidRDefault="00986489" w:rsidP="00A851DA">
            <w:pPr>
              <w:rPr>
                <w:rFonts w:ascii="Arial" w:hAnsi="Arial" w:cs="Arial"/>
                <w:sz w:val="24"/>
                <w:szCs w:val="24"/>
              </w:rPr>
            </w:pPr>
            <w:r>
              <w:rPr>
                <w:rFonts w:ascii="Arial" w:hAnsi="Arial" w:cs="Arial"/>
                <w:sz w:val="24"/>
                <w:szCs w:val="24"/>
              </w:rPr>
              <w:t xml:space="preserve">The cost plus contracts are a favored contract when the scope of works are uncertain or unknown. Also labor, materials and </w:t>
            </w:r>
            <w:r w:rsidR="00DB677A">
              <w:rPr>
                <w:rFonts w:ascii="Arial" w:hAnsi="Arial" w:cs="Arial"/>
                <w:sz w:val="24"/>
                <w:szCs w:val="24"/>
              </w:rPr>
              <w:t xml:space="preserve">equipment quantities are uncertain. Where the scope of works is reasonably well detailed and items identified, the unit price contract would be the better option. This type of contract is based on estimated quantities and the unit prices. The final price is the quantities needed to carry out the </w:t>
            </w:r>
            <w:r w:rsidR="00DB677A">
              <w:rPr>
                <w:rFonts w:ascii="Arial" w:hAnsi="Arial" w:cs="Arial"/>
                <w:sz w:val="24"/>
                <w:szCs w:val="24"/>
              </w:rPr>
              <w:lastRenderedPageBreak/>
              <w:t xml:space="preserve">work. An example of a unit price contract would be for a highways contract. Where the client would pay the contractor a set unit price for each mile of road constructed over a specified area or terrain. </w:t>
            </w:r>
          </w:p>
          <w:p w:rsidR="009D39CF" w:rsidRDefault="00DB677A" w:rsidP="00A851DA">
            <w:pPr>
              <w:rPr>
                <w:rFonts w:ascii="Arial" w:hAnsi="Arial" w:cs="Arial"/>
                <w:sz w:val="24"/>
                <w:szCs w:val="24"/>
              </w:rPr>
            </w:pPr>
            <w:r>
              <w:rPr>
                <w:rFonts w:ascii="Arial" w:hAnsi="Arial" w:cs="Arial"/>
                <w:sz w:val="24"/>
                <w:szCs w:val="24"/>
              </w:rPr>
              <w:t>The lump sum contract can work when the schedule and scope of works are sufficiently defined to allow the contractor to fully estimate costs. This is the most simple and easiest contract to put together</w:t>
            </w:r>
            <w:r w:rsidR="009D39CF">
              <w:rPr>
                <w:rFonts w:ascii="Arial" w:hAnsi="Arial" w:cs="Arial"/>
                <w:sz w:val="24"/>
                <w:szCs w:val="24"/>
              </w:rPr>
              <w:t>. Once agreed the client and the contractor can benefit. As the client knows the cost and the contractor aims to keep costs below their estimates. This could result in a higher profit margin. The lump sum price will require less accounting and create less overheads on site.</w:t>
            </w:r>
            <w:r w:rsidR="00DB0622">
              <w:rPr>
                <w:rFonts w:ascii="Arial" w:hAnsi="Arial" w:cs="Arial"/>
                <w:sz w:val="24"/>
                <w:szCs w:val="24"/>
              </w:rPr>
              <w:t xml:space="preserve"> Types of project that would be good under a lump sum contract are bridge projects, domestic design and builds, lighting and fencing.</w:t>
            </w:r>
          </w:p>
          <w:p w:rsidR="00986489" w:rsidRDefault="009D39CF" w:rsidP="00A851DA">
            <w:pPr>
              <w:rPr>
                <w:rFonts w:ascii="Arial" w:hAnsi="Arial" w:cs="Arial"/>
                <w:sz w:val="24"/>
                <w:szCs w:val="24"/>
              </w:rPr>
            </w:pPr>
            <w:r>
              <w:rPr>
                <w:rFonts w:ascii="Arial" w:hAnsi="Arial" w:cs="Arial"/>
                <w:sz w:val="24"/>
                <w:szCs w:val="24"/>
              </w:rPr>
              <w:t>The cost plus contract can sometimes be an open book process where bills from the contractor include all material costs, invoices for subcontractors, work hours, and billing rates for labor supplied. When clients are concerned that job costs will spiral out of control, some contractors will have to provide a guaranteed maximum price. When the project comes in under the maximum price the client and contractor could share any saving. So the contractor has incentive to deliver below the maximum price.</w:t>
            </w:r>
            <w:r w:rsidR="00986489">
              <w:rPr>
                <w:rFonts w:ascii="Arial" w:hAnsi="Arial" w:cs="Arial"/>
                <w:sz w:val="24"/>
                <w:szCs w:val="24"/>
              </w:rPr>
              <w:t xml:space="preserve"> </w:t>
            </w:r>
            <w:bookmarkStart w:id="0" w:name="_GoBack"/>
            <w:bookmarkEnd w:id="0"/>
          </w:p>
          <w:p w:rsidR="00663BC4" w:rsidRDefault="00663BC4" w:rsidP="00A851DA">
            <w:pPr>
              <w:rPr>
                <w:rFonts w:ascii="Arial" w:hAnsi="Arial" w:cs="Arial"/>
                <w:sz w:val="24"/>
                <w:szCs w:val="24"/>
              </w:rPr>
            </w:pPr>
          </w:p>
          <w:p w:rsidR="00663BC4" w:rsidRDefault="00663BC4" w:rsidP="00A851DA">
            <w:pPr>
              <w:rPr>
                <w:rFonts w:ascii="Arial" w:hAnsi="Arial" w:cs="Arial"/>
                <w:sz w:val="24"/>
                <w:szCs w:val="24"/>
              </w:rPr>
            </w:pPr>
          </w:p>
          <w:p w:rsidR="00663BC4" w:rsidRDefault="00663BC4" w:rsidP="00A851DA">
            <w:pPr>
              <w:rPr>
                <w:rFonts w:ascii="Arial" w:hAnsi="Arial" w:cs="Arial"/>
                <w:sz w:val="24"/>
                <w:szCs w:val="24"/>
              </w:rPr>
            </w:pPr>
          </w:p>
          <w:p w:rsidR="00663BC4" w:rsidRDefault="00663BC4" w:rsidP="00A851DA">
            <w:pPr>
              <w:rPr>
                <w:rFonts w:ascii="Arial" w:hAnsi="Arial" w:cs="Arial"/>
                <w:sz w:val="24"/>
                <w:szCs w:val="24"/>
              </w:rPr>
            </w:pPr>
          </w:p>
          <w:p w:rsidR="00663BC4" w:rsidRDefault="00663BC4" w:rsidP="00A851DA">
            <w:pPr>
              <w:rPr>
                <w:rFonts w:ascii="Arial" w:hAnsi="Arial" w:cs="Arial"/>
                <w:sz w:val="24"/>
                <w:szCs w:val="24"/>
              </w:rPr>
            </w:pPr>
          </w:p>
          <w:p w:rsidR="00663BC4" w:rsidRDefault="00663BC4" w:rsidP="00A851DA">
            <w:pPr>
              <w:rPr>
                <w:rFonts w:ascii="Arial" w:hAnsi="Arial" w:cs="Arial"/>
                <w:sz w:val="24"/>
                <w:szCs w:val="24"/>
              </w:rPr>
            </w:pPr>
          </w:p>
          <w:p w:rsidR="00663BC4" w:rsidRDefault="00663BC4" w:rsidP="00A851DA">
            <w:pPr>
              <w:rPr>
                <w:rFonts w:ascii="Arial" w:hAnsi="Arial" w:cs="Arial"/>
                <w:sz w:val="24"/>
                <w:szCs w:val="24"/>
              </w:rPr>
            </w:pPr>
          </w:p>
          <w:p w:rsidR="00663BC4" w:rsidRDefault="00663BC4" w:rsidP="00A851DA">
            <w:pPr>
              <w:rPr>
                <w:rFonts w:ascii="Arial" w:hAnsi="Arial" w:cs="Arial"/>
                <w:sz w:val="24"/>
                <w:szCs w:val="24"/>
              </w:rPr>
            </w:pPr>
          </w:p>
          <w:p w:rsidR="00664B47" w:rsidRPr="00CC2FB3" w:rsidRDefault="00664B47"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B5521" w:rsidRDefault="00BB5521" w:rsidP="00A851DA">
            <w:pPr>
              <w:rPr>
                <w:rFonts w:ascii="Arial" w:hAnsi="Arial" w:cs="Arial"/>
                <w:color w:val="000000"/>
                <w:sz w:val="24"/>
                <w:szCs w:val="24"/>
              </w:rPr>
            </w:pPr>
            <w:r>
              <w:rPr>
                <w:rFonts w:ascii="Arial" w:hAnsi="Arial" w:cs="Arial"/>
                <w:color w:val="000000"/>
                <w:sz w:val="24"/>
                <w:szCs w:val="24"/>
              </w:rPr>
              <w:t>Darren Boden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B5521" w:rsidRDefault="00BB5521" w:rsidP="00A851DA">
            <w:pPr>
              <w:rPr>
                <w:rFonts w:ascii="Arial" w:hAnsi="Arial" w:cs="Arial"/>
                <w:color w:val="000000"/>
                <w:sz w:val="24"/>
                <w:szCs w:val="24"/>
              </w:rPr>
            </w:pPr>
            <w:r>
              <w:rPr>
                <w:rFonts w:ascii="Arial" w:hAnsi="Arial" w:cs="Arial"/>
                <w:color w:val="000000"/>
                <w:sz w:val="24"/>
                <w:szCs w:val="24"/>
              </w:rPr>
              <w:t>27/04/13</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4170" w:rsidRDefault="00DC4170" w:rsidP="00CB4D0A">
      <w:pPr>
        <w:spacing w:after="0" w:line="240" w:lineRule="auto"/>
      </w:pPr>
      <w:r>
        <w:separator/>
      </w:r>
    </w:p>
  </w:endnote>
  <w:endnote w:type="continuationSeparator" w:id="0">
    <w:p w:rsidR="00DC4170" w:rsidRDefault="00DC417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4170" w:rsidRDefault="00DC4170" w:rsidP="00CB4D0A">
      <w:pPr>
        <w:spacing w:after="0" w:line="240" w:lineRule="auto"/>
      </w:pPr>
      <w:r>
        <w:separator/>
      </w:r>
    </w:p>
  </w:footnote>
  <w:footnote w:type="continuationSeparator" w:id="0">
    <w:p w:rsidR="00DC4170" w:rsidRDefault="00DC417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70AB"/>
    <w:rsid w:val="0023259C"/>
    <w:rsid w:val="002B0BD7"/>
    <w:rsid w:val="002B573D"/>
    <w:rsid w:val="002C5CB2"/>
    <w:rsid w:val="002F779F"/>
    <w:rsid w:val="00367E80"/>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3BC4"/>
    <w:rsid w:val="00664B47"/>
    <w:rsid w:val="006823A7"/>
    <w:rsid w:val="00687EE8"/>
    <w:rsid w:val="0070347F"/>
    <w:rsid w:val="0070678E"/>
    <w:rsid w:val="00831C11"/>
    <w:rsid w:val="008A60B4"/>
    <w:rsid w:val="008B3C31"/>
    <w:rsid w:val="008B64FE"/>
    <w:rsid w:val="00935BF7"/>
    <w:rsid w:val="0095442C"/>
    <w:rsid w:val="00983942"/>
    <w:rsid w:val="00986489"/>
    <w:rsid w:val="009A3CB9"/>
    <w:rsid w:val="009C37E0"/>
    <w:rsid w:val="009D39CF"/>
    <w:rsid w:val="009E41F4"/>
    <w:rsid w:val="00A14B66"/>
    <w:rsid w:val="00A30261"/>
    <w:rsid w:val="00A65CF7"/>
    <w:rsid w:val="00A81AB4"/>
    <w:rsid w:val="00A851DA"/>
    <w:rsid w:val="00AC7D5B"/>
    <w:rsid w:val="00AE1481"/>
    <w:rsid w:val="00B0415E"/>
    <w:rsid w:val="00B04678"/>
    <w:rsid w:val="00BB5521"/>
    <w:rsid w:val="00BC043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622"/>
    <w:rsid w:val="00DB0793"/>
    <w:rsid w:val="00DB677A"/>
    <w:rsid w:val="00DC4170"/>
    <w:rsid w:val="00E00821"/>
    <w:rsid w:val="00E04DB4"/>
    <w:rsid w:val="00E30679"/>
    <w:rsid w:val="00E4597D"/>
    <w:rsid w:val="00E54832"/>
    <w:rsid w:val="00E56A90"/>
    <w:rsid w:val="00E641CC"/>
    <w:rsid w:val="00EA30AB"/>
    <w:rsid w:val="00EB3925"/>
    <w:rsid w:val="00F96EB3"/>
    <w:rsid w:val="00FC7B1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F52983-8D81-4598-B031-FF9362FD9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124345-A971-4B12-B0FB-AB3C1E978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4</Pages>
  <Words>1047</Words>
  <Characters>5972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Darren Boden</cp:lastModifiedBy>
  <cp:revision>1</cp:revision>
  <dcterms:created xsi:type="dcterms:W3CDTF">2015-01-26T12:24:00Z</dcterms:created>
  <dcterms:modified xsi:type="dcterms:W3CDTF">2016-04-26T18:59:00Z</dcterms:modified>
</cp:coreProperties>
</file>