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6236E9" w:rsidRDefault="00607874" w:rsidP="00F417E2">
      <w:pPr>
        <w:pStyle w:val="Default"/>
        <w:spacing w:line="360" w:lineRule="auto"/>
        <w:rPr>
          <w:rFonts w:ascii="Arial" w:hAnsi="Arial" w:cs="Arial"/>
        </w:rPr>
      </w:pPr>
      <w:r w:rsidRPr="006236E9">
        <w:rPr>
          <w:rFonts w:ascii="Arial" w:hAnsi="Arial" w:cs="Arial"/>
          <w:noProof/>
        </w:rPr>
        <w:drawing>
          <wp:anchor distT="0" distB="0" distL="114300" distR="114300" simplePos="0" relativeHeight="25165516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236E9">
        <w:rPr>
          <w:rFonts w:ascii="Arial" w:hAnsi="Arial" w:cs="Arial"/>
        </w:rPr>
        <w:t xml:space="preserve">                                                             </w:t>
      </w:r>
      <w:r w:rsidR="00405895" w:rsidRPr="006236E9">
        <w:rPr>
          <w:rFonts w:ascii="Arial" w:hAnsi="Arial" w:cs="Arial"/>
        </w:rPr>
        <w:t xml:space="preserve">     </w:t>
      </w:r>
    </w:p>
    <w:p w:rsidR="00607874" w:rsidRPr="006236E9" w:rsidRDefault="00DB2066" w:rsidP="00F417E2">
      <w:pPr>
        <w:spacing w:line="360" w:lineRule="auto"/>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7216;mso-width-relative:margin;mso-height-relative:margin" stroked="f">
            <v:textbox>
              <w:txbxContent>
                <w:p w:rsidR="00A45DA6" w:rsidRDefault="00A45DA6" w:rsidP="00405895">
                  <w:pPr>
                    <w:jc w:val="center"/>
                    <w:rPr>
                      <w:b/>
                      <w:bCs/>
                      <w:color w:val="002060"/>
                      <w:sz w:val="44"/>
                      <w:szCs w:val="40"/>
                    </w:rPr>
                  </w:pPr>
                  <w:r>
                    <w:rPr>
                      <w:sz w:val="24"/>
                    </w:rPr>
                    <w:t xml:space="preserve">   </w:t>
                  </w:r>
                  <w:r>
                    <w:rPr>
                      <w:b/>
                      <w:bCs/>
                      <w:color w:val="002060"/>
                      <w:sz w:val="44"/>
                      <w:szCs w:val="40"/>
                    </w:rPr>
                    <w:t>Assignment Cover Sheet</w:t>
                  </w:r>
                </w:p>
                <w:p w:rsidR="00A45DA6" w:rsidRDefault="00A45DA6"/>
              </w:txbxContent>
            </v:textbox>
          </v:shape>
        </w:pict>
      </w:r>
    </w:p>
    <w:p w:rsidR="00607874" w:rsidRPr="006236E9" w:rsidRDefault="00607874" w:rsidP="00F417E2">
      <w:pPr>
        <w:spacing w:line="360" w:lineRule="auto"/>
        <w:rPr>
          <w:rFonts w:ascii="Arial" w:hAnsi="Arial" w:cs="Arial"/>
          <w:sz w:val="24"/>
          <w:szCs w:val="24"/>
          <w:lang w:val="en-US"/>
        </w:rPr>
      </w:pPr>
    </w:p>
    <w:p w:rsidR="00607874" w:rsidRPr="006236E9" w:rsidRDefault="00607874" w:rsidP="00F417E2">
      <w:pPr>
        <w:spacing w:line="360" w:lineRule="auto"/>
        <w:rPr>
          <w:rFonts w:ascii="Arial" w:hAnsi="Arial" w:cs="Arial"/>
          <w:sz w:val="24"/>
          <w:szCs w:val="24"/>
          <w:lang w:val="en-US"/>
        </w:rPr>
      </w:pPr>
    </w:p>
    <w:p w:rsidR="00607874" w:rsidRPr="006236E9" w:rsidRDefault="00607874" w:rsidP="00F417E2">
      <w:pPr>
        <w:spacing w:line="360" w:lineRule="auto"/>
        <w:rPr>
          <w:rFonts w:ascii="Arial" w:hAnsi="Arial" w:cs="Arial"/>
          <w:sz w:val="24"/>
          <w:szCs w:val="24"/>
          <w:lang w:val="en-US"/>
        </w:rPr>
      </w:pPr>
    </w:p>
    <w:tbl>
      <w:tblPr>
        <w:tblStyle w:val="TableGrid"/>
        <w:tblW w:w="0" w:type="auto"/>
        <w:tblLook w:val="04A0"/>
      </w:tblPr>
      <w:tblGrid>
        <w:gridCol w:w="2566"/>
        <w:gridCol w:w="6676"/>
      </w:tblGrid>
      <w:tr w:rsidR="00A851DA" w:rsidRPr="006236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236E9" w:rsidRDefault="00A851DA" w:rsidP="00F417E2">
            <w:pPr>
              <w:spacing w:line="360" w:lineRule="auto"/>
              <w:rPr>
                <w:rFonts w:ascii="Arial" w:hAnsi="Arial" w:cs="Arial"/>
                <w:b/>
                <w:color w:val="002060"/>
                <w:sz w:val="24"/>
                <w:szCs w:val="24"/>
              </w:rPr>
            </w:pPr>
            <w:r w:rsidRPr="006236E9">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236E9" w:rsidRDefault="005327CA" w:rsidP="00F417E2">
            <w:pPr>
              <w:pStyle w:val="Default"/>
              <w:spacing w:line="360" w:lineRule="auto"/>
              <w:rPr>
                <w:rFonts w:ascii="Arial" w:hAnsi="Arial" w:cs="Arial"/>
              </w:rPr>
            </w:pPr>
            <w:r w:rsidRPr="006236E9">
              <w:rPr>
                <w:rFonts w:ascii="Arial" w:hAnsi="Arial" w:cs="Arial"/>
              </w:rPr>
              <w:t xml:space="preserve">MOHAMMAD MOSTTAFA SHAZZAD HASAN </w:t>
            </w:r>
          </w:p>
        </w:tc>
      </w:tr>
      <w:tr w:rsidR="00A851DA" w:rsidRPr="006236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236E9" w:rsidRDefault="00A851DA" w:rsidP="00F417E2">
            <w:pPr>
              <w:spacing w:line="360" w:lineRule="auto"/>
              <w:rPr>
                <w:rFonts w:ascii="Arial" w:hAnsi="Arial" w:cs="Arial"/>
                <w:b/>
                <w:color w:val="002060"/>
                <w:sz w:val="24"/>
                <w:szCs w:val="24"/>
              </w:rPr>
            </w:pPr>
            <w:r w:rsidRPr="006236E9">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236E9" w:rsidRDefault="005327CA" w:rsidP="00F417E2">
            <w:pPr>
              <w:pStyle w:val="Default"/>
              <w:spacing w:line="360" w:lineRule="auto"/>
              <w:rPr>
                <w:rFonts w:ascii="Arial" w:hAnsi="Arial" w:cs="Arial"/>
              </w:rPr>
            </w:pPr>
            <w:r w:rsidRPr="006236E9">
              <w:rPr>
                <w:rFonts w:ascii="Arial" w:hAnsi="Arial" w:cs="Arial"/>
              </w:rPr>
              <w:t>1697</w:t>
            </w:r>
          </w:p>
        </w:tc>
      </w:tr>
      <w:tr w:rsidR="00A851DA" w:rsidRPr="006236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236E9" w:rsidRDefault="00A851DA" w:rsidP="00F417E2">
            <w:pPr>
              <w:spacing w:line="360" w:lineRule="auto"/>
              <w:rPr>
                <w:rFonts w:ascii="Arial" w:hAnsi="Arial" w:cs="Arial"/>
                <w:b/>
                <w:color w:val="002060"/>
                <w:sz w:val="24"/>
                <w:szCs w:val="24"/>
              </w:rPr>
            </w:pPr>
            <w:r w:rsidRPr="006236E9">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236E9" w:rsidRDefault="002846D3" w:rsidP="00F417E2">
            <w:pPr>
              <w:pStyle w:val="Default"/>
              <w:spacing w:line="360" w:lineRule="auto"/>
              <w:rPr>
                <w:rFonts w:ascii="Arial" w:hAnsi="Arial" w:cs="Arial"/>
              </w:rPr>
            </w:pPr>
            <w:r w:rsidRPr="002846D3">
              <w:rPr>
                <w:rFonts w:ascii="Arial" w:hAnsi="Arial" w:cs="Arial"/>
              </w:rPr>
              <w:t>Obtaining &amp; Evaluating Non-Financial Evidence</w:t>
            </w:r>
          </w:p>
        </w:tc>
      </w:tr>
      <w:tr w:rsidR="00A851DA" w:rsidRPr="006236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236E9" w:rsidRDefault="00A851DA" w:rsidP="00F417E2">
            <w:pPr>
              <w:spacing w:line="360" w:lineRule="auto"/>
              <w:rPr>
                <w:rFonts w:ascii="Arial" w:hAnsi="Arial" w:cs="Arial"/>
                <w:b/>
                <w:color w:val="002060"/>
                <w:sz w:val="24"/>
                <w:szCs w:val="24"/>
              </w:rPr>
            </w:pPr>
            <w:r w:rsidRPr="006236E9">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236E9" w:rsidRDefault="00A517F1" w:rsidP="0018530D">
            <w:pPr>
              <w:spacing w:line="360" w:lineRule="auto"/>
              <w:rPr>
                <w:rFonts w:ascii="Arial" w:hAnsi="Arial" w:cs="Arial"/>
                <w:sz w:val="24"/>
                <w:szCs w:val="24"/>
              </w:rPr>
            </w:pPr>
            <w:r>
              <w:rPr>
                <w:rFonts w:ascii="Arial" w:hAnsi="Arial" w:cs="Arial"/>
                <w:sz w:val="24"/>
                <w:szCs w:val="24"/>
              </w:rPr>
              <w:t>6</w:t>
            </w:r>
            <w:r w:rsidR="007B15F8" w:rsidRPr="006236E9">
              <w:rPr>
                <w:rFonts w:ascii="Arial" w:hAnsi="Arial" w:cs="Arial"/>
                <w:sz w:val="24"/>
                <w:szCs w:val="24"/>
              </w:rPr>
              <w:t xml:space="preserve"> (Total page-</w:t>
            </w:r>
            <w:r w:rsidR="0018530D">
              <w:rPr>
                <w:rFonts w:ascii="Arial" w:hAnsi="Arial" w:cs="Arial"/>
                <w:sz w:val="24"/>
                <w:szCs w:val="24"/>
              </w:rPr>
              <w:t>8</w:t>
            </w:r>
            <w:r w:rsidR="007B15F8" w:rsidRPr="006236E9">
              <w:rPr>
                <w:rFonts w:ascii="Arial" w:hAnsi="Arial" w:cs="Arial"/>
                <w:sz w:val="24"/>
                <w:szCs w:val="24"/>
              </w:rPr>
              <w:t>)</w:t>
            </w:r>
          </w:p>
        </w:tc>
      </w:tr>
    </w:tbl>
    <w:p w:rsidR="00CC2FB3" w:rsidRPr="006236E9" w:rsidRDefault="00CC2FB3" w:rsidP="00F417E2">
      <w:pPr>
        <w:spacing w:line="360" w:lineRule="auto"/>
        <w:rPr>
          <w:rFonts w:ascii="Arial" w:hAnsi="Arial" w:cs="Arial"/>
          <w:b/>
          <w:sz w:val="24"/>
          <w:szCs w:val="24"/>
          <w:lang w:val="en-US"/>
        </w:rPr>
      </w:pPr>
    </w:p>
    <w:p w:rsidR="00443E6F" w:rsidRPr="006236E9" w:rsidRDefault="00527C11" w:rsidP="00F417E2">
      <w:pPr>
        <w:spacing w:line="360" w:lineRule="auto"/>
        <w:rPr>
          <w:rFonts w:ascii="Arial" w:hAnsi="Arial" w:cs="Arial"/>
          <w:b/>
          <w:sz w:val="24"/>
          <w:szCs w:val="24"/>
          <w:lang w:val="en-US"/>
        </w:rPr>
      </w:pPr>
      <w:r w:rsidRPr="006236E9">
        <w:rPr>
          <w:rFonts w:ascii="Arial" w:hAnsi="Arial" w:cs="Arial"/>
          <w:b/>
          <w:sz w:val="24"/>
          <w:szCs w:val="24"/>
          <w:lang w:val="en-US"/>
        </w:rPr>
        <w:t>Marking Criteria:</w:t>
      </w:r>
    </w:p>
    <w:p w:rsidR="00443E6F" w:rsidRPr="006236E9" w:rsidRDefault="00527C11" w:rsidP="00F417E2">
      <w:pPr>
        <w:spacing w:line="360" w:lineRule="auto"/>
        <w:rPr>
          <w:rFonts w:ascii="Arial" w:hAnsi="Arial" w:cs="Arial"/>
          <w:sz w:val="24"/>
          <w:szCs w:val="24"/>
          <w:lang w:val="en-US"/>
        </w:rPr>
      </w:pPr>
      <w:r w:rsidRPr="006236E9">
        <w:rPr>
          <w:rFonts w:ascii="Arial" w:hAnsi="Arial" w:cs="Arial"/>
          <w:b/>
          <w:sz w:val="24"/>
          <w:szCs w:val="24"/>
          <w:lang w:val="en-US"/>
        </w:rPr>
        <w:t xml:space="preserve"> </w:t>
      </w:r>
      <w:r w:rsidRPr="006236E9">
        <w:rPr>
          <w:rFonts w:ascii="Arial" w:hAnsi="Arial" w:cs="Arial"/>
          <w:sz w:val="24"/>
          <w:szCs w:val="24"/>
          <w:lang w:val="en-US"/>
        </w:rPr>
        <w:t>We expect the learner</w:t>
      </w:r>
      <w:r w:rsidR="00443E6F" w:rsidRPr="006236E9">
        <w:rPr>
          <w:rFonts w:ascii="Arial" w:hAnsi="Arial" w:cs="Arial"/>
          <w:sz w:val="24"/>
          <w:szCs w:val="24"/>
          <w:lang w:val="en-US"/>
        </w:rPr>
        <w:t>s</w:t>
      </w:r>
      <w:r w:rsidRPr="006236E9">
        <w:rPr>
          <w:rFonts w:ascii="Arial" w:hAnsi="Arial" w:cs="Arial"/>
          <w:sz w:val="24"/>
          <w:szCs w:val="24"/>
          <w:lang w:val="en-US"/>
        </w:rPr>
        <w:t xml:space="preserve"> to write minimum one well expressed point in</w:t>
      </w:r>
      <w:r w:rsidR="00443E6F" w:rsidRPr="006236E9">
        <w:rPr>
          <w:rFonts w:ascii="Arial" w:hAnsi="Arial" w:cs="Arial"/>
          <w:sz w:val="24"/>
          <w:szCs w:val="24"/>
          <w:lang w:val="en-US"/>
        </w:rPr>
        <w:t xml:space="preserve"> </w:t>
      </w:r>
      <w:r w:rsidRPr="006236E9">
        <w:rPr>
          <w:rFonts w:ascii="Arial" w:hAnsi="Arial" w:cs="Arial"/>
          <w:sz w:val="24"/>
          <w:szCs w:val="24"/>
          <w:lang w:val="en-US"/>
        </w:rPr>
        <w:t>three lines</w:t>
      </w:r>
      <w:r w:rsidR="00443E6F" w:rsidRPr="006236E9">
        <w:rPr>
          <w:rFonts w:ascii="Arial" w:hAnsi="Arial" w:cs="Arial"/>
          <w:sz w:val="24"/>
          <w:szCs w:val="24"/>
          <w:lang w:val="en-US"/>
        </w:rPr>
        <w:t xml:space="preserve"> against each allocated mark. This means one need</w:t>
      </w:r>
      <w:r w:rsidR="009E41F4" w:rsidRPr="006236E9">
        <w:rPr>
          <w:rFonts w:ascii="Arial" w:hAnsi="Arial" w:cs="Arial"/>
          <w:sz w:val="24"/>
          <w:szCs w:val="24"/>
          <w:lang w:val="en-US"/>
        </w:rPr>
        <w:t>s</w:t>
      </w:r>
      <w:r w:rsidR="00443E6F" w:rsidRPr="006236E9">
        <w:rPr>
          <w:rFonts w:ascii="Arial" w:hAnsi="Arial" w:cs="Arial"/>
          <w:sz w:val="24"/>
          <w:szCs w:val="24"/>
          <w:lang w:val="en-US"/>
        </w:rPr>
        <w:t xml:space="preserve"> to write 15 lines with </w:t>
      </w:r>
      <w:r w:rsidR="00402786" w:rsidRPr="006236E9">
        <w:rPr>
          <w:rFonts w:ascii="Arial" w:hAnsi="Arial" w:cs="Arial"/>
          <w:sz w:val="24"/>
          <w:szCs w:val="24"/>
          <w:lang w:val="en-US"/>
        </w:rPr>
        <w:t>5 well expressed</w:t>
      </w:r>
      <w:r w:rsidR="00443E6F" w:rsidRPr="006236E9">
        <w:rPr>
          <w:rFonts w:ascii="Arial" w:hAnsi="Arial" w:cs="Arial"/>
          <w:sz w:val="24"/>
          <w:szCs w:val="24"/>
          <w:lang w:val="en-US"/>
        </w:rPr>
        <w:t xml:space="preserve"> points to get high grades for a 5 marks question.</w:t>
      </w:r>
    </w:p>
    <w:p w:rsidR="00527C11" w:rsidRPr="006236E9" w:rsidRDefault="00687EE8" w:rsidP="00F417E2">
      <w:pPr>
        <w:spacing w:line="360" w:lineRule="auto"/>
        <w:rPr>
          <w:rFonts w:ascii="Arial" w:hAnsi="Arial" w:cs="Arial"/>
          <w:sz w:val="24"/>
          <w:szCs w:val="24"/>
          <w:lang w:val="en-US"/>
        </w:rPr>
      </w:pPr>
      <w:r w:rsidRPr="006236E9">
        <w:rPr>
          <w:rFonts w:ascii="Arial" w:hAnsi="Arial" w:cs="Arial"/>
          <w:sz w:val="24"/>
          <w:szCs w:val="24"/>
          <w:lang w:val="en-US"/>
        </w:rPr>
        <w:t xml:space="preserve">For high grades use </w:t>
      </w:r>
      <w:r w:rsidR="00527C11" w:rsidRPr="006236E9">
        <w:rPr>
          <w:rFonts w:ascii="Arial" w:hAnsi="Arial" w:cs="Arial"/>
          <w:sz w:val="24"/>
          <w:szCs w:val="24"/>
          <w:lang w:val="en-US"/>
        </w:rPr>
        <w:t xml:space="preserve">examples and illustrations </w:t>
      </w:r>
      <w:r w:rsidR="00443E6F" w:rsidRPr="006236E9">
        <w:rPr>
          <w:rFonts w:ascii="Arial" w:hAnsi="Arial" w:cs="Arial"/>
          <w:sz w:val="24"/>
          <w:szCs w:val="24"/>
          <w:lang w:val="en-US"/>
        </w:rPr>
        <w:t>where appropriate</w:t>
      </w:r>
      <w:r w:rsidRPr="006236E9">
        <w:rPr>
          <w:rFonts w:ascii="Arial" w:hAnsi="Arial" w:cs="Arial"/>
          <w:sz w:val="24"/>
          <w:szCs w:val="24"/>
          <w:lang w:val="en-US"/>
        </w:rPr>
        <w:t>.</w:t>
      </w:r>
      <w:r w:rsidR="00443E6F" w:rsidRPr="006236E9">
        <w:rPr>
          <w:rFonts w:ascii="Arial" w:hAnsi="Arial" w:cs="Arial"/>
          <w:sz w:val="24"/>
          <w:szCs w:val="24"/>
          <w:lang w:val="en-US"/>
        </w:rPr>
        <w:t xml:space="preserve"> </w:t>
      </w:r>
    </w:p>
    <w:tbl>
      <w:tblPr>
        <w:tblStyle w:val="TableGrid"/>
        <w:tblW w:w="0" w:type="auto"/>
        <w:tblLook w:val="04A0"/>
      </w:tblPr>
      <w:tblGrid>
        <w:gridCol w:w="9242"/>
      </w:tblGrid>
      <w:tr w:rsidR="00CC2FB3" w:rsidRPr="006236E9" w:rsidTr="00CC2FB3">
        <w:tc>
          <w:tcPr>
            <w:tcW w:w="9242" w:type="dxa"/>
          </w:tcPr>
          <w:p w:rsidR="00CA6842" w:rsidRPr="006236E9" w:rsidRDefault="002B6657" w:rsidP="00F417E2">
            <w:pPr>
              <w:autoSpaceDE w:val="0"/>
              <w:autoSpaceDN w:val="0"/>
              <w:adjustRightInd w:val="0"/>
              <w:spacing w:line="360" w:lineRule="auto"/>
              <w:jc w:val="both"/>
              <w:rPr>
                <w:rFonts w:ascii="Arial" w:hAnsi="Arial" w:cs="Arial"/>
                <w:sz w:val="24"/>
                <w:szCs w:val="24"/>
              </w:rPr>
            </w:pPr>
            <w:r w:rsidRPr="006236E9">
              <w:rPr>
                <w:rFonts w:ascii="Arial" w:hAnsi="Arial" w:cs="Arial"/>
                <w:sz w:val="24"/>
                <w:szCs w:val="24"/>
              </w:rPr>
              <w:t>ANSWER TO THE QUESTION</w:t>
            </w:r>
            <w:r w:rsidR="00CD0935" w:rsidRPr="006236E9">
              <w:rPr>
                <w:rFonts w:ascii="Arial" w:hAnsi="Arial" w:cs="Arial"/>
                <w:sz w:val="24"/>
                <w:szCs w:val="24"/>
              </w:rPr>
              <w:t>S</w:t>
            </w:r>
            <w:r w:rsidRPr="006236E9">
              <w:rPr>
                <w:rFonts w:ascii="Arial" w:hAnsi="Arial" w:cs="Arial"/>
                <w:sz w:val="24"/>
                <w:szCs w:val="24"/>
              </w:rPr>
              <w:t>:</w:t>
            </w:r>
          </w:p>
          <w:p w:rsidR="002F6574" w:rsidRPr="004F4EB4" w:rsidRDefault="002F6574" w:rsidP="002F6574">
            <w:pPr>
              <w:rPr>
                <w:rFonts w:ascii="Arial" w:hAnsi="Arial" w:cs="Arial"/>
                <w:sz w:val="24"/>
                <w:szCs w:val="24"/>
              </w:rPr>
            </w:pPr>
            <w:r>
              <w:rPr>
                <w:rFonts w:ascii="Arial" w:hAnsi="Arial" w:cs="Arial"/>
                <w:sz w:val="24"/>
                <w:szCs w:val="24"/>
              </w:rPr>
              <w:t>1</w:t>
            </w:r>
            <w:r w:rsidR="00FA661F">
              <w:rPr>
                <w:rFonts w:ascii="Arial" w:hAnsi="Arial" w:cs="Arial"/>
                <w:sz w:val="24"/>
                <w:szCs w:val="24"/>
              </w:rPr>
              <w:t>(I)</w:t>
            </w:r>
            <w:r>
              <w:rPr>
                <w:rFonts w:ascii="Arial" w:hAnsi="Arial" w:cs="Arial"/>
                <w:sz w:val="24"/>
                <w:szCs w:val="24"/>
              </w:rPr>
              <w:t xml:space="preserve">.  </w:t>
            </w:r>
            <w:r w:rsidRPr="004F4EB4">
              <w:rPr>
                <w:rFonts w:ascii="Arial" w:hAnsi="Arial" w:cs="Arial"/>
                <w:sz w:val="24"/>
                <w:szCs w:val="24"/>
              </w:rPr>
              <w:t>When ferreting out fraud, investigators want to us</w:t>
            </w:r>
            <w:r>
              <w:rPr>
                <w:rFonts w:ascii="Arial" w:hAnsi="Arial" w:cs="Arial"/>
                <w:sz w:val="24"/>
                <w:szCs w:val="24"/>
              </w:rPr>
              <w:t>e every tool at their disposal. Investigator</w:t>
            </w:r>
            <w:r w:rsidRPr="004F4EB4">
              <w:rPr>
                <w:rFonts w:ascii="Arial" w:hAnsi="Arial" w:cs="Arial"/>
                <w:sz w:val="24"/>
                <w:szCs w:val="24"/>
              </w:rPr>
              <w:t xml:space="preserve"> who only examines financial data may be missing some important clues. </w:t>
            </w:r>
          </w:p>
          <w:p w:rsidR="002F6574" w:rsidRPr="004F4EB4" w:rsidRDefault="002F6574" w:rsidP="002F6574">
            <w:pPr>
              <w:rPr>
                <w:rFonts w:ascii="Arial" w:hAnsi="Arial" w:cs="Arial"/>
                <w:sz w:val="24"/>
                <w:szCs w:val="24"/>
              </w:rPr>
            </w:pPr>
            <w:r w:rsidRPr="004F4EB4">
              <w:rPr>
                <w:rFonts w:ascii="Arial" w:hAnsi="Arial" w:cs="Arial"/>
                <w:sz w:val="24"/>
                <w:szCs w:val="24"/>
              </w:rPr>
              <w:t xml:space="preserve">Nonfinancial </w:t>
            </w:r>
            <w:r>
              <w:rPr>
                <w:rFonts w:ascii="Arial" w:hAnsi="Arial" w:cs="Arial"/>
                <w:sz w:val="24"/>
                <w:szCs w:val="24"/>
              </w:rPr>
              <w:t>evidence</w:t>
            </w:r>
            <w:r w:rsidRPr="004F4EB4">
              <w:rPr>
                <w:rFonts w:ascii="Arial" w:hAnsi="Arial" w:cs="Arial"/>
                <w:sz w:val="24"/>
                <w:szCs w:val="24"/>
              </w:rPr>
              <w:t xml:space="preserve"> is just about anything that does not have a </w:t>
            </w:r>
            <w:r>
              <w:rPr>
                <w:rFonts w:ascii="Arial" w:hAnsi="Arial" w:cs="Arial"/>
                <w:sz w:val="24"/>
                <w:szCs w:val="24"/>
              </w:rPr>
              <w:t>monetary</w:t>
            </w:r>
            <w:r w:rsidRPr="004F4EB4">
              <w:rPr>
                <w:rFonts w:ascii="Arial" w:hAnsi="Arial" w:cs="Arial"/>
                <w:sz w:val="24"/>
                <w:szCs w:val="24"/>
              </w:rPr>
              <w:t xml:space="preserve"> sign of it.</w:t>
            </w:r>
            <w:r>
              <w:rPr>
                <w:rFonts w:ascii="Arial" w:hAnsi="Arial" w:cs="Arial"/>
                <w:sz w:val="24"/>
                <w:szCs w:val="24"/>
              </w:rPr>
              <w:t xml:space="preserve"> Supply contract, a</w:t>
            </w:r>
            <w:r w:rsidRPr="004F4EB4">
              <w:rPr>
                <w:rFonts w:ascii="Arial" w:hAnsi="Arial" w:cs="Arial"/>
                <w:sz w:val="24"/>
                <w:szCs w:val="24"/>
              </w:rPr>
              <w:t>mount of inventory, industry data, number of patents, products, employees, or customer accounts, or other types of information</w:t>
            </w:r>
            <w:r>
              <w:rPr>
                <w:rFonts w:ascii="Arial" w:hAnsi="Arial" w:cs="Arial"/>
                <w:sz w:val="24"/>
                <w:szCs w:val="24"/>
              </w:rPr>
              <w:t xml:space="preserve"> may be example of non-financial evidence. </w:t>
            </w:r>
            <w:r w:rsidRPr="004F4EB4">
              <w:rPr>
                <w:rFonts w:ascii="Arial" w:hAnsi="Arial" w:cs="Arial"/>
                <w:sz w:val="24"/>
                <w:szCs w:val="24"/>
              </w:rPr>
              <w:t xml:space="preserve">Incorporate nonfinancial measures into the planning and analytical steps of an </w:t>
            </w:r>
            <w:r>
              <w:rPr>
                <w:rFonts w:ascii="Arial" w:hAnsi="Arial" w:cs="Arial"/>
                <w:sz w:val="24"/>
                <w:szCs w:val="24"/>
              </w:rPr>
              <w:t>investigation.</w:t>
            </w:r>
          </w:p>
          <w:p w:rsidR="002F6574" w:rsidRDefault="002F6574" w:rsidP="002F6574">
            <w:pPr>
              <w:rPr>
                <w:rFonts w:ascii="Arial" w:hAnsi="Arial" w:cs="Arial"/>
                <w:sz w:val="24"/>
                <w:szCs w:val="24"/>
              </w:rPr>
            </w:pPr>
          </w:p>
          <w:p w:rsidR="002F6574" w:rsidRDefault="002F6574" w:rsidP="002F6574">
            <w:pPr>
              <w:rPr>
                <w:rFonts w:ascii="Arial" w:hAnsi="Arial" w:cs="Arial"/>
                <w:sz w:val="24"/>
                <w:szCs w:val="24"/>
              </w:rPr>
            </w:pPr>
            <w:r>
              <w:rPr>
                <w:rFonts w:ascii="Arial" w:hAnsi="Arial" w:cs="Arial"/>
                <w:sz w:val="24"/>
                <w:szCs w:val="24"/>
              </w:rPr>
              <w:t xml:space="preserve">Investigators also can obtain non-financial data from interviews, handwriting analysis and document examination to the physiological traits of the fraudster. Physiological traits refer to the fraudster’s behavior, expression, or any communication that indicates the fraudster’s involvement in crime. </w:t>
            </w:r>
          </w:p>
          <w:p w:rsidR="002F6574" w:rsidRDefault="002F6574" w:rsidP="002F6574">
            <w:pPr>
              <w:rPr>
                <w:rFonts w:ascii="Arial" w:hAnsi="Arial" w:cs="Arial"/>
                <w:sz w:val="24"/>
                <w:szCs w:val="24"/>
              </w:rPr>
            </w:pPr>
          </w:p>
          <w:p w:rsidR="002F6574" w:rsidRPr="004F4EB4" w:rsidRDefault="002F6574" w:rsidP="002F6574">
            <w:pPr>
              <w:rPr>
                <w:rFonts w:ascii="Arial" w:hAnsi="Arial" w:cs="Arial"/>
                <w:sz w:val="24"/>
                <w:szCs w:val="24"/>
              </w:rPr>
            </w:pPr>
            <w:r>
              <w:rPr>
                <w:rFonts w:ascii="Arial" w:hAnsi="Arial" w:cs="Arial"/>
                <w:sz w:val="24"/>
                <w:szCs w:val="24"/>
              </w:rPr>
              <w:t xml:space="preserve">In financial crime </w:t>
            </w:r>
            <w:r w:rsidR="003C5C3B">
              <w:rPr>
                <w:rFonts w:ascii="Arial" w:hAnsi="Arial" w:cs="Arial"/>
                <w:sz w:val="24"/>
                <w:szCs w:val="24"/>
              </w:rPr>
              <w:t>investigation,</w:t>
            </w:r>
            <w:r>
              <w:rPr>
                <w:rFonts w:ascii="Arial" w:hAnsi="Arial" w:cs="Arial"/>
                <w:sz w:val="24"/>
                <w:szCs w:val="24"/>
              </w:rPr>
              <w:t xml:space="preserve"> it’s important for the investigator make proper link and justification of non-financial evidence in financial crime.    </w:t>
            </w:r>
          </w:p>
          <w:p w:rsidR="00A83352" w:rsidRDefault="00A83352" w:rsidP="000F6BDF">
            <w:pPr>
              <w:autoSpaceDE w:val="0"/>
              <w:autoSpaceDN w:val="0"/>
              <w:adjustRightInd w:val="0"/>
              <w:rPr>
                <w:rFonts w:ascii="Arial" w:hAnsi="Arial" w:cs="Arial"/>
                <w:b/>
                <w:color w:val="FF0000"/>
                <w:sz w:val="24"/>
                <w:szCs w:val="24"/>
              </w:rPr>
            </w:pPr>
          </w:p>
          <w:p w:rsidR="00A83352" w:rsidRDefault="00A83352" w:rsidP="000F6BDF">
            <w:pPr>
              <w:autoSpaceDE w:val="0"/>
              <w:autoSpaceDN w:val="0"/>
              <w:adjustRightInd w:val="0"/>
              <w:rPr>
                <w:rFonts w:ascii="Arial" w:hAnsi="Arial" w:cs="Arial"/>
                <w:b/>
                <w:color w:val="FF0000"/>
                <w:sz w:val="24"/>
                <w:szCs w:val="24"/>
              </w:rPr>
            </w:pPr>
          </w:p>
          <w:p w:rsidR="00A517F1" w:rsidRDefault="00A517F1" w:rsidP="000F6BDF">
            <w:pPr>
              <w:autoSpaceDE w:val="0"/>
              <w:autoSpaceDN w:val="0"/>
              <w:adjustRightInd w:val="0"/>
              <w:rPr>
                <w:rFonts w:ascii="Arial" w:hAnsi="Arial" w:cs="Arial"/>
                <w:b/>
                <w:color w:val="FF0000"/>
                <w:sz w:val="24"/>
                <w:szCs w:val="24"/>
              </w:rPr>
            </w:pPr>
          </w:p>
          <w:p w:rsidR="00A83352" w:rsidRDefault="00A83352" w:rsidP="000F6BDF">
            <w:pPr>
              <w:autoSpaceDE w:val="0"/>
              <w:autoSpaceDN w:val="0"/>
              <w:adjustRightInd w:val="0"/>
              <w:rPr>
                <w:rFonts w:ascii="Arial" w:hAnsi="Arial" w:cs="Arial"/>
                <w:b/>
                <w:color w:val="FF0000"/>
                <w:sz w:val="24"/>
                <w:szCs w:val="24"/>
              </w:rPr>
            </w:pPr>
          </w:p>
          <w:p w:rsidR="00A517F1" w:rsidRDefault="00A517F1" w:rsidP="000F6BDF">
            <w:pPr>
              <w:autoSpaceDE w:val="0"/>
              <w:autoSpaceDN w:val="0"/>
              <w:adjustRightInd w:val="0"/>
              <w:rPr>
                <w:rFonts w:ascii="Arial" w:hAnsi="Arial" w:cs="Arial"/>
                <w:b/>
                <w:color w:val="FF0000"/>
                <w:sz w:val="24"/>
                <w:szCs w:val="24"/>
              </w:rPr>
            </w:pPr>
          </w:p>
          <w:p w:rsidR="00223EA4" w:rsidRPr="00BD55E8" w:rsidRDefault="00BD55E8" w:rsidP="00223EA4">
            <w:pPr>
              <w:rPr>
                <w:rFonts w:ascii="Arial" w:hAnsi="Arial" w:cs="Arial"/>
                <w:sz w:val="24"/>
                <w:szCs w:val="24"/>
              </w:rPr>
            </w:pPr>
            <w:r>
              <w:rPr>
                <w:rFonts w:ascii="Arial" w:hAnsi="Arial" w:cs="Arial"/>
                <w:sz w:val="24"/>
                <w:szCs w:val="24"/>
              </w:rPr>
              <w:lastRenderedPageBreak/>
              <w:t>1(II</w:t>
            </w:r>
            <w:proofErr w:type="gramStart"/>
            <w:r>
              <w:rPr>
                <w:rFonts w:ascii="Arial" w:hAnsi="Arial" w:cs="Arial"/>
                <w:sz w:val="24"/>
                <w:szCs w:val="24"/>
              </w:rPr>
              <w:t xml:space="preserve">)  </w:t>
            </w:r>
            <w:r w:rsidR="00223EA4" w:rsidRPr="00BD55E8">
              <w:rPr>
                <w:rFonts w:ascii="Arial" w:hAnsi="Arial" w:cs="Arial"/>
                <w:sz w:val="24"/>
                <w:szCs w:val="24"/>
              </w:rPr>
              <w:t>In</w:t>
            </w:r>
            <w:proofErr w:type="gramEnd"/>
            <w:r w:rsidR="00223EA4" w:rsidRPr="00BD55E8">
              <w:rPr>
                <w:rFonts w:ascii="Arial" w:hAnsi="Arial" w:cs="Arial"/>
                <w:sz w:val="24"/>
                <w:szCs w:val="24"/>
              </w:rPr>
              <w:t xml:space="preserve"> an investigation to be credible, investigators must deploy certain tactics to verify the accuracy of the responses to investigation interview questions. Pay attention to the physical tendencies displayed throughout the interview. Observe facial expressions and listen to the variations of pitch and tone in their voice. Body language one of the important element to get some primary and secondary evidence for an effective interview. </w:t>
            </w:r>
          </w:p>
          <w:p w:rsidR="00223EA4" w:rsidRPr="00BD55E8" w:rsidRDefault="00223EA4" w:rsidP="00223EA4">
            <w:pPr>
              <w:rPr>
                <w:rFonts w:ascii="Arial" w:hAnsi="Arial" w:cs="Arial"/>
                <w:sz w:val="24"/>
                <w:szCs w:val="24"/>
              </w:rPr>
            </w:pPr>
            <w:r w:rsidRPr="00BD55E8">
              <w:rPr>
                <w:rFonts w:ascii="Arial" w:hAnsi="Arial" w:cs="Arial"/>
                <w:sz w:val="24"/>
                <w:szCs w:val="24"/>
              </w:rPr>
              <w:t xml:space="preserve">Some of the common physical gestures exhibited by someone who is lying include: nail biting, touching their face- usually rubbing nose or covering mouth, </w:t>
            </w:r>
            <w:proofErr w:type="gramStart"/>
            <w:r w:rsidRPr="00BD55E8">
              <w:rPr>
                <w:rFonts w:ascii="Arial" w:hAnsi="Arial" w:cs="Arial"/>
                <w:sz w:val="24"/>
                <w:szCs w:val="24"/>
              </w:rPr>
              <w:t>avoiding</w:t>
            </w:r>
            <w:proofErr w:type="gramEnd"/>
            <w:r w:rsidRPr="00BD55E8">
              <w:rPr>
                <w:rFonts w:ascii="Arial" w:hAnsi="Arial" w:cs="Arial"/>
                <w:sz w:val="24"/>
                <w:szCs w:val="24"/>
              </w:rPr>
              <w:t xml:space="preserve"> eye contact, stroking the back of their neck, sweating, turning red in the face and fidgeting. From this activities, investigators able to concentrate on focused suspect of crime. </w:t>
            </w:r>
          </w:p>
          <w:p w:rsidR="00223EA4" w:rsidRPr="00BD55E8" w:rsidRDefault="00223EA4" w:rsidP="00BD55E8">
            <w:pPr>
              <w:rPr>
                <w:rFonts w:ascii="Arial" w:hAnsi="Arial" w:cs="Arial"/>
                <w:sz w:val="24"/>
                <w:szCs w:val="24"/>
              </w:rPr>
            </w:pPr>
            <w:r w:rsidRPr="00BD55E8">
              <w:rPr>
                <w:rFonts w:ascii="Arial" w:hAnsi="Arial" w:cs="Arial"/>
                <w:sz w:val="24"/>
                <w:szCs w:val="24"/>
              </w:rPr>
              <w:t xml:space="preserve">According to a research, investigator read some body language cues neatly summarized for finding clue of investigation like: </w:t>
            </w:r>
          </w:p>
          <w:p w:rsidR="00223EA4" w:rsidRPr="00BD55E8" w:rsidRDefault="00223EA4" w:rsidP="00BD55E8">
            <w:pPr>
              <w:pStyle w:val="ListParagraph"/>
              <w:numPr>
                <w:ilvl w:val="0"/>
                <w:numId w:val="36"/>
              </w:numPr>
              <w:rPr>
                <w:rFonts w:ascii="Arial" w:hAnsi="Arial" w:cs="Arial"/>
                <w:sz w:val="24"/>
                <w:szCs w:val="24"/>
              </w:rPr>
            </w:pPr>
            <w:r w:rsidRPr="00BD55E8">
              <w:rPr>
                <w:rFonts w:ascii="Arial" w:hAnsi="Arial" w:cs="Arial"/>
                <w:sz w:val="24"/>
                <w:szCs w:val="24"/>
              </w:rPr>
              <w:t>Shrugging of the shoulders is a universals sign of confusion</w:t>
            </w:r>
          </w:p>
          <w:p w:rsidR="00223EA4" w:rsidRPr="00BD55E8" w:rsidRDefault="00223EA4" w:rsidP="00BD55E8">
            <w:pPr>
              <w:pStyle w:val="ListParagraph"/>
              <w:numPr>
                <w:ilvl w:val="0"/>
                <w:numId w:val="36"/>
              </w:numPr>
              <w:rPr>
                <w:rFonts w:ascii="Arial" w:hAnsi="Arial" w:cs="Arial"/>
                <w:sz w:val="24"/>
                <w:szCs w:val="24"/>
              </w:rPr>
            </w:pPr>
            <w:r w:rsidRPr="00BD55E8">
              <w:rPr>
                <w:rFonts w:ascii="Arial" w:hAnsi="Arial" w:cs="Arial"/>
                <w:sz w:val="24"/>
                <w:szCs w:val="24"/>
              </w:rPr>
              <w:t>Open palms signify honesty</w:t>
            </w:r>
          </w:p>
          <w:p w:rsidR="00223EA4" w:rsidRPr="00BD55E8" w:rsidRDefault="00223EA4" w:rsidP="00BD55E8">
            <w:pPr>
              <w:pStyle w:val="ListParagraph"/>
              <w:numPr>
                <w:ilvl w:val="0"/>
                <w:numId w:val="36"/>
              </w:numPr>
              <w:rPr>
                <w:rFonts w:ascii="Arial" w:hAnsi="Arial" w:cs="Arial"/>
                <w:sz w:val="24"/>
                <w:szCs w:val="24"/>
              </w:rPr>
            </w:pPr>
            <w:r w:rsidRPr="00BD55E8">
              <w:rPr>
                <w:rFonts w:ascii="Arial" w:hAnsi="Arial" w:cs="Arial"/>
                <w:sz w:val="24"/>
                <w:szCs w:val="24"/>
              </w:rPr>
              <w:t>Pointed finger with a closed hand is a dominance display</w:t>
            </w:r>
          </w:p>
          <w:p w:rsidR="00223EA4" w:rsidRPr="00BD55E8" w:rsidRDefault="00223EA4" w:rsidP="00BD55E8">
            <w:pPr>
              <w:pStyle w:val="ListParagraph"/>
              <w:numPr>
                <w:ilvl w:val="0"/>
                <w:numId w:val="36"/>
              </w:numPr>
              <w:rPr>
                <w:rFonts w:ascii="Arial" w:hAnsi="Arial" w:cs="Arial"/>
                <w:sz w:val="24"/>
                <w:szCs w:val="24"/>
              </w:rPr>
            </w:pPr>
            <w:r w:rsidRPr="00BD55E8">
              <w:rPr>
                <w:rFonts w:ascii="Arial" w:hAnsi="Arial" w:cs="Arial"/>
                <w:sz w:val="24"/>
                <w:szCs w:val="24"/>
              </w:rPr>
              <w:t>Voice fluctuations typically indicate interest, with women often raising their voices and men lowering them</w:t>
            </w:r>
          </w:p>
          <w:p w:rsidR="00223EA4" w:rsidRPr="00BD55E8" w:rsidRDefault="00223EA4" w:rsidP="00BD55E8">
            <w:pPr>
              <w:pStyle w:val="ListParagraph"/>
              <w:numPr>
                <w:ilvl w:val="0"/>
                <w:numId w:val="36"/>
              </w:numPr>
              <w:rPr>
                <w:rFonts w:ascii="Arial" w:hAnsi="Arial" w:cs="Arial"/>
                <w:sz w:val="24"/>
                <w:szCs w:val="24"/>
              </w:rPr>
            </w:pPr>
            <w:r w:rsidRPr="00BD55E8">
              <w:rPr>
                <w:rFonts w:ascii="Arial" w:hAnsi="Arial" w:cs="Arial"/>
                <w:sz w:val="24"/>
                <w:szCs w:val="24"/>
              </w:rPr>
              <w:t>Mirroring or imitating body language (including laughter) is a sign of liking someone</w:t>
            </w:r>
          </w:p>
          <w:p w:rsidR="00223EA4" w:rsidRPr="00BD55E8" w:rsidRDefault="00223EA4" w:rsidP="00BD55E8">
            <w:pPr>
              <w:pStyle w:val="ListParagraph"/>
              <w:numPr>
                <w:ilvl w:val="0"/>
                <w:numId w:val="36"/>
              </w:numPr>
              <w:rPr>
                <w:rFonts w:ascii="Arial" w:hAnsi="Arial" w:cs="Arial"/>
                <w:sz w:val="24"/>
                <w:szCs w:val="24"/>
              </w:rPr>
            </w:pPr>
            <w:r w:rsidRPr="00BD55E8">
              <w:rPr>
                <w:rFonts w:ascii="Arial" w:hAnsi="Arial" w:cs="Arial"/>
                <w:sz w:val="24"/>
                <w:szCs w:val="24"/>
              </w:rPr>
              <w:t>Eye contact is a display of interest, positive or negative</w:t>
            </w:r>
          </w:p>
          <w:p w:rsidR="00223EA4" w:rsidRPr="00BD55E8" w:rsidRDefault="00223EA4" w:rsidP="00BD55E8">
            <w:pPr>
              <w:pStyle w:val="ListParagraph"/>
              <w:numPr>
                <w:ilvl w:val="0"/>
                <w:numId w:val="36"/>
              </w:numPr>
              <w:rPr>
                <w:rFonts w:ascii="Arial" w:hAnsi="Arial" w:cs="Arial"/>
                <w:sz w:val="24"/>
                <w:szCs w:val="24"/>
              </w:rPr>
            </w:pPr>
            <w:r w:rsidRPr="00BD55E8">
              <w:rPr>
                <w:rFonts w:ascii="Arial" w:hAnsi="Arial" w:cs="Arial"/>
                <w:sz w:val="24"/>
                <w:szCs w:val="24"/>
              </w:rPr>
              <w:t>Open, expansive body positions indicate feelings of dominance, leadership, power, or achievement</w:t>
            </w:r>
          </w:p>
          <w:p w:rsidR="00223EA4" w:rsidRPr="00BD55E8" w:rsidRDefault="00223EA4" w:rsidP="00BD55E8">
            <w:pPr>
              <w:pStyle w:val="ListParagraph"/>
              <w:numPr>
                <w:ilvl w:val="0"/>
                <w:numId w:val="36"/>
              </w:numPr>
              <w:rPr>
                <w:rFonts w:ascii="Arial" w:hAnsi="Arial" w:cs="Arial"/>
                <w:sz w:val="24"/>
                <w:szCs w:val="24"/>
              </w:rPr>
            </w:pPr>
            <w:r w:rsidRPr="00BD55E8">
              <w:rPr>
                <w:rFonts w:ascii="Arial" w:hAnsi="Arial" w:cs="Arial"/>
                <w:sz w:val="24"/>
                <w:szCs w:val="24"/>
              </w:rPr>
              <w:t>Shaking legs or moving them excessively can be a sign of irritation or anxiety</w:t>
            </w:r>
          </w:p>
          <w:p w:rsidR="00223EA4" w:rsidRPr="00BD55E8" w:rsidRDefault="00223EA4" w:rsidP="00BD55E8">
            <w:pPr>
              <w:pStyle w:val="ListParagraph"/>
              <w:numPr>
                <w:ilvl w:val="0"/>
                <w:numId w:val="36"/>
              </w:numPr>
              <w:rPr>
                <w:rFonts w:ascii="Arial" w:hAnsi="Arial" w:cs="Arial"/>
                <w:sz w:val="24"/>
                <w:szCs w:val="24"/>
              </w:rPr>
            </w:pPr>
            <w:r w:rsidRPr="00BD55E8">
              <w:rPr>
                <w:rFonts w:ascii="Arial" w:hAnsi="Arial" w:cs="Arial"/>
                <w:sz w:val="24"/>
                <w:szCs w:val="24"/>
              </w:rPr>
              <w:t>Crossing of legs (especially in business negotiations) may indicate resistance or low receptivity</w:t>
            </w:r>
          </w:p>
          <w:p w:rsidR="00223EA4" w:rsidRPr="00BD55E8" w:rsidRDefault="00223EA4" w:rsidP="00BD55E8">
            <w:pPr>
              <w:pStyle w:val="ListParagraph"/>
              <w:numPr>
                <w:ilvl w:val="0"/>
                <w:numId w:val="36"/>
              </w:numPr>
              <w:rPr>
                <w:rFonts w:ascii="Arial" w:hAnsi="Arial" w:cs="Arial"/>
                <w:sz w:val="24"/>
                <w:szCs w:val="24"/>
              </w:rPr>
            </w:pPr>
            <w:r w:rsidRPr="00BD55E8">
              <w:rPr>
                <w:rFonts w:ascii="Arial" w:hAnsi="Arial" w:cs="Arial"/>
                <w:sz w:val="24"/>
                <w:szCs w:val="24"/>
              </w:rPr>
              <w:t>Demonstrating a variety or “cluster” of gestures in relatively rapid succession may signal attraction or interest</w:t>
            </w:r>
          </w:p>
          <w:p w:rsidR="00223EA4" w:rsidRPr="00BD55E8" w:rsidRDefault="00223EA4" w:rsidP="00BD55E8">
            <w:pPr>
              <w:pStyle w:val="ListParagraph"/>
              <w:numPr>
                <w:ilvl w:val="0"/>
                <w:numId w:val="36"/>
              </w:numPr>
              <w:rPr>
                <w:rFonts w:ascii="Arial" w:hAnsi="Arial" w:cs="Arial"/>
                <w:sz w:val="24"/>
                <w:szCs w:val="24"/>
              </w:rPr>
            </w:pPr>
            <w:r w:rsidRPr="00BD55E8">
              <w:rPr>
                <w:rFonts w:ascii="Arial" w:hAnsi="Arial" w:cs="Arial"/>
                <w:sz w:val="24"/>
                <w:szCs w:val="24"/>
              </w:rPr>
              <w:t>Displaying our ventral side (i.e., our front) can mean we favor something</w:t>
            </w:r>
          </w:p>
          <w:p w:rsidR="00223EA4" w:rsidRPr="00BD55E8" w:rsidRDefault="00223EA4" w:rsidP="00BD55E8">
            <w:pPr>
              <w:pStyle w:val="ListParagraph"/>
              <w:numPr>
                <w:ilvl w:val="0"/>
                <w:numId w:val="36"/>
              </w:numPr>
              <w:rPr>
                <w:rFonts w:ascii="Arial" w:hAnsi="Arial" w:cs="Arial"/>
                <w:sz w:val="24"/>
                <w:szCs w:val="24"/>
              </w:rPr>
            </w:pPr>
            <w:r w:rsidRPr="00BD55E8">
              <w:rPr>
                <w:rFonts w:ascii="Arial" w:hAnsi="Arial" w:cs="Arial"/>
                <w:sz w:val="24"/>
                <w:szCs w:val="24"/>
              </w:rPr>
              <w:t>Pointing a foot away from a partner in conversation may indicate a desire to exit</w:t>
            </w:r>
          </w:p>
          <w:p w:rsidR="00A83352" w:rsidRPr="00BD55E8" w:rsidRDefault="00A83352" w:rsidP="00BD55E8">
            <w:pPr>
              <w:rPr>
                <w:rFonts w:ascii="Arial" w:hAnsi="Arial" w:cs="Arial"/>
                <w:sz w:val="24"/>
                <w:szCs w:val="24"/>
              </w:rPr>
            </w:pPr>
          </w:p>
          <w:p w:rsidR="00A83352" w:rsidRDefault="00A83352" w:rsidP="000F6BDF">
            <w:pPr>
              <w:autoSpaceDE w:val="0"/>
              <w:autoSpaceDN w:val="0"/>
              <w:adjustRightInd w:val="0"/>
              <w:rPr>
                <w:rFonts w:ascii="Arial" w:hAnsi="Arial" w:cs="Arial"/>
                <w:b/>
                <w:color w:val="FF0000"/>
                <w:sz w:val="24"/>
                <w:szCs w:val="24"/>
              </w:rPr>
            </w:pPr>
          </w:p>
          <w:p w:rsidR="00A517F1" w:rsidRDefault="00A517F1" w:rsidP="000F6BDF">
            <w:pPr>
              <w:autoSpaceDE w:val="0"/>
              <w:autoSpaceDN w:val="0"/>
              <w:adjustRightInd w:val="0"/>
              <w:rPr>
                <w:rFonts w:ascii="Arial" w:hAnsi="Arial" w:cs="Arial"/>
                <w:b/>
                <w:color w:val="FF0000"/>
                <w:sz w:val="24"/>
                <w:szCs w:val="24"/>
              </w:rPr>
            </w:pPr>
          </w:p>
          <w:p w:rsidR="00A517F1" w:rsidRDefault="00A517F1" w:rsidP="000F6BDF">
            <w:pPr>
              <w:autoSpaceDE w:val="0"/>
              <w:autoSpaceDN w:val="0"/>
              <w:adjustRightInd w:val="0"/>
              <w:rPr>
                <w:rFonts w:ascii="Arial" w:hAnsi="Arial" w:cs="Arial"/>
                <w:b/>
                <w:color w:val="FF0000"/>
                <w:sz w:val="24"/>
                <w:szCs w:val="24"/>
              </w:rPr>
            </w:pPr>
          </w:p>
          <w:p w:rsidR="00A83352" w:rsidRDefault="00A83352" w:rsidP="000F6BDF">
            <w:pPr>
              <w:autoSpaceDE w:val="0"/>
              <w:autoSpaceDN w:val="0"/>
              <w:adjustRightInd w:val="0"/>
              <w:rPr>
                <w:rFonts w:ascii="Arial" w:hAnsi="Arial" w:cs="Arial"/>
                <w:b/>
                <w:color w:val="FF0000"/>
                <w:sz w:val="24"/>
                <w:szCs w:val="24"/>
              </w:rPr>
            </w:pPr>
          </w:p>
          <w:p w:rsidR="000D0333" w:rsidRPr="000D0333" w:rsidRDefault="00A45DA6" w:rsidP="000D0333">
            <w:pPr>
              <w:jc w:val="both"/>
              <w:rPr>
                <w:rFonts w:ascii="Arial" w:hAnsi="Arial" w:cs="Arial"/>
                <w:sz w:val="24"/>
                <w:szCs w:val="24"/>
              </w:rPr>
            </w:pPr>
            <w:r>
              <w:rPr>
                <w:rFonts w:ascii="Arial" w:hAnsi="Arial" w:cs="Arial"/>
                <w:sz w:val="24"/>
                <w:szCs w:val="24"/>
              </w:rPr>
              <w:t xml:space="preserve">1(III) </w:t>
            </w:r>
            <w:r w:rsidR="000D0333" w:rsidRPr="000D0333">
              <w:rPr>
                <w:rFonts w:ascii="Arial" w:hAnsi="Arial" w:cs="Arial"/>
                <w:sz w:val="24"/>
                <w:szCs w:val="24"/>
              </w:rPr>
              <w:t>Scientific content analysis (SCAN</w:t>
            </w:r>
            <w:proofErr w:type="gramStart"/>
            <w:r w:rsidR="000D0333" w:rsidRPr="000D0333">
              <w:rPr>
                <w:rFonts w:ascii="Arial" w:hAnsi="Arial" w:cs="Arial"/>
                <w:sz w:val="24"/>
                <w:szCs w:val="24"/>
              </w:rPr>
              <w:t>),</w:t>
            </w:r>
            <w:proofErr w:type="gramEnd"/>
            <w:r w:rsidR="000D0333" w:rsidRPr="000D0333">
              <w:rPr>
                <w:rFonts w:ascii="Arial" w:hAnsi="Arial" w:cs="Arial"/>
                <w:sz w:val="24"/>
                <w:szCs w:val="24"/>
              </w:rPr>
              <w:t xml:space="preserve"> is a technique for analyzing th</w:t>
            </w:r>
            <w:r w:rsidR="000D0333">
              <w:rPr>
                <w:rFonts w:ascii="Arial" w:hAnsi="Arial" w:cs="Arial"/>
                <w:sz w:val="24"/>
                <w:szCs w:val="24"/>
              </w:rPr>
              <w:t xml:space="preserve">e words people </w:t>
            </w:r>
            <w:r w:rsidR="000D0333" w:rsidRPr="000D0333">
              <w:rPr>
                <w:rFonts w:ascii="Arial" w:hAnsi="Arial" w:cs="Arial"/>
                <w:sz w:val="24"/>
                <w:szCs w:val="24"/>
              </w:rPr>
              <w:t>use to try to determine if what they said is accurate.  It’s also called s</w:t>
            </w:r>
            <w:r w:rsidR="000D0333">
              <w:rPr>
                <w:rFonts w:ascii="Arial" w:hAnsi="Arial" w:cs="Arial"/>
                <w:sz w:val="24"/>
                <w:szCs w:val="24"/>
              </w:rPr>
              <w:t xml:space="preserve">tatement </w:t>
            </w:r>
            <w:r w:rsidR="000D0333" w:rsidRPr="000D0333">
              <w:rPr>
                <w:rFonts w:ascii="Arial" w:hAnsi="Arial" w:cs="Arial"/>
                <w:sz w:val="24"/>
                <w:szCs w:val="24"/>
              </w:rPr>
              <w:t xml:space="preserve">analysis or investigative discourse analysis. </w:t>
            </w:r>
          </w:p>
          <w:p w:rsidR="000D0333" w:rsidRPr="000D0333" w:rsidRDefault="000D0333" w:rsidP="000D0333">
            <w:pPr>
              <w:jc w:val="both"/>
              <w:rPr>
                <w:rFonts w:ascii="Arial" w:hAnsi="Arial" w:cs="Arial"/>
                <w:sz w:val="24"/>
                <w:szCs w:val="24"/>
              </w:rPr>
            </w:pPr>
          </w:p>
          <w:p w:rsidR="000D0333" w:rsidRPr="005C0D63" w:rsidRDefault="000D0333" w:rsidP="000D0333">
            <w:pPr>
              <w:jc w:val="both"/>
              <w:rPr>
                <w:rFonts w:ascii="Arial" w:hAnsi="Arial" w:cs="Arial"/>
                <w:sz w:val="24"/>
                <w:szCs w:val="24"/>
              </w:rPr>
            </w:pPr>
            <w:r w:rsidRPr="005C0D63">
              <w:rPr>
                <w:rFonts w:ascii="Arial" w:hAnsi="Arial" w:cs="Arial"/>
                <w:sz w:val="24"/>
                <w:szCs w:val="24"/>
              </w:rPr>
              <w:t>SCAN can reveal accur</w:t>
            </w:r>
            <w:r>
              <w:rPr>
                <w:rFonts w:ascii="Arial" w:hAnsi="Arial" w:cs="Arial"/>
                <w:sz w:val="24"/>
                <w:szCs w:val="24"/>
              </w:rPr>
              <w:t xml:space="preserve">ate information, </w:t>
            </w:r>
            <w:r w:rsidRPr="005C0D63">
              <w:rPr>
                <w:rFonts w:ascii="Arial" w:hAnsi="Arial" w:cs="Arial"/>
                <w:sz w:val="24"/>
                <w:szCs w:val="24"/>
              </w:rPr>
              <w:t>enabling the recipient</w:t>
            </w:r>
            <w:r>
              <w:rPr>
                <w:rFonts w:ascii="Arial" w:hAnsi="Arial" w:cs="Arial"/>
                <w:sz w:val="24"/>
                <w:szCs w:val="24"/>
              </w:rPr>
              <w:t xml:space="preserve"> </w:t>
            </w:r>
            <w:r w:rsidRPr="005C0D63">
              <w:rPr>
                <w:rFonts w:ascii="Arial" w:hAnsi="Arial" w:cs="Arial"/>
                <w:sz w:val="24"/>
                <w:szCs w:val="24"/>
              </w:rPr>
              <w:t>to reach the right conclusion about the letter.</w:t>
            </w:r>
            <w:r w:rsidRPr="000D0333">
              <w:rPr>
                <w:rFonts w:ascii="Arial" w:hAnsi="Arial" w:cs="Arial"/>
                <w:sz w:val="24"/>
                <w:szCs w:val="24"/>
              </w:rPr>
              <w:t xml:space="preserve"> </w:t>
            </w:r>
            <w:r w:rsidRPr="005C0D63">
              <w:rPr>
                <w:rFonts w:ascii="Arial" w:hAnsi="Arial" w:cs="Arial"/>
                <w:sz w:val="24"/>
                <w:szCs w:val="24"/>
              </w:rPr>
              <w:t>Using SCAN to analyze anonymous letters is the most challenging type of</w:t>
            </w:r>
            <w:r w:rsidRPr="000D0333">
              <w:rPr>
                <w:rFonts w:ascii="Arial" w:hAnsi="Arial" w:cs="Arial"/>
                <w:sz w:val="24"/>
                <w:szCs w:val="24"/>
              </w:rPr>
              <w:t xml:space="preserve"> “statement analysis” that’s very </w:t>
            </w:r>
            <w:r w:rsidRPr="005C0D63">
              <w:rPr>
                <w:rFonts w:ascii="Arial" w:hAnsi="Arial" w:cs="Arial"/>
                <w:sz w:val="24"/>
                <w:szCs w:val="24"/>
              </w:rPr>
              <w:t>time-consuming process; but the SCAN results can expedite the investigation of the matter by days, if not weeks, and can narrow down the search from many possible people into a few.</w:t>
            </w:r>
            <w:r w:rsidRPr="000D0333">
              <w:rPr>
                <w:rFonts w:ascii="Arial" w:hAnsi="Arial" w:cs="Arial"/>
                <w:sz w:val="24"/>
                <w:szCs w:val="24"/>
              </w:rPr>
              <w:t xml:space="preserve"> In this reason SCAN treated as one of the important tools in investigation process.  </w:t>
            </w:r>
          </w:p>
          <w:p w:rsidR="000D0333" w:rsidRDefault="000D0333" w:rsidP="000D0333">
            <w:pPr>
              <w:jc w:val="both"/>
              <w:rPr>
                <w:rFonts w:ascii="Arial" w:hAnsi="Arial" w:cs="Arial"/>
                <w:sz w:val="24"/>
                <w:szCs w:val="24"/>
              </w:rPr>
            </w:pPr>
          </w:p>
          <w:p w:rsidR="000D0333" w:rsidRPr="000D0333" w:rsidRDefault="000D0333" w:rsidP="000D0333">
            <w:pPr>
              <w:jc w:val="both"/>
              <w:rPr>
                <w:rFonts w:ascii="Arial" w:hAnsi="Arial" w:cs="Arial"/>
                <w:sz w:val="24"/>
                <w:szCs w:val="24"/>
              </w:rPr>
            </w:pPr>
            <w:r w:rsidRPr="000D0333">
              <w:rPr>
                <w:rFonts w:ascii="Arial" w:hAnsi="Arial" w:cs="Arial"/>
                <w:sz w:val="24"/>
                <w:szCs w:val="24"/>
              </w:rPr>
              <w:t>Broadly SCAN can be applied to affidavits, st</w:t>
            </w:r>
            <w:r>
              <w:rPr>
                <w:rFonts w:ascii="Arial" w:hAnsi="Arial" w:cs="Arial"/>
                <w:sz w:val="24"/>
                <w:szCs w:val="24"/>
              </w:rPr>
              <w:t xml:space="preserve">atements, letters and reports. </w:t>
            </w:r>
            <w:r w:rsidRPr="000D0333">
              <w:rPr>
                <w:rFonts w:ascii="Arial" w:hAnsi="Arial" w:cs="Arial"/>
                <w:sz w:val="24"/>
                <w:szCs w:val="24"/>
              </w:rPr>
              <w:t xml:space="preserve">It does not require any knowledge of the person, the case, or the physical evidence.  SCAN </w:t>
            </w:r>
            <w:r w:rsidRPr="000D0333">
              <w:rPr>
                <w:rFonts w:ascii="Arial" w:hAnsi="Arial" w:cs="Arial"/>
                <w:sz w:val="24"/>
                <w:szCs w:val="24"/>
              </w:rPr>
              <w:lastRenderedPageBreak/>
              <w:t>uses only the person's own words, as given in their statement.  A SCAN analysis can be conducted independently of the investigation process and of the person from whom the information is sought.</w:t>
            </w:r>
          </w:p>
          <w:p w:rsidR="00A83352" w:rsidRDefault="00A83352" w:rsidP="000D0333">
            <w:pPr>
              <w:autoSpaceDE w:val="0"/>
              <w:autoSpaceDN w:val="0"/>
              <w:adjustRightInd w:val="0"/>
              <w:jc w:val="both"/>
              <w:rPr>
                <w:rFonts w:ascii="Arial" w:hAnsi="Arial" w:cs="Arial"/>
                <w:b/>
                <w:color w:val="FF0000"/>
                <w:sz w:val="24"/>
                <w:szCs w:val="24"/>
              </w:rPr>
            </w:pPr>
          </w:p>
          <w:p w:rsidR="00A83352" w:rsidRDefault="00A83352" w:rsidP="000F6BDF">
            <w:pPr>
              <w:autoSpaceDE w:val="0"/>
              <w:autoSpaceDN w:val="0"/>
              <w:adjustRightInd w:val="0"/>
              <w:rPr>
                <w:rFonts w:ascii="Arial" w:hAnsi="Arial" w:cs="Arial"/>
                <w:b/>
                <w:color w:val="FF0000"/>
                <w:sz w:val="24"/>
                <w:szCs w:val="24"/>
              </w:rPr>
            </w:pPr>
          </w:p>
          <w:p w:rsidR="00A83352" w:rsidRDefault="00A83352" w:rsidP="000F6BDF">
            <w:pPr>
              <w:autoSpaceDE w:val="0"/>
              <w:autoSpaceDN w:val="0"/>
              <w:adjustRightInd w:val="0"/>
              <w:rPr>
                <w:rFonts w:ascii="Arial" w:hAnsi="Arial" w:cs="Arial"/>
                <w:b/>
                <w:color w:val="FF0000"/>
                <w:sz w:val="24"/>
                <w:szCs w:val="24"/>
              </w:rPr>
            </w:pPr>
          </w:p>
          <w:p w:rsidR="00A517F1" w:rsidRDefault="00A517F1" w:rsidP="000F6BDF">
            <w:pPr>
              <w:autoSpaceDE w:val="0"/>
              <w:autoSpaceDN w:val="0"/>
              <w:adjustRightInd w:val="0"/>
              <w:rPr>
                <w:rFonts w:ascii="Arial" w:hAnsi="Arial" w:cs="Arial"/>
                <w:b/>
                <w:color w:val="FF0000"/>
                <w:sz w:val="24"/>
                <w:szCs w:val="24"/>
              </w:rPr>
            </w:pPr>
          </w:p>
          <w:p w:rsidR="00A517F1" w:rsidRDefault="00A517F1" w:rsidP="000F6BDF">
            <w:pPr>
              <w:autoSpaceDE w:val="0"/>
              <w:autoSpaceDN w:val="0"/>
              <w:adjustRightInd w:val="0"/>
              <w:rPr>
                <w:rFonts w:ascii="Arial" w:hAnsi="Arial" w:cs="Arial"/>
                <w:b/>
                <w:color w:val="FF0000"/>
                <w:sz w:val="24"/>
                <w:szCs w:val="24"/>
              </w:rPr>
            </w:pPr>
          </w:p>
          <w:p w:rsidR="005B7FC1" w:rsidRDefault="00A45DA6" w:rsidP="00D83F9C">
            <w:pPr>
              <w:autoSpaceDE w:val="0"/>
              <w:autoSpaceDN w:val="0"/>
              <w:adjustRightInd w:val="0"/>
              <w:jc w:val="both"/>
              <w:rPr>
                <w:rFonts w:ascii="Arial" w:hAnsi="Arial" w:cs="Arial"/>
                <w:sz w:val="24"/>
                <w:szCs w:val="24"/>
              </w:rPr>
            </w:pPr>
            <w:r>
              <w:rPr>
                <w:rFonts w:ascii="Arial" w:hAnsi="Arial" w:cs="Arial"/>
                <w:sz w:val="24"/>
                <w:szCs w:val="24"/>
              </w:rPr>
              <w:t xml:space="preserve">1(IV) </w:t>
            </w:r>
            <w:r w:rsidR="00D83F9C" w:rsidRPr="00D83F9C">
              <w:rPr>
                <w:rFonts w:ascii="Arial" w:hAnsi="Arial" w:cs="Arial"/>
                <w:sz w:val="24"/>
                <w:szCs w:val="24"/>
              </w:rPr>
              <w:t>At investigation process investigator use some science of lie detection techniques like reading facial expressions, body language, voice tone and statement analysis as well as movement of body outline. These called visual assessing cues</w:t>
            </w:r>
            <w:r w:rsidR="004F6D16">
              <w:rPr>
                <w:rFonts w:ascii="Arial" w:hAnsi="Arial" w:cs="Arial"/>
                <w:sz w:val="24"/>
                <w:szCs w:val="24"/>
              </w:rPr>
              <w:t xml:space="preserve"> (VAC)</w:t>
            </w:r>
            <w:r w:rsidR="00D83F9C" w:rsidRPr="00D83F9C">
              <w:rPr>
                <w:rFonts w:ascii="Arial" w:hAnsi="Arial" w:cs="Arial"/>
                <w:sz w:val="24"/>
                <w:szCs w:val="24"/>
              </w:rPr>
              <w:t xml:space="preserve"> of</w:t>
            </w:r>
            <w:r w:rsidR="00D83F9C">
              <w:rPr>
                <w:rFonts w:ascii="Arial" w:hAnsi="Arial" w:cs="Arial"/>
                <w:sz w:val="24"/>
                <w:szCs w:val="24"/>
              </w:rPr>
              <w:t xml:space="preserve"> </w:t>
            </w:r>
            <w:r w:rsidR="00D83F9C" w:rsidRPr="00D83F9C">
              <w:rPr>
                <w:rFonts w:ascii="Arial" w:hAnsi="Arial" w:cs="Arial"/>
                <w:sz w:val="24"/>
                <w:szCs w:val="24"/>
              </w:rPr>
              <w:t xml:space="preserve">investigation. </w:t>
            </w:r>
            <w:r w:rsidR="004F6D16">
              <w:rPr>
                <w:rFonts w:ascii="Arial" w:hAnsi="Arial" w:cs="Arial"/>
                <w:sz w:val="24"/>
                <w:szCs w:val="24"/>
              </w:rPr>
              <w:t xml:space="preserve">Commonly </w:t>
            </w:r>
            <w:r w:rsidR="00E41385">
              <w:rPr>
                <w:rFonts w:ascii="Arial" w:hAnsi="Arial" w:cs="Arial"/>
                <w:sz w:val="24"/>
                <w:szCs w:val="24"/>
              </w:rPr>
              <w:t xml:space="preserve">VAC refers to language of the eyes and the principles related to it. </w:t>
            </w:r>
            <w:r w:rsidR="00D83F9C" w:rsidRPr="00D83F9C">
              <w:rPr>
                <w:rFonts w:ascii="Arial" w:hAnsi="Arial" w:cs="Arial"/>
                <w:sz w:val="24"/>
                <w:szCs w:val="24"/>
              </w:rPr>
              <w:t>Interpersonal interactions, emotional states, verbal content, how comments are p</w:t>
            </w:r>
            <w:r w:rsidR="005B7FC1">
              <w:rPr>
                <w:rFonts w:ascii="Arial" w:hAnsi="Arial" w:cs="Arial"/>
                <w:sz w:val="24"/>
                <w:szCs w:val="24"/>
              </w:rPr>
              <w:t xml:space="preserve">hrased and some psychological frames are use as visual assessing cues of investigator. </w:t>
            </w:r>
          </w:p>
          <w:p w:rsidR="005B7FC1" w:rsidRDefault="005B7FC1" w:rsidP="00D83F9C">
            <w:pPr>
              <w:autoSpaceDE w:val="0"/>
              <w:autoSpaceDN w:val="0"/>
              <w:adjustRightInd w:val="0"/>
              <w:jc w:val="both"/>
              <w:rPr>
                <w:rFonts w:ascii="Arial" w:hAnsi="Arial" w:cs="Arial"/>
                <w:sz w:val="24"/>
                <w:szCs w:val="24"/>
              </w:rPr>
            </w:pPr>
          </w:p>
          <w:p w:rsidR="00D83F9C" w:rsidRPr="001B431E" w:rsidRDefault="005B7FC1" w:rsidP="00D83F9C">
            <w:pPr>
              <w:autoSpaceDE w:val="0"/>
              <w:autoSpaceDN w:val="0"/>
              <w:adjustRightInd w:val="0"/>
              <w:jc w:val="both"/>
              <w:rPr>
                <w:rFonts w:ascii="Arial" w:hAnsi="Arial" w:cs="Arial"/>
                <w:sz w:val="24"/>
                <w:szCs w:val="24"/>
              </w:rPr>
            </w:pPr>
            <w:proofErr w:type="gramStart"/>
            <w:r w:rsidRPr="001B431E">
              <w:rPr>
                <w:rFonts w:ascii="Arial" w:hAnsi="Arial" w:cs="Arial"/>
                <w:sz w:val="24"/>
                <w:szCs w:val="24"/>
              </w:rPr>
              <w:t>E</w:t>
            </w:r>
            <w:r w:rsidR="001B431E">
              <w:rPr>
                <w:rFonts w:ascii="Arial" w:hAnsi="Arial" w:cs="Arial"/>
                <w:sz w:val="24"/>
                <w:szCs w:val="24"/>
              </w:rPr>
              <w:t xml:space="preserve">ye </w:t>
            </w:r>
            <w:r w:rsidRPr="001B431E">
              <w:rPr>
                <w:rFonts w:ascii="Arial" w:hAnsi="Arial" w:cs="Arial"/>
                <w:sz w:val="24"/>
                <w:szCs w:val="24"/>
              </w:rPr>
              <w:t>movements as indicators of specific cognitive processes is</w:t>
            </w:r>
            <w:proofErr w:type="gramEnd"/>
            <w:r w:rsidRPr="001B431E">
              <w:rPr>
                <w:rFonts w:ascii="Arial" w:hAnsi="Arial" w:cs="Arial"/>
                <w:sz w:val="24"/>
                <w:szCs w:val="24"/>
              </w:rPr>
              <w:t xml:space="preserve"> one of the most well known</w:t>
            </w:r>
            <w:r w:rsidR="004F6D16" w:rsidRPr="001B431E">
              <w:rPr>
                <w:rFonts w:ascii="Arial" w:hAnsi="Arial" w:cs="Arial"/>
                <w:sz w:val="24"/>
                <w:szCs w:val="24"/>
              </w:rPr>
              <w:t xml:space="preserve"> in investigation of a crime. </w:t>
            </w:r>
            <w:r w:rsidRPr="001B431E">
              <w:rPr>
                <w:rFonts w:ascii="Arial" w:hAnsi="Arial" w:cs="Arial"/>
                <w:sz w:val="24"/>
                <w:szCs w:val="24"/>
              </w:rPr>
              <w:t>"</w:t>
            </w:r>
            <w:proofErr w:type="gramStart"/>
            <w:r w:rsidRPr="001B431E">
              <w:rPr>
                <w:rFonts w:ascii="Arial" w:hAnsi="Arial" w:cs="Arial"/>
                <w:sz w:val="24"/>
                <w:szCs w:val="24"/>
              </w:rPr>
              <w:t>eye</w:t>
            </w:r>
            <w:proofErr w:type="gramEnd"/>
            <w:r w:rsidRPr="001B431E">
              <w:rPr>
                <w:rFonts w:ascii="Arial" w:hAnsi="Arial" w:cs="Arial"/>
                <w:sz w:val="24"/>
                <w:szCs w:val="24"/>
              </w:rPr>
              <w:t xml:space="preserve"> accessing cues," </w:t>
            </w:r>
            <w:r w:rsidR="004F6D16" w:rsidRPr="001B431E">
              <w:rPr>
                <w:rFonts w:ascii="Arial" w:hAnsi="Arial" w:cs="Arial"/>
                <w:sz w:val="24"/>
                <w:szCs w:val="24"/>
              </w:rPr>
              <w:t xml:space="preserve">are more reliable indicator of truthfulness. </w:t>
            </w:r>
            <w:r w:rsidR="001B431E" w:rsidRPr="001B431E">
              <w:rPr>
                <w:rFonts w:ascii="Arial" w:hAnsi="Arial" w:cs="Arial"/>
                <w:sz w:val="24"/>
                <w:szCs w:val="24"/>
              </w:rPr>
              <w:t xml:space="preserve">But there some debate rises by experts. Sometimes people who are not telling the truth may look to the left because they may be constructing answers or imagery in their head. This may be opposed to looking to the right or up and to the right, where people’s eyes often head when they are trying to recall an auditory or visual memory. However, these eye directions may be reversed for the typical left-handed person. Some reports that eye direction may not be most reliable indicator of a lie. </w:t>
            </w:r>
          </w:p>
          <w:p w:rsidR="001B431E" w:rsidRDefault="001B431E" w:rsidP="00D83F9C">
            <w:pPr>
              <w:autoSpaceDE w:val="0"/>
              <w:autoSpaceDN w:val="0"/>
              <w:adjustRightInd w:val="0"/>
              <w:jc w:val="both"/>
              <w:rPr>
                <w:rFonts w:ascii="Arial" w:hAnsi="Arial" w:cs="Arial"/>
              </w:rPr>
            </w:pPr>
          </w:p>
          <w:p w:rsidR="00713D90" w:rsidRDefault="00713D90" w:rsidP="00D83F9C">
            <w:pPr>
              <w:autoSpaceDE w:val="0"/>
              <w:autoSpaceDN w:val="0"/>
              <w:adjustRightInd w:val="0"/>
              <w:jc w:val="both"/>
              <w:rPr>
                <w:rFonts w:ascii="Arial" w:hAnsi="Arial" w:cs="Arial"/>
                <w:sz w:val="24"/>
                <w:szCs w:val="24"/>
              </w:rPr>
            </w:pPr>
            <w:r>
              <w:rPr>
                <w:rFonts w:ascii="Arial" w:hAnsi="Arial" w:cs="Arial"/>
                <w:sz w:val="24"/>
                <w:szCs w:val="24"/>
              </w:rPr>
              <w:t xml:space="preserve">Study of </w:t>
            </w:r>
            <w:r w:rsidRPr="001B431E">
              <w:rPr>
                <w:rFonts w:ascii="Arial" w:hAnsi="Arial" w:cs="Arial"/>
                <w:sz w:val="24"/>
                <w:szCs w:val="24"/>
              </w:rPr>
              <w:t xml:space="preserve">"eye accessing cues," </w:t>
            </w:r>
            <w:r>
              <w:rPr>
                <w:rFonts w:ascii="Arial" w:hAnsi="Arial" w:cs="Arial"/>
                <w:sz w:val="24"/>
                <w:szCs w:val="24"/>
              </w:rPr>
              <w:t>are o</w:t>
            </w:r>
            <w:r w:rsidR="001B431E" w:rsidRPr="001B431E">
              <w:rPr>
                <w:rFonts w:ascii="Arial" w:hAnsi="Arial" w:cs="Arial"/>
                <w:sz w:val="24"/>
                <w:szCs w:val="24"/>
              </w:rPr>
              <w:t xml:space="preserve">ne of the most important tools used by </w:t>
            </w:r>
            <w:r>
              <w:rPr>
                <w:rFonts w:ascii="Arial" w:hAnsi="Arial" w:cs="Arial"/>
                <w:sz w:val="24"/>
                <w:szCs w:val="24"/>
              </w:rPr>
              <w:t>investigators</w:t>
            </w:r>
            <w:r w:rsidR="001B431E" w:rsidRPr="001B431E">
              <w:rPr>
                <w:rFonts w:ascii="Arial" w:hAnsi="Arial" w:cs="Arial"/>
                <w:sz w:val="24"/>
                <w:szCs w:val="24"/>
              </w:rPr>
              <w:t xml:space="preserve"> during the interrogat</w:t>
            </w:r>
            <w:r>
              <w:rPr>
                <w:rFonts w:ascii="Arial" w:hAnsi="Arial" w:cs="Arial"/>
                <w:sz w:val="24"/>
                <w:szCs w:val="24"/>
              </w:rPr>
              <w:t>ion of suspects is observation. Followings eye language cues are commonly used:</w:t>
            </w:r>
          </w:p>
          <w:p w:rsidR="00713D90" w:rsidRDefault="00713D90" w:rsidP="00D83F9C">
            <w:pPr>
              <w:autoSpaceDE w:val="0"/>
              <w:autoSpaceDN w:val="0"/>
              <w:adjustRightInd w:val="0"/>
              <w:jc w:val="both"/>
              <w:rPr>
                <w:rFonts w:ascii="Arial" w:hAnsi="Arial" w:cs="Arial"/>
                <w:sz w:val="24"/>
                <w:szCs w:val="24"/>
              </w:rPr>
            </w:pPr>
            <w:r>
              <w:rPr>
                <w:rFonts w:ascii="Arial" w:hAnsi="Arial" w:cs="Arial"/>
                <w:sz w:val="24"/>
                <w:szCs w:val="24"/>
              </w:rPr>
              <w:t>-Gazing downward: that normally indicates guilt, defeat or submission</w:t>
            </w:r>
          </w:p>
          <w:p w:rsidR="00713D90" w:rsidRDefault="00713D90" w:rsidP="00D83F9C">
            <w:pPr>
              <w:autoSpaceDE w:val="0"/>
              <w:autoSpaceDN w:val="0"/>
              <w:adjustRightInd w:val="0"/>
              <w:jc w:val="both"/>
              <w:rPr>
                <w:rFonts w:ascii="Arial" w:hAnsi="Arial" w:cs="Arial"/>
                <w:sz w:val="24"/>
                <w:szCs w:val="24"/>
              </w:rPr>
            </w:pPr>
            <w:r>
              <w:rPr>
                <w:rFonts w:ascii="Arial" w:hAnsi="Arial" w:cs="Arial"/>
                <w:sz w:val="24"/>
                <w:szCs w:val="24"/>
              </w:rPr>
              <w:t xml:space="preserve">-Raising eyebrows: indicates surprise, disbelief, frustration or uncertainty </w:t>
            </w:r>
          </w:p>
          <w:p w:rsidR="00713D90" w:rsidRDefault="00713D90" w:rsidP="00D83F9C">
            <w:pPr>
              <w:autoSpaceDE w:val="0"/>
              <w:autoSpaceDN w:val="0"/>
              <w:adjustRightInd w:val="0"/>
              <w:jc w:val="both"/>
              <w:rPr>
                <w:rFonts w:ascii="Arial" w:hAnsi="Arial" w:cs="Arial"/>
                <w:sz w:val="24"/>
                <w:szCs w:val="24"/>
              </w:rPr>
            </w:pPr>
            <w:r>
              <w:rPr>
                <w:rFonts w:ascii="Arial" w:hAnsi="Arial" w:cs="Arial"/>
                <w:sz w:val="24"/>
                <w:szCs w:val="24"/>
              </w:rPr>
              <w:t>-Raising one eyebrow with head tilted back signifies arrogance or disdain</w:t>
            </w:r>
          </w:p>
          <w:p w:rsidR="001B431E" w:rsidRPr="00D83F9C" w:rsidRDefault="00713D90" w:rsidP="00D83F9C">
            <w:pPr>
              <w:autoSpaceDE w:val="0"/>
              <w:autoSpaceDN w:val="0"/>
              <w:adjustRightInd w:val="0"/>
              <w:jc w:val="both"/>
              <w:rPr>
                <w:rFonts w:ascii="Arial" w:hAnsi="Arial" w:cs="Arial"/>
                <w:sz w:val="24"/>
                <w:szCs w:val="24"/>
              </w:rPr>
            </w:pPr>
            <w:r>
              <w:rPr>
                <w:rFonts w:ascii="Arial" w:hAnsi="Arial" w:cs="Arial"/>
                <w:sz w:val="24"/>
                <w:szCs w:val="24"/>
              </w:rPr>
              <w:t xml:space="preserve">-Dilation of pupils indicates interest in something.    </w:t>
            </w:r>
          </w:p>
          <w:p w:rsidR="00D83F9C" w:rsidRPr="00D83F9C" w:rsidRDefault="00713D90" w:rsidP="00D83F9C">
            <w:pPr>
              <w:autoSpaceDE w:val="0"/>
              <w:autoSpaceDN w:val="0"/>
              <w:adjustRightInd w:val="0"/>
              <w:rPr>
                <w:rFonts w:ascii="Arial" w:hAnsi="Arial" w:cs="Arial"/>
                <w:sz w:val="24"/>
                <w:szCs w:val="24"/>
              </w:rPr>
            </w:pPr>
            <w:r>
              <w:rPr>
                <w:rFonts w:ascii="Arial" w:hAnsi="Arial" w:cs="Arial"/>
                <w:sz w:val="24"/>
                <w:szCs w:val="24"/>
              </w:rPr>
              <w:t xml:space="preserve"> </w:t>
            </w:r>
          </w:p>
          <w:p w:rsidR="00A517F1" w:rsidRDefault="00A517F1" w:rsidP="000F6BDF">
            <w:pPr>
              <w:autoSpaceDE w:val="0"/>
              <w:autoSpaceDN w:val="0"/>
              <w:adjustRightInd w:val="0"/>
              <w:rPr>
                <w:rFonts w:ascii="Arial" w:hAnsi="Arial" w:cs="Arial"/>
                <w:sz w:val="24"/>
                <w:szCs w:val="24"/>
              </w:rPr>
            </w:pPr>
          </w:p>
          <w:p w:rsidR="00A517F1" w:rsidRDefault="00A517F1" w:rsidP="000F6BDF">
            <w:pPr>
              <w:autoSpaceDE w:val="0"/>
              <w:autoSpaceDN w:val="0"/>
              <w:adjustRightInd w:val="0"/>
              <w:rPr>
                <w:rFonts w:ascii="Arial" w:hAnsi="Arial" w:cs="Arial"/>
                <w:sz w:val="24"/>
                <w:szCs w:val="24"/>
              </w:rPr>
            </w:pPr>
          </w:p>
          <w:p w:rsidR="00A517F1" w:rsidRDefault="00A517F1" w:rsidP="000F6BDF">
            <w:pPr>
              <w:autoSpaceDE w:val="0"/>
              <w:autoSpaceDN w:val="0"/>
              <w:adjustRightInd w:val="0"/>
              <w:rPr>
                <w:rFonts w:ascii="Arial" w:hAnsi="Arial" w:cs="Arial"/>
                <w:sz w:val="24"/>
                <w:szCs w:val="24"/>
              </w:rPr>
            </w:pPr>
          </w:p>
          <w:p w:rsidR="00A517F1" w:rsidRDefault="00A517F1" w:rsidP="000F6BDF">
            <w:pPr>
              <w:autoSpaceDE w:val="0"/>
              <w:autoSpaceDN w:val="0"/>
              <w:adjustRightInd w:val="0"/>
              <w:rPr>
                <w:rFonts w:ascii="Arial" w:hAnsi="Arial" w:cs="Arial"/>
                <w:sz w:val="24"/>
                <w:szCs w:val="24"/>
              </w:rPr>
            </w:pPr>
          </w:p>
          <w:p w:rsidR="00A45DA6" w:rsidRDefault="00A517F1" w:rsidP="000F6BDF">
            <w:pPr>
              <w:autoSpaceDE w:val="0"/>
              <w:autoSpaceDN w:val="0"/>
              <w:adjustRightInd w:val="0"/>
              <w:rPr>
                <w:rFonts w:ascii="Arial" w:hAnsi="Arial" w:cs="Arial"/>
                <w:sz w:val="24"/>
                <w:szCs w:val="24"/>
              </w:rPr>
            </w:pPr>
            <w:r>
              <w:rPr>
                <w:rFonts w:ascii="Arial" w:hAnsi="Arial" w:cs="Arial"/>
                <w:sz w:val="24"/>
                <w:szCs w:val="24"/>
              </w:rPr>
              <w:t>1(</w:t>
            </w:r>
            <w:r w:rsidR="00A45DA6">
              <w:rPr>
                <w:rFonts w:ascii="Arial" w:hAnsi="Arial" w:cs="Arial"/>
                <w:sz w:val="24"/>
                <w:szCs w:val="24"/>
              </w:rPr>
              <w:t xml:space="preserve">V) </w:t>
            </w:r>
            <w:r w:rsidR="00A45DA6" w:rsidRPr="00A45DA6">
              <w:rPr>
                <w:rFonts w:ascii="Arial" w:hAnsi="Arial" w:cs="Arial"/>
                <w:sz w:val="24"/>
                <w:szCs w:val="24"/>
              </w:rPr>
              <w:t xml:space="preserve">Lie detection, also referred to as deception detection, uses questioning techniques along with technology that record physiological functions to ascertain truth and falsehood in response. It is commonly used by </w:t>
            </w:r>
            <w:r w:rsidR="00A45DA6">
              <w:rPr>
                <w:rFonts w:ascii="Arial" w:hAnsi="Arial" w:cs="Arial"/>
                <w:sz w:val="24"/>
                <w:szCs w:val="24"/>
              </w:rPr>
              <w:t>crime investigator</w:t>
            </w:r>
            <w:r w:rsidR="00A45DA6" w:rsidRPr="00A45DA6">
              <w:rPr>
                <w:rFonts w:ascii="Arial" w:hAnsi="Arial" w:cs="Arial"/>
                <w:sz w:val="24"/>
                <w:szCs w:val="24"/>
              </w:rPr>
              <w:t xml:space="preserve"> and has historically been an inexact science. </w:t>
            </w:r>
            <w:r w:rsidR="00A45DA6">
              <w:rPr>
                <w:rFonts w:ascii="Arial" w:hAnsi="Arial" w:cs="Arial"/>
                <w:sz w:val="24"/>
                <w:szCs w:val="24"/>
              </w:rPr>
              <w:t xml:space="preserve"> </w:t>
            </w:r>
          </w:p>
          <w:p w:rsidR="00A45DA6" w:rsidRDefault="00A45DA6" w:rsidP="000F6BDF">
            <w:pPr>
              <w:autoSpaceDE w:val="0"/>
              <w:autoSpaceDN w:val="0"/>
              <w:adjustRightInd w:val="0"/>
              <w:rPr>
                <w:rFonts w:ascii="Arial" w:hAnsi="Arial" w:cs="Arial"/>
                <w:sz w:val="24"/>
                <w:szCs w:val="24"/>
              </w:rPr>
            </w:pPr>
          </w:p>
          <w:p w:rsidR="00A45DA6" w:rsidRDefault="00A45DA6" w:rsidP="000F6BDF">
            <w:pPr>
              <w:autoSpaceDE w:val="0"/>
              <w:autoSpaceDN w:val="0"/>
              <w:adjustRightInd w:val="0"/>
              <w:rPr>
                <w:rFonts w:ascii="Arial" w:hAnsi="Arial" w:cs="Arial"/>
                <w:sz w:val="24"/>
                <w:szCs w:val="24"/>
              </w:rPr>
            </w:pPr>
            <w:r>
              <w:rPr>
                <w:rFonts w:ascii="Arial" w:hAnsi="Arial" w:cs="Arial"/>
                <w:sz w:val="24"/>
                <w:szCs w:val="24"/>
              </w:rPr>
              <w:t>In addition of body language, followings cues are used to identify lies:</w:t>
            </w:r>
          </w:p>
          <w:p w:rsidR="00A45DA6" w:rsidRPr="0040228A" w:rsidRDefault="00885C9B" w:rsidP="0040228A">
            <w:pPr>
              <w:pStyle w:val="ListParagraph"/>
              <w:numPr>
                <w:ilvl w:val="0"/>
                <w:numId w:val="37"/>
              </w:numPr>
              <w:autoSpaceDE w:val="0"/>
              <w:autoSpaceDN w:val="0"/>
              <w:adjustRightInd w:val="0"/>
              <w:rPr>
                <w:rFonts w:ascii="Arial" w:hAnsi="Arial" w:cs="Arial"/>
                <w:sz w:val="24"/>
                <w:szCs w:val="24"/>
              </w:rPr>
            </w:pPr>
            <w:r w:rsidRPr="0040228A">
              <w:rPr>
                <w:rFonts w:ascii="Arial" w:hAnsi="Arial" w:cs="Arial"/>
                <w:sz w:val="24"/>
                <w:szCs w:val="24"/>
              </w:rPr>
              <w:t>Behavioral cues</w:t>
            </w:r>
            <w:r w:rsidR="00A45DA6" w:rsidRPr="0040228A">
              <w:rPr>
                <w:rFonts w:ascii="Arial" w:hAnsi="Arial" w:cs="Arial"/>
                <w:sz w:val="24"/>
                <w:szCs w:val="24"/>
              </w:rPr>
              <w:t xml:space="preserve"> </w:t>
            </w:r>
            <w:r w:rsidRPr="0040228A">
              <w:rPr>
                <w:rFonts w:ascii="Arial" w:hAnsi="Arial" w:cs="Arial"/>
                <w:sz w:val="24"/>
                <w:szCs w:val="24"/>
              </w:rPr>
              <w:t>i.e.</w:t>
            </w:r>
            <w:r w:rsidR="0040228A">
              <w:rPr>
                <w:rFonts w:ascii="Arial" w:hAnsi="Arial" w:cs="Arial"/>
                <w:sz w:val="24"/>
                <w:szCs w:val="24"/>
              </w:rPr>
              <w:t xml:space="preserve"> </w:t>
            </w:r>
            <w:r w:rsidR="00A45DA6" w:rsidRPr="0040228A">
              <w:rPr>
                <w:rFonts w:ascii="Arial" w:hAnsi="Arial" w:cs="Arial"/>
                <w:sz w:val="24"/>
                <w:szCs w:val="24"/>
              </w:rPr>
              <w:t xml:space="preserve">selected sample of people assigned by chance to lie or tell the truth. </w:t>
            </w:r>
          </w:p>
          <w:p w:rsidR="00885C9B" w:rsidRPr="0040228A" w:rsidRDefault="00885C9B" w:rsidP="0040228A">
            <w:pPr>
              <w:pStyle w:val="blackgraphtx"/>
              <w:numPr>
                <w:ilvl w:val="0"/>
                <w:numId w:val="37"/>
              </w:numPr>
              <w:rPr>
                <w:rFonts w:ascii="Arial" w:eastAsiaTheme="minorHAnsi" w:hAnsi="Arial" w:cs="Arial"/>
              </w:rPr>
            </w:pPr>
            <w:r w:rsidRPr="0040228A">
              <w:rPr>
                <w:rFonts w:ascii="Arial" w:eastAsiaTheme="minorHAnsi" w:hAnsi="Arial" w:cs="Arial"/>
              </w:rPr>
              <w:t xml:space="preserve">Verbal and nonverbal leakage of statement </w:t>
            </w:r>
          </w:p>
          <w:p w:rsidR="00A45DA6" w:rsidRPr="0040228A" w:rsidRDefault="00A45DA6" w:rsidP="0040228A">
            <w:pPr>
              <w:pStyle w:val="blackgraphtx"/>
              <w:numPr>
                <w:ilvl w:val="0"/>
                <w:numId w:val="37"/>
              </w:numPr>
              <w:rPr>
                <w:rFonts w:ascii="Arial" w:eastAsiaTheme="minorHAnsi" w:hAnsi="Arial" w:cs="Arial"/>
              </w:rPr>
            </w:pPr>
            <w:r w:rsidRPr="0040228A">
              <w:rPr>
                <w:rFonts w:ascii="Arial" w:eastAsiaTheme="minorHAnsi" w:hAnsi="Arial" w:cs="Arial"/>
              </w:rPr>
              <w:t>Statement Analysis</w:t>
            </w:r>
            <w:r w:rsidR="00885C9B" w:rsidRPr="0040228A">
              <w:rPr>
                <w:rFonts w:ascii="Arial" w:eastAsiaTheme="minorHAnsi" w:hAnsi="Arial" w:cs="Arial"/>
              </w:rPr>
              <w:t>: i</w:t>
            </w:r>
            <w:r w:rsidRPr="0040228A">
              <w:rPr>
                <w:rFonts w:ascii="Arial" w:eastAsiaTheme="minorHAnsi" w:hAnsi="Arial" w:cs="Arial"/>
              </w:rPr>
              <w:t xml:space="preserve">nvestigators also can improve their ability to detect lies by becoming skillful at statement analysis, which applies internalized grammatical rules that stem from the language acquisition part of the brain to </w:t>
            </w:r>
            <w:r w:rsidRPr="0040228A">
              <w:rPr>
                <w:rFonts w:ascii="Arial" w:eastAsiaTheme="minorHAnsi" w:hAnsi="Arial" w:cs="Arial"/>
              </w:rPr>
              <w:lastRenderedPageBreak/>
              <w:t>an individual’s written or spoken words.</w:t>
            </w:r>
          </w:p>
          <w:p w:rsidR="00A45DA6" w:rsidRPr="0040228A" w:rsidRDefault="00A45DA6" w:rsidP="0040228A">
            <w:pPr>
              <w:pStyle w:val="NormalWeb"/>
              <w:numPr>
                <w:ilvl w:val="0"/>
                <w:numId w:val="37"/>
              </w:numPr>
              <w:rPr>
                <w:rFonts w:ascii="Arial" w:eastAsiaTheme="minorHAnsi" w:hAnsi="Arial" w:cs="Arial"/>
              </w:rPr>
            </w:pPr>
            <w:r w:rsidRPr="0040228A">
              <w:rPr>
                <w:rFonts w:ascii="Arial" w:eastAsiaTheme="minorHAnsi" w:hAnsi="Arial" w:cs="Arial"/>
              </w:rPr>
              <w:t>A change in their voice</w:t>
            </w:r>
            <w:r w:rsidR="00885C9B" w:rsidRPr="0040228A">
              <w:rPr>
                <w:rFonts w:ascii="Arial" w:eastAsiaTheme="minorHAnsi" w:hAnsi="Arial" w:cs="Arial"/>
              </w:rPr>
              <w:t xml:space="preserve"> :</w:t>
            </w:r>
            <w:r w:rsidRPr="0040228A">
              <w:rPr>
                <w:rFonts w:ascii="Arial" w:eastAsiaTheme="minorHAnsi" w:hAnsi="Arial" w:cs="Arial"/>
              </w:rPr>
              <w:t xml:space="preserve">a person’s voice or mannerisms of speaking may change when they tell a lie, </w:t>
            </w:r>
          </w:p>
          <w:p w:rsidR="00A45DA6" w:rsidRPr="0040228A" w:rsidRDefault="00A45DA6" w:rsidP="0040228A">
            <w:pPr>
              <w:pStyle w:val="ListParagraph"/>
              <w:numPr>
                <w:ilvl w:val="0"/>
                <w:numId w:val="37"/>
              </w:numPr>
              <w:autoSpaceDE w:val="0"/>
              <w:autoSpaceDN w:val="0"/>
              <w:adjustRightInd w:val="0"/>
              <w:rPr>
                <w:rFonts w:ascii="Arial" w:hAnsi="Arial" w:cs="Arial"/>
                <w:sz w:val="24"/>
                <w:szCs w:val="24"/>
              </w:rPr>
            </w:pPr>
            <w:r w:rsidRPr="0040228A">
              <w:rPr>
                <w:rFonts w:ascii="Arial" w:hAnsi="Arial" w:cs="Arial"/>
                <w:sz w:val="24"/>
                <w:szCs w:val="24"/>
              </w:rPr>
              <w:t>Their bodily expressions may not match what they are saying out loud</w:t>
            </w:r>
          </w:p>
          <w:p w:rsidR="00A45DA6" w:rsidRPr="0040228A" w:rsidRDefault="00A45DA6" w:rsidP="0040228A">
            <w:pPr>
              <w:pStyle w:val="NormalWeb"/>
              <w:numPr>
                <w:ilvl w:val="0"/>
                <w:numId w:val="37"/>
              </w:numPr>
              <w:rPr>
                <w:rFonts w:ascii="Arial" w:eastAsiaTheme="minorHAnsi" w:hAnsi="Arial" w:cs="Arial"/>
              </w:rPr>
            </w:pPr>
            <w:r w:rsidRPr="0040228A">
              <w:rPr>
                <w:rFonts w:ascii="Arial" w:eastAsiaTheme="minorHAnsi" w:hAnsi="Arial" w:cs="Arial"/>
              </w:rPr>
              <w:t>Their language can change</w:t>
            </w:r>
            <w:r w:rsidR="00885C9B" w:rsidRPr="0040228A">
              <w:rPr>
                <w:rFonts w:ascii="Arial" w:eastAsiaTheme="minorHAnsi" w:hAnsi="Arial" w:cs="Arial"/>
              </w:rPr>
              <w:t xml:space="preserve">: </w:t>
            </w:r>
            <w:r w:rsidRPr="0040228A">
              <w:rPr>
                <w:rFonts w:ascii="Arial" w:eastAsiaTheme="minorHAnsi" w:hAnsi="Arial" w:cs="Arial"/>
              </w:rPr>
              <w:t xml:space="preserve">They might use distancing language to separate themselves from the truth, even changing their selection of pronouns as they speak. </w:t>
            </w:r>
          </w:p>
          <w:p w:rsidR="00A45DA6" w:rsidRPr="0040228A" w:rsidRDefault="00A45DA6" w:rsidP="0040228A">
            <w:pPr>
              <w:pStyle w:val="NormalWeb"/>
              <w:numPr>
                <w:ilvl w:val="0"/>
                <w:numId w:val="37"/>
              </w:numPr>
              <w:rPr>
                <w:rFonts w:ascii="Arial" w:eastAsiaTheme="minorHAnsi" w:hAnsi="Arial" w:cs="Arial"/>
              </w:rPr>
            </w:pPr>
            <w:r w:rsidRPr="0040228A">
              <w:rPr>
                <w:rFonts w:ascii="Arial" w:eastAsiaTheme="minorHAnsi" w:hAnsi="Arial" w:cs="Arial"/>
              </w:rPr>
              <w:t xml:space="preserve">Taking that </w:t>
            </w:r>
            <w:proofErr w:type="spellStart"/>
            <w:r w:rsidRPr="0040228A">
              <w:rPr>
                <w:rFonts w:ascii="Arial" w:eastAsiaTheme="minorHAnsi" w:hAnsi="Arial" w:cs="Arial"/>
              </w:rPr>
              <w:t>hardline</w:t>
            </w:r>
            <w:proofErr w:type="spellEnd"/>
            <w:r w:rsidRPr="0040228A">
              <w:rPr>
                <w:rFonts w:ascii="Arial" w:eastAsiaTheme="minorHAnsi" w:hAnsi="Arial" w:cs="Arial"/>
              </w:rPr>
              <w:t xml:space="preserve"> </w:t>
            </w:r>
            <w:r w:rsidR="0040228A" w:rsidRPr="0040228A">
              <w:rPr>
                <w:rFonts w:ascii="Arial" w:eastAsiaTheme="minorHAnsi" w:hAnsi="Arial" w:cs="Arial"/>
              </w:rPr>
              <w:t>pause: Liars</w:t>
            </w:r>
            <w:r w:rsidRPr="0040228A">
              <w:rPr>
                <w:rFonts w:ascii="Arial" w:eastAsiaTheme="minorHAnsi" w:hAnsi="Arial" w:cs="Arial"/>
              </w:rPr>
              <w:t xml:space="preserve"> may pause a lot as they work to construct details or stories in their head or to explain their actions using a storyline that really didn’t occur.</w:t>
            </w:r>
          </w:p>
          <w:p w:rsidR="00A45DA6" w:rsidRPr="0040228A" w:rsidRDefault="00A45DA6" w:rsidP="0040228A">
            <w:pPr>
              <w:pStyle w:val="NormalWeb"/>
              <w:numPr>
                <w:ilvl w:val="0"/>
                <w:numId w:val="37"/>
              </w:numPr>
              <w:rPr>
                <w:rFonts w:ascii="Arial" w:eastAsiaTheme="minorHAnsi" w:hAnsi="Arial" w:cs="Arial"/>
              </w:rPr>
            </w:pPr>
            <w:r w:rsidRPr="0040228A">
              <w:rPr>
                <w:rFonts w:ascii="Arial" w:eastAsiaTheme="minorHAnsi" w:hAnsi="Arial" w:cs="Arial"/>
              </w:rPr>
              <w:t xml:space="preserve">Improvising with the </w:t>
            </w:r>
            <w:proofErr w:type="gramStart"/>
            <w:r w:rsidRPr="0040228A">
              <w:rPr>
                <w:rFonts w:ascii="Arial" w:eastAsiaTheme="minorHAnsi" w:hAnsi="Arial" w:cs="Arial"/>
              </w:rPr>
              <w:t>details</w:t>
            </w:r>
            <w:r w:rsidR="00885C9B" w:rsidRPr="0040228A">
              <w:rPr>
                <w:rFonts w:ascii="Arial" w:eastAsiaTheme="minorHAnsi" w:hAnsi="Arial" w:cs="Arial"/>
              </w:rPr>
              <w:t xml:space="preserve"> :</w:t>
            </w:r>
            <w:proofErr w:type="gramEnd"/>
            <w:r w:rsidR="00885C9B" w:rsidRPr="0040228A">
              <w:rPr>
                <w:rFonts w:ascii="Arial" w:eastAsiaTheme="minorHAnsi" w:hAnsi="Arial" w:cs="Arial"/>
              </w:rPr>
              <w:t xml:space="preserve"> </w:t>
            </w:r>
            <w:r w:rsidRPr="0040228A">
              <w:rPr>
                <w:rFonts w:ascii="Arial" w:eastAsiaTheme="minorHAnsi" w:hAnsi="Arial" w:cs="Arial"/>
              </w:rPr>
              <w:t>Since a liar may make up things as they go, they may also have a tendency to add excessive detail to better convince themselves or others of what they are saying.</w:t>
            </w:r>
          </w:p>
          <w:p w:rsidR="00A83352" w:rsidRPr="0040228A" w:rsidRDefault="00A45DA6" w:rsidP="0040228A">
            <w:pPr>
              <w:pStyle w:val="NormalWeb"/>
              <w:numPr>
                <w:ilvl w:val="0"/>
                <w:numId w:val="37"/>
              </w:numPr>
              <w:rPr>
                <w:rFonts w:ascii="Arial" w:eastAsiaTheme="minorHAnsi" w:hAnsi="Arial" w:cs="Arial"/>
              </w:rPr>
            </w:pPr>
            <w:r w:rsidRPr="0040228A">
              <w:rPr>
                <w:rFonts w:ascii="Arial" w:eastAsiaTheme="minorHAnsi" w:hAnsi="Arial" w:cs="Arial"/>
              </w:rPr>
              <w:t>Pointing their fingers (literally)</w:t>
            </w:r>
            <w:r w:rsidR="00885C9B" w:rsidRPr="0040228A">
              <w:rPr>
                <w:rFonts w:ascii="Arial" w:eastAsiaTheme="minorHAnsi" w:hAnsi="Arial" w:cs="Arial"/>
              </w:rPr>
              <w:t xml:space="preserve">: </w:t>
            </w:r>
            <w:r w:rsidRPr="0040228A">
              <w:rPr>
                <w:rFonts w:ascii="Arial" w:eastAsiaTheme="minorHAnsi" w:hAnsi="Arial" w:cs="Arial"/>
              </w:rPr>
              <w:t xml:space="preserve">The act of pointing at or toward something or someone else may signal a desire to take a focus off of an individual and onto someone else, </w:t>
            </w:r>
          </w:p>
          <w:p w:rsidR="00A83352" w:rsidRDefault="00A83352" w:rsidP="000F6BDF">
            <w:pPr>
              <w:autoSpaceDE w:val="0"/>
              <w:autoSpaceDN w:val="0"/>
              <w:adjustRightInd w:val="0"/>
              <w:rPr>
                <w:rFonts w:ascii="Arial" w:hAnsi="Arial" w:cs="Arial"/>
                <w:b/>
                <w:color w:val="FF0000"/>
                <w:sz w:val="24"/>
                <w:szCs w:val="24"/>
              </w:rPr>
            </w:pPr>
          </w:p>
          <w:p w:rsidR="00A517F1" w:rsidRDefault="00A517F1" w:rsidP="000F6BDF">
            <w:pPr>
              <w:autoSpaceDE w:val="0"/>
              <w:autoSpaceDN w:val="0"/>
              <w:adjustRightInd w:val="0"/>
              <w:rPr>
                <w:rFonts w:ascii="Arial" w:hAnsi="Arial" w:cs="Arial"/>
                <w:b/>
                <w:color w:val="FF0000"/>
                <w:sz w:val="24"/>
                <w:szCs w:val="24"/>
              </w:rPr>
            </w:pPr>
          </w:p>
          <w:p w:rsidR="00A517F1" w:rsidRDefault="00A517F1" w:rsidP="000F6BDF">
            <w:pPr>
              <w:autoSpaceDE w:val="0"/>
              <w:autoSpaceDN w:val="0"/>
              <w:adjustRightInd w:val="0"/>
              <w:rPr>
                <w:rFonts w:ascii="Arial" w:hAnsi="Arial" w:cs="Arial"/>
                <w:b/>
                <w:color w:val="FF0000"/>
                <w:sz w:val="24"/>
                <w:szCs w:val="24"/>
              </w:rPr>
            </w:pPr>
          </w:p>
          <w:p w:rsidR="00A517F1" w:rsidRDefault="00A517F1" w:rsidP="000F6BDF">
            <w:pPr>
              <w:autoSpaceDE w:val="0"/>
              <w:autoSpaceDN w:val="0"/>
              <w:adjustRightInd w:val="0"/>
              <w:rPr>
                <w:rFonts w:ascii="Arial" w:hAnsi="Arial" w:cs="Arial"/>
                <w:b/>
                <w:color w:val="FF0000"/>
                <w:sz w:val="24"/>
                <w:szCs w:val="24"/>
              </w:rPr>
            </w:pPr>
          </w:p>
          <w:p w:rsidR="00A517F1" w:rsidRDefault="00A517F1" w:rsidP="000F6BDF">
            <w:pPr>
              <w:autoSpaceDE w:val="0"/>
              <w:autoSpaceDN w:val="0"/>
              <w:adjustRightInd w:val="0"/>
              <w:rPr>
                <w:rFonts w:ascii="Arial" w:hAnsi="Arial" w:cs="Arial"/>
                <w:b/>
                <w:color w:val="FF0000"/>
                <w:sz w:val="24"/>
                <w:szCs w:val="24"/>
              </w:rPr>
            </w:pPr>
          </w:p>
          <w:p w:rsidR="00153ADF" w:rsidRPr="00153ADF" w:rsidRDefault="00153ADF" w:rsidP="00153ADF">
            <w:pPr>
              <w:autoSpaceDE w:val="0"/>
              <w:autoSpaceDN w:val="0"/>
              <w:adjustRightInd w:val="0"/>
              <w:rPr>
                <w:rFonts w:ascii="Arial" w:hAnsi="Arial" w:cs="Arial"/>
                <w:sz w:val="24"/>
                <w:szCs w:val="24"/>
              </w:rPr>
            </w:pPr>
            <w:r>
              <w:rPr>
                <w:rFonts w:ascii="Arial" w:hAnsi="Arial" w:cs="Arial"/>
                <w:sz w:val="24"/>
                <w:szCs w:val="24"/>
              </w:rPr>
              <w:t xml:space="preserve">2. </w:t>
            </w:r>
            <w:r w:rsidRPr="00153ADF">
              <w:rPr>
                <w:rFonts w:ascii="Arial" w:hAnsi="Arial" w:cs="Arial"/>
                <w:sz w:val="24"/>
                <w:szCs w:val="24"/>
              </w:rPr>
              <w:t>Due to differentiate in nature and objectives, asking questions in an audit is different from asking questions in fraud investigation.</w:t>
            </w:r>
          </w:p>
          <w:p w:rsidR="00153ADF" w:rsidRPr="00153ADF" w:rsidRDefault="00153ADF" w:rsidP="00153ADF">
            <w:pPr>
              <w:autoSpaceDE w:val="0"/>
              <w:autoSpaceDN w:val="0"/>
              <w:adjustRightInd w:val="0"/>
              <w:rPr>
                <w:rFonts w:ascii="Arial" w:hAnsi="Arial" w:cs="Arial"/>
                <w:sz w:val="24"/>
                <w:szCs w:val="24"/>
              </w:rPr>
            </w:pPr>
            <w:r w:rsidRPr="00E00F96">
              <w:rPr>
                <w:rFonts w:ascii="Arial" w:hAnsi="Arial" w:cs="Arial"/>
                <w:sz w:val="24"/>
                <w:szCs w:val="24"/>
              </w:rPr>
              <w:t>Auditing is an impartial and methodical examination of the financial statement</w:t>
            </w:r>
            <w:r w:rsidRPr="00153ADF">
              <w:rPr>
                <w:rFonts w:ascii="Arial" w:hAnsi="Arial" w:cs="Arial"/>
                <w:sz w:val="24"/>
                <w:szCs w:val="24"/>
              </w:rPr>
              <w:t xml:space="preserve"> or a fact of</w:t>
            </w:r>
            <w:r w:rsidRPr="00E00F96">
              <w:rPr>
                <w:rFonts w:ascii="Arial" w:hAnsi="Arial" w:cs="Arial"/>
                <w:sz w:val="24"/>
                <w:szCs w:val="24"/>
              </w:rPr>
              <w:t xml:space="preserve"> an entity to give an opinion on true and fair view.</w:t>
            </w:r>
            <w:r w:rsidRPr="00153ADF">
              <w:rPr>
                <w:rFonts w:ascii="Arial" w:hAnsi="Arial" w:cs="Arial"/>
                <w:sz w:val="24"/>
                <w:szCs w:val="24"/>
              </w:rPr>
              <w:t xml:space="preserve"> </w:t>
            </w:r>
            <w:r w:rsidRPr="00153ADF">
              <w:rPr>
                <w:rFonts w:ascii="Arial" w:hAnsi="Arial" w:cs="Arial"/>
                <w:bCs/>
                <w:sz w:val="24"/>
                <w:szCs w:val="24"/>
              </w:rPr>
              <w:t>Audits</w:t>
            </w:r>
            <w:r w:rsidRPr="00153ADF">
              <w:rPr>
                <w:rFonts w:ascii="Arial" w:hAnsi="Arial" w:cs="Arial"/>
                <w:sz w:val="24"/>
                <w:szCs w:val="24"/>
              </w:rPr>
              <w:t xml:space="preserve"> are objective and systematic assessments of how well activities are carrying out and focus on process. Audit reports containing findings and recommendations are issued to appropriate officials. Audit reports are public documents available upon request. </w:t>
            </w:r>
            <w:r w:rsidRPr="00E00F96">
              <w:rPr>
                <w:rFonts w:ascii="Arial" w:hAnsi="Arial" w:cs="Arial"/>
                <w:sz w:val="24"/>
                <w:szCs w:val="24"/>
              </w:rPr>
              <w:t xml:space="preserve"> </w:t>
            </w:r>
          </w:p>
          <w:p w:rsidR="00153ADF" w:rsidRPr="00153ADF" w:rsidRDefault="00153ADF" w:rsidP="00153ADF">
            <w:pPr>
              <w:autoSpaceDE w:val="0"/>
              <w:autoSpaceDN w:val="0"/>
              <w:adjustRightInd w:val="0"/>
              <w:rPr>
                <w:rFonts w:ascii="Arial" w:hAnsi="Arial" w:cs="Arial"/>
                <w:sz w:val="24"/>
                <w:szCs w:val="24"/>
              </w:rPr>
            </w:pPr>
          </w:p>
          <w:p w:rsidR="00153ADF" w:rsidRPr="00E00F96" w:rsidRDefault="00153ADF" w:rsidP="00153ADF">
            <w:pPr>
              <w:autoSpaceDE w:val="0"/>
              <w:autoSpaceDN w:val="0"/>
              <w:adjustRightInd w:val="0"/>
              <w:rPr>
                <w:rFonts w:ascii="Arial" w:hAnsi="Arial" w:cs="Arial"/>
                <w:sz w:val="24"/>
                <w:szCs w:val="24"/>
              </w:rPr>
            </w:pPr>
            <w:r w:rsidRPr="00153ADF">
              <w:rPr>
                <w:rFonts w:ascii="Arial" w:hAnsi="Arial" w:cs="Arial"/>
                <w:sz w:val="24"/>
                <w:szCs w:val="24"/>
              </w:rPr>
              <w:t xml:space="preserve">In the other hand, </w:t>
            </w:r>
            <w:r w:rsidRPr="00153ADF">
              <w:rPr>
                <w:rFonts w:ascii="Arial" w:hAnsi="Arial" w:cs="Arial"/>
                <w:bCs/>
                <w:sz w:val="24"/>
                <w:szCs w:val="24"/>
              </w:rPr>
              <w:t>Investigations</w:t>
            </w:r>
            <w:r w:rsidRPr="00153ADF">
              <w:rPr>
                <w:rFonts w:ascii="Arial" w:hAnsi="Arial" w:cs="Arial"/>
                <w:sz w:val="24"/>
                <w:szCs w:val="24"/>
              </w:rPr>
              <w:t xml:space="preserve"> are usually undertaken in response to reports of misconduct, and focus upon a person. Investigation reports may be prepared to refer matters for prosecution, inform the agency of a basis for potential discipline, correct serious deficiencies, or inform other government agencies of the need for action within their jurisdiction. Access to investigative reports is limited in accordance with the provisions of the Privacy Act.</w:t>
            </w:r>
          </w:p>
          <w:p w:rsidR="00153ADF" w:rsidRDefault="00153ADF" w:rsidP="00153ADF">
            <w:pPr>
              <w:autoSpaceDE w:val="0"/>
              <w:autoSpaceDN w:val="0"/>
              <w:adjustRightInd w:val="0"/>
              <w:rPr>
                <w:rFonts w:ascii="Arial" w:hAnsi="Arial" w:cs="Arial"/>
                <w:sz w:val="24"/>
                <w:szCs w:val="24"/>
              </w:rPr>
            </w:pPr>
          </w:p>
          <w:p w:rsidR="00153ADF" w:rsidRPr="00153ADF" w:rsidRDefault="00153ADF" w:rsidP="00153ADF">
            <w:pPr>
              <w:autoSpaceDE w:val="0"/>
              <w:autoSpaceDN w:val="0"/>
              <w:adjustRightInd w:val="0"/>
              <w:rPr>
                <w:rFonts w:ascii="Arial" w:hAnsi="Arial" w:cs="Arial"/>
                <w:sz w:val="24"/>
                <w:szCs w:val="24"/>
              </w:rPr>
            </w:pPr>
            <w:r w:rsidRPr="00153ADF">
              <w:rPr>
                <w:rFonts w:ascii="Arial" w:hAnsi="Arial" w:cs="Arial"/>
                <w:sz w:val="24"/>
                <w:szCs w:val="24"/>
              </w:rPr>
              <w:t xml:space="preserve">Investigation is the act of detail examination of activities so as to achieve certain objectives. Specially, investigation is made in suspected places. It finds out the nature and reasons of suspected areas but auditing is the act of examining books of accounts so as to prove true and fairness of operating results and financial position of a business. </w:t>
            </w:r>
          </w:p>
          <w:p w:rsidR="00153ADF" w:rsidRPr="00153ADF" w:rsidRDefault="00153ADF" w:rsidP="00153ADF">
            <w:pPr>
              <w:autoSpaceDE w:val="0"/>
              <w:autoSpaceDN w:val="0"/>
              <w:adjustRightInd w:val="0"/>
              <w:rPr>
                <w:rFonts w:ascii="Arial" w:hAnsi="Arial" w:cs="Arial"/>
                <w:sz w:val="24"/>
                <w:szCs w:val="24"/>
              </w:rPr>
            </w:pPr>
          </w:p>
          <w:p w:rsidR="00153ADF" w:rsidRPr="00E00F96" w:rsidRDefault="00153ADF" w:rsidP="00153ADF">
            <w:pPr>
              <w:autoSpaceDE w:val="0"/>
              <w:autoSpaceDN w:val="0"/>
              <w:adjustRightInd w:val="0"/>
              <w:rPr>
                <w:rFonts w:ascii="Arial" w:hAnsi="Arial" w:cs="Arial"/>
                <w:sz w:val="24"/>
                <w:szCs w:val="24"/>
              </w:rPr>
            </w:pPr>
            <w:r w:rsidRPr="00153ADF">
              <w:rPr>
                <w:rFonts w:ascii="Arial" w:hAnsi="Arial" w:cs="Arial"/>
                <w:sz w:val="24"/>
                <w:szCs w:val="24"/>
              </w:rPr>
              <w:t>Asking questions in audit and fraud investigation are different for following disparity</w:t>
            </w:r>
            <w:r w:rsidRPr="00E00F96">
              <w:rPr>
                <w:rFonts w:ascii="Arial" w:hAnsi="Arial" w:cs="Arial"/>
                <w:sz w:val="24"/>
                <w:szCs w:val="24"/>
              </w:rPr>
              <w:t xml:space="preserve"> between auditing and investigation:</w:t>
            </w:r>
          </w:p>
          <w:p w:rsidR="00153ADF" w:rsidRPr="00153ADF" w:rsidRDefault="00153ADF" w:rsidP="00153ADF">
            <w:pPr>
              <w:pStyle w:val="ListParagraph"/>
              <w:numPr>
                <w:ilvl w:val="0"/>
                <w:numId w:val="39"/>
              </w:numPr>
              <w:autoSpaceDE w:val="0"/>
              <w:autoSpaceDN w:val="0"/>
              <w:adjustRightInd w:val="0"/>
              <w:rPr>
                <w:rFonts w:ascii="Arial" w:hAnsi="Arial" w:cs="Arial"/>
                <w:sz w:val="24"/>
                <w:szCs w:val="24"/>
              </w:rPr>
            </w:pPr>
            <w:r w:rsidRPr="00153ADF">
              <w:rPr>
                <w:rFonts w:ascii="Arial" w:hAnsi="Arial" w:cs="Arial"/>
                <w:sz w:val="24"/>
                <w:szCs w:val="24"/>
              </w:rPr>
              <w:t xml:space="preserve">The process of inspecting the financial statement or a report of an entity and then giving an independent opinion on it is known as auditing. A careful and detailed study of the books of accounts to discover a truth is known as investigation. Due to difference in objective, questions are different in nature. </w:t>
            </w:r>
          </w:p>
          <w:p w:rsidR="00153ADF" w:rsidRPr="00153ADF" w:rsidRDefault="00153ADF" w:rsidP="00153ADF">
            <w:pPr>
              <w:pStyle w:val="ListParagraph"/>
              <w:numPr>
                <w:ilvl w:val="0"/>
                <w:numId w:val="39"/>
              </w:numPr>
              <w:autoSpaceDE w:val="0"/>
              <w:autoSpaceDN w:val="0"/>
              <w:adjustRightInd w:val="0"/>
              <w:rPr>
                <w:rFonts w:ascii="Arial" w:hAnsi="Arial" w:cs="Arial"/>
                <w:sz w:val="24"/>
                <w:szCs w:val="24"/>
              </w:rPr>
            </w:pPr>
            <w:r w:rsidRPr="00153ADF">
              <w:rPr>
                <w:rFonts w:ascii="Arial" w:hAnsi="Arial" w:cs="Arial"/>
                <w:sz w:val="24"/>
                <w:szCs w:val="24"/>
              </w:rPr>
              <w:t>Auditing is a general examination while investigation is critical in nature.</w:t>
            </w:r>
          </w:p>
          <w:p w:rsidR="00153ADF" w:rsidRPr="00153ADF" w:rsidRDefault="00153ADF" w:rsidP="00153ADF">
            <w:pPr>
              <w:pStyle w:val="ListParagraph"/>
              <w:numPr>
                <w:ilvl w:val="0"/>
                <w:numId w:val="39"/>
              </w:numPr>
              <w:autoSpaceDE w:val="0"/>
              <w:autoSpaceDN w:val="0"/>
              <w:adjustRightInd w:val="0"/>
              <w:rPr>
                <w:rFonts w:ascii="Arial" w:hAnsi="Arial" w:cs="Arial"/>
                <w:sz w:val="24"/>
                <w:szCs w:val="24"/>
              </w:rPr>
            </w:pPr>
            <w:r w:rsidRPr="00153ADF">
              <w:rPr>
                <w:rFonts w:ascii="Arial" w:hAnsi="Arial" w:cs="Arial"/>
                <w:sz w:val="24"/>
                <w:szCs w:val="24"/>
              </w:rPr>
              <w:lastRenderedPageBreak/>
              <w:t xml:space="preserve">The evidence obtained from audit process </w:t>
            </w:r>
            <w:proofErr w:type="gramStart"/>
            <w:r w:rsidRPr="00153ADF">
              <w:rPr>
                <w:rFonts w:ascii="Arial" w:hAnsi="Arial" w:cs="Arial"/>
                <w:sz w:val="24"/>
                <w:szCs w:val="24"/>
              </w:rPr>
              <w:t>are</w:t>
            </w:r>
            <w:proofErr w:type="gramEnd"/>
            <w:r w:rsidRPr="00153ADF">
              <w:rPr>
                <w:rFonts w:ascii="Arial" w:hAnsi="Arial" w:cs="Arial"/>
                <w:sz w:val="24"/>
                <w:szCs w:val="24"/>
              </w:rPr>
              <w:t xml:space="preserve"> persuasive. Conversely, the nature of evidence obtained from investigation process is conclusive.</w:t>
            </w:r>
          </w:p>
          <w:p w:rsidR="00153ADF" w:rsidRPr="00153ADF" w:rsidRDefault="00153ADF" w:rsidP="00153ADF">
            <w:pPr>
              <w:pStyle w:val="ListParagraph"/>
              <w:numPr>
                <w:ilvl w:val="0"/>
                <w:numId w:val="39"/>
              </w:numPr>
              <w:autoSpaceDE w:val="0"/>
              <w:autoSpaceDN w:val="0"/>
              <w:adjustRightInd w:val="0"/>
              <w:rPr>
                <w:rFonts w:ascii="Arial" w:hAnsi="Arial" w:cs="Arial"/>
                <w:sz w:val="24"/>
                <w:szCs w:val="24"/>
              </w:rPr>
            </w:pPr>
            <w:r w:rsidRPr="00153ADF">
              <w:rPr>
                <w:rFonts w:ascii="Arial" w:hAnsi="Arial" w:cs="Arial"/>
                <w:sz w:val="24"/>
                <w:szCs w:val="24"/>
              </w:rPr>
              <w:t>Auditing is conducted every year or regularly, but investigation is conducted as per the needs of the organization/victim.</w:t>
            </w:r>
          </w:p>
          <w:p w:rsidR="00153ADF" w:rsidRPr="00153ADF" w:rsidRDefault="00153ADF" w:rsidP="00153ADF">
            <w:pPr>
              <w:pStyle w:val="ListParagraph"/>
              <w:numPr>
                <w:ilvl w:val="0"/>
                <w:numId w:val="39"/>
              </w:numPr>
              <w:autoSpaceDE w:val="0"/>
              <w:autoSpaceDN w:val="0"/>
              <w:adjustRightInd w:val="0"/>
              <w:rPr>
                <w:rFonts w:ascii="Arial" w:hAnsi="Arial" w:cs="Arial"/>
                <w:sz w:val="24"/>
                <w:szCs w:val="24"/>
              </w:rPr>
            </w:pPr>
            <w:r w:rsidRPr="00153ADF">
              <w:rPr>
                <w:rFonts w:ascii="Arial" w:hAnsi="Arial" w:cs="Arial"/>
                <w:sz w:val="24"/>
                <w:szCs w:val="24"/>
              </w:rPr>
              <w:t>Auditing is performed by the auditor whereas an expert team does the performance of an investigation.</w:t>
            </w:r>
          </w:p>
          <w:p w:rsidR="00153ADF" w:rsidRPr="00153ADF" w:rsidRDefault="00153ADF" w:rsidP="00153ADF">
            <w:pPr>
              <w:pStyle w:val="ListParagraph"/>
              <w:numPr>
                <w:ilvl w:val="0"/>
                <w:numId w:val="39"/>
              </w:numPr>
              <w:autoSpaceDE w:val="0"/>
              <w:autoSpaceDN w:val="0"/>
              <w:adjustRightInd w:val="0"/>
              <w:rPr>
                <w:rFonts w:ascii="Arial" w:hAnsi="Arial" w:cs="Arial"/>
                <w:sz w:val="24"/>
                <w:szCs w:val="24"/>
              </w:rPr>
            </w:pPr>
            <w:r w:rsidRPr="00153ADF">
              <w:rPr>
                <w:rFonts w:ascii="Arial" w:hAnsi="Arial" w:cs="Arial"/>
                <w:sz w:val="24"/>
                <w:szCs w:val="24"/>
              </w:rPr>
              <w:t>Auditing is compulsory for every company. On the other hand, the investigation is discretionary.</w:t>
            </w:r>
          </w:p>
          <w:p w:rsidR="00A83352" w:rsidRPr="00153ADF" w:rsidRDefault="00153ADF" w:rsidP="000F6BDF">
            <w:pPr>
              <w:pStyle w:val="ListParagraph"/>
              <w:numPr>
                <w:ilvl w:val="0"/>
                <w:numId w:val="39"/>
              </w:numPr>
              <w:autoSpaceDE w:val="0"/>
              <w:autoSpaceDN w:val="0"/>
              <w:adjustRightInd w:val="0"/>
              <w:rPr>
                <w:rFonts w:ascii="Arial" w:hAnsi="Arial" w:cs="Arial"/>
                <w:sz w:val="24"/>
                <w:szCs w:val="24"/>
              </w:rPr>
            </w:pPr>
            <w:r w:rsidRPr="00153ADF">
              <w:rPr>
                <w:rFonts w:ascii="Arial" w:hAnsi="Arial" w:cs="Arial"/>
                <w:sz w:val="24"/>
                <w:szCs w:val="24"/>
              </w:rPr>
              <w:t xml:space="preserve">Auditing verifies the true and fair view of the financial statement while investigation is performed to establish a fact. </w:t>
            </w:r>
          </w:p>
          <w:p w:rsidR="00A83352" w:rsidRPr="00A83352" w:rsidRDefault="00A83352" w:rsidP="000F6BDF">
            <w:pPr>
              <w:autoSpaceDE w:val="0"/>
              <w:autoSpaceDN w:val="0"/>
              <w:adjustRightInd w:val="0"/>
              <w:rPr>
                <w:rFonts w:ascii="Arial" w:hAnsi="Arial" w:cs="Arial"/>
                <w:b/>
                <w:color w:val="FF0000"/>
                <w:sz w:val="24"/>
                <w:szCs w:val="24"/>
              </w:rPr>
            </w:pPr>
          </w:p>
          <w:p w:rsidR="00A517F1" w:rsidRDefault="00A517F1" w:rsidP="00A517F1">
            <w:pPr>
              <w:autoSpaceDE w:val="0"/>
              <w:autoSpaceDN w:val="0"/>
              <w:adjustRightInd w:val="0"/>
              <w:jc w:val="both"/>
              <w:rPr>
                <w:rFonts w:ascii="Arial" w:hAnsi="Arial" w:cs="Arial"/>
                <w:sz w:val="24"/>
                <w:szCs w:val="24"/>
              </w:rPr>
            </w:pPr>
          </w:p>
          <w:p w:rsidR="00A517F1" w:rsidRDefault="00A517F1" w:rsidP="00A517F1">
            <w:pPr>
              <w:autoSpaceDE w:val="0"/>
              <w:autoSpaceDN w:val="0"/>
              <w:adjustRightInd w:val="0"/>
              <w:jc w:val="both"/>
              <w:rPr>
                <w:rFonts w:ascii="Arial" w:hAnsi="Arial" w:cs="Arial"/>
                <w:sz w:val="24"/>
                <w:szCs w:val="24"/>
              </w:rPr>
            </w:pPr>
          </w:p>
          <w:p w:rsidR="00A517F1" w:rsidRDefault="00A517F1" w:rsidP="00A517F1">
            <w:pPr>
              <w:autoSpaceDE w:val="0"/>
              <w:autoSpaceDN w:val="0"/>
              <w:adjustRightInd w:val="0"/>
              <w:jc w:val="both"/>
              <w:rPr>
                <w:rFonts w:ascii="Arial" w:hAnsi="Arial" w:cs="Arial"/>
                <w:sz w:val="24"/>
                <w:szCs w:val="24"/>
              </w:rPr>
            </w:pPr>
          </w:p>
          <w:p w:rsidR="00A517F1" w:rsidRDefault="00A517F1" w:rsidP="00A517F1">
            <w:pPr>
              <w:autoSpaceDE w:val="0"/>
              <w:autoSpaceDN w:val="0"/>
              <w:adjustRightInd w:val="0"/>
              <w:jc w:val="both"/>
              <w:rPr>
                <w:rFonts w:ascii="Arial" w:hAnsi="Arial" w:cs="Arial"/>
                <w:sz w:val="24"/>
                <w:szCs w:val="24"/>
              </w:rPr>
            </w:pPr>
          </w:p>
          <w:p w:rsidR="00A517F1" w:rsidRDefault="00A517F1" w:rsidP="00A517F1">
            <w:pPr>
              <w:autoSpaceDE w:val="0"/>
              <w:autoSpaceDN w:val="0"/>
              <w:adjustRightInd w:val="0"/>
              <w:jc w:val="both"/>
              <w:rPr>
                <w:rFonts w:ascii="Arial" w:hAnsi="Arial" w:cs="Arial"/>
                <w:sz w:val="24"/>
                <w:szCs w:val="24"/>
              </w:rPr>
            </w:pPr>
          </w:p>
          <w:p w:rsidR="00A517F1" w:rsidRDefault="00A517F1" w:rsidP="00A517F1">
            <w:pPr>
              <w:autoSpaceDE w:val="0"/>
              <w:autoSpaceDN w:val="0"/>
              <w:adjustRightInd w:val="0"/>
              <w:jc w:val="both"/>
              <w:rPr>
                <w:rFonts w:ascii="Arial" w:hAnsi="Arial" w:cs="Arial"/>
                <w:sz w:val="24"/>
                <w:szCs w:val="24"/>
              </w:rPr>
            </w:pPr>
          </w:p>
          <w:p w:rsidR="00A517F1" w:rsidRDefault="00A517F1" w:rsidP="00A517F1">
            <w:pPr>
              <w:autoSpaceDE w:val="0"/>
              <w:autoSpaceDN w:val="0"/>
              <w:adjustRightInd w:val="0"/>
              <w:jc w:val="both"/>
              <w:rPr>
                <w:rFonts w:ascii="Arial" w:hAnsi="Arial" w:cs="Arial"/>
                <w:sz w:val="24"/>
                <w:szCs w:val="24"/>
              </w:rPr>
            </w:pPr>
          </w:p>
          <w:p w:rsidR="00A517F1" w:rsidRPr="00A517F1" w:rsidRDefault="00A517F1" w:rsidP="00A517F1">
            <w:pPr>
              <w:autoSpaceDE w:val="0"/>
              <w:autoSpaceDN w:val="0"/>
              <w:adjustRightInd w:val="0"/>
              <w:jc w:val="both"/>
              <w:rPr>
                <w:rFonts w:ascii="Arial" w:hAnsi="Arial" w:cs="Arial"/>
                <w:sz w:val="24"/>
                <w:szCs w:val="24"/>
              </w:rPr>
            </w:pPr>
            <w:r>
              <w:rPr>
                <w:rFonts w:ascii="Arial" w:hAnsi="Arial" w:cs="Arial"/>
                <w:sz w:val="24"/>
                <w:szCs w:val="24"/>
              </w:rPr>
              <w:t xml:space="preserve">3. </w:t>
            </w:r>
            <w:r w:rsidRPr="00A517F1">
              <w:rPr>
                <w:rFonts w:ascii="Arial" w:hAnsi="Arial" w:cs="Arial"/>
                <w:sz w:val="24"/>
                <w:szCs w:val="24"/>
              </w:rPr>
              <w:t xml:space="preserve">Although there is no methodological difference when interviewing financially solvent victims, a language barrier is an added aspect of such an interview. But understanding the language and reasoning used by professional fraud investigator will substantially reduce the communications barrier. Once this barrier is lessened, the interview becomes a matter of attention to details. </w:t>
            </w:r>
          </w:p>
          <w:p w:rsidR="00A517F1" w:rsidRPr="00A517F1" w:rsidRDefault="00A517F1" w:rsidP="00A517F1">
            <w:pPr>
              <w:autoSpaceDE w:val="0"/>
              <w:autoSpaceDN w:val="0"/>
              <w:adjustRightInd w:val="0"/>
              <w:jc w:val="both"/>
              <w:rPr>
                <w:rFonts w:ascii="Arial" w:hAnsi="Arial" w:cs="Arial"/>
                <w:sz w:val="24"/>
                <w:szCs w:val="24"/>
              </w:rPr>
            </w:pPr>
          </w:p>
          <w:p w:rsidR="00A517F1" w:rsidRPr="00A517F1" w:rsidRDefault="00A517F1" w:rsidP="00A517F1">
            <w:pPr>
              <w:autoSpaceDE w:val="0"/>
              <w:autoSpaceDN w:val="0"/>
              <w:adjustRightInd w:val="0"/>
              <w:jc w:val="both"/>
              <w:rPr>
                <w:rFonts w:ascii="Arial" w:hAnsi="Arial" w:cs="Arial"/>
                <w:sz w:val="24"/>
                <w:szCs w:val="24"/>
              </w:rPr>
            </w:pPr>
            <w:r w:rsidRPr="00A517F1">
              <w:rPr>
                <w:rFonts w:ascii="Arial" w:hAnsi="Arial" w:cs="Arial"/>
                <w:sz w:val="24"/>
                <w:szCs w:val="24"/>
              </w:rPr>
              <w:t>When interviewing witnesses in financial crimes, the most critical time is before the interview even begins. Sometimes, the opportunity to interview a particular witness will present itself only once. This may be true in the case of a witness who later becomes a suspect; or, perhaps, the witness unfortunately passes away before the case can be completed. Because investigator may get only one shot, it is imperative that investigator plan carefully before investigator step into the interview room.</w:t>
            </w:r>
          </w:p>
          <w:p w:rsidR="00A517F1" w:rsidRPr="00A517F1" w:rsidRDefault="00A517F1" w:rsidP="00A517F1">
            <w:pPr>
              <w:autoSpaceDE w:val="0"/>
              <w:autoSpaceDN w:val="0"/>
              <w:adjustRightInd w:val="0"/>
              <w:jc w:val="both"/>
              <w:rPr>
                <w:rFonts w:ascii="Arial" w:hAnsi="Arial" w:cs="Arial"/>
                <w:sz w:val="24"/>
                <w:szCs w:val="24"/>
              </w:rPr>
            </w:pPr>
          </w:p>
          <w:p w:rsidR="00A517F1" w:rsidRPr="00A517F1" w:rsidRDefault="00A517F1" w:rsidP="00A517F1">
            <w:pPr>
              <w:autoSpaceDE w:val="0"/>
              <w:autoSpaceDN w:val="0"/>
              <w:adjustRightInd w:val="0"/>
              <w:jc w:val="both"/>
              <w:rPr>
                <w:rFonts w:ascii="Arial" w:hAnsi="Arial" w:cs="Arial"/>
                <w:sz w:val="24"/>
                <w:szCs w:val="24"/>
              </w:rPr>
            </w:pPr>
            <w:r w:rsidRPr="00A517F1">
              <w:rPr>
                <w:rFonts w:ascii="Arial" w:hAnsi="Arial" w:cs="Arial"/>
                <w:sz w:val="24"/>
                <w:szCs w:val="24"/>
              </w:rPr>
              <w:t>This is even more important when interviewing financially sophisticated victims because they will most likely be talking over investigator head. By formulating a list of general questions and planning out the interview in advance, investigator are much more likely to cover everything investigator need and stay on track.</w:t>
            </w:r>
          </w:p>
          <w:p w:rsidR="00A517F1" w:rsidRPr="00A517F1" w:rsidRDefault="00A517F1" w:rsidP="00A517F1">
            <w:pPr>
              <w:autoSpaceDE w:val="0"/>
              <w:autoSpaceDN w:val="0"/>
              <w:adjustRightInd w:val="0"/>
              <w:jc w:val="both"/>
              <w:rPr>
                <w:rFonts w:ascii="Arial" w:hAnsi="Arial" w:cs="Arial"/>
                <w:sz w:val="24"/>
                <w:szCs w:val="24"/>
              </w:rPr>
            </w:pPr>
          </w:p>
          <w:p w:rsidR="00A517F1" w:rsidRPr="00A517F1" w:rsidRDefault="00A517F1" w:rsidP="00A517F1">
            <w:pPr>
              <w:autoSpaceDE w:val="0"/>
              <w:autoSpaceDN w:val="0"/>
              <w:adjustRightInd w:val="0"/>
              <w:jc w:val="both"/>
              <w:rPr>
                <w:rFonts w:ascii="Arial" w:hAnsi="Arial" w:cs="Arial"/>
                <w:sz w:val="24"/>
                <w:szCs w:val="24"/>
              </w:rPr>
            </w:pPr>
            <w:r w:rsidRPr="00A517F1">
              <w:rPr>
                <w:rFonts w:ascii="Arial" w:hAnsi="Arial" w:cs="Arial"/>
                <w:sz w:val="24"/>
                <w:szCs w:val="24"/>
              </w:rPr>
              <w:t xml:space="preserve">Following issues need to be consider for interviewing a financially sophisticated victim: </w:t>
            </w:r>
          </w:p>
          <w:p w:rsidR="00A517F1" w:rsidRPr="00A517F1" w:rsidRDefault="00A517F1" w:rsidP="00A517F1">
            <w:pPr>
              <w:autoSpaceDE w:val="0"/>
              <w:autoSpaceDN w:val="0"/>
              <w:adjustRightInd w:val="0"/>
              <w:jc w:val="both"/>
              <w:rPr>
                <w:rFonts w:ascii="Arial" w:hAnsi="Arial" w:cs="Arial"/>
                <w:sz w:val="24"/>
                <w:szCs w:val="24"/>
              </w:rPr>
            </w:pPr>
            <w:r w:rsidRPr="00A517F1">
              <w:rPr>
                <w:rFonts w:ascii="Arial" w:hAnsi="Arial" w:cs="Arial"/>
                <w:sz w:val="24"/>
                <w:szCs w:val="24"/>
              </w:rPr>
              <w:t>-Don’t be afraid to take documents or visual aids into the interview room.</w:t>
            </w:r>
          </w:p>
          <w:p w:rsidR="00A517F1" w:rsidRPr="00A517F1" w:rsidRDefault="00A517F1" w:rsidP="00A517F1">
            <w:pPr>
              <w:autoSpaceDE w:val="0"/>
              <w:autoSpaceDN w:val="0"/>
              <w:adjustRightInd w:val="0"/>
              <w:jc w:val="both"/>
              <w:rPr>
                <w:rFonts w:ascii="Arial" w:hAnsi="Arial" w:cs="Arial"/>
                <w:sz w:val="24"/>
                <w:szCs w:val="24"/>
              </w:rPr>
            </w:pPr>
            <w:r w:rsidRPr="00A517F1">
              <w:rPr>
                <w:rFonts w:ascii="Arial" w:hAnsi="Arial" w:cs="Arial"/>
                <w:sz w:val="24"/>
                <w:szCs w:val="24"/>
              </w:rPr>
              <w:t xml:space="preserve">-Allow investigator witness to take investigator step by step through the process or flow of funds. </w:t>
            </w:r>
          </w:p>
          <w:p w:rsidR="00A517F1" w:rsidRPr="00A517F1" w:rsidRDefault="00A517F1" w:rsidP="00A517F1">
            <w:pPr>
              <w:autoSpaceDE w:val="0"/>
              <w:autoSpaceDN w:val="0"/>
              <w:adjustRightInd w:val="0"/>
              <w:jc w:val="both"/>
              <w:rPr>
                <w:rFonts w:ascii="Arial" w:hAnsi="Arial" w:cs="Arial"/>
                <w:sz w:val="24"/>
                <w:szCs w:val="24"/>
              </w:rPr>
            </w:pPr>
            <w:r w:rsidRPr="00A517F1">
              <w:rPr>
                <w:rFonts w:ascii="Arial" w:hAnsi="Arial" w:cs="Arial"/>
                <w:sz w:val="24"/>
                <w:szCs w:val="24"/>
              </w:rPr>
              <w:t xml:space="preserve">-Make him do it slowly, and several times if necessary. </w:t>
            </w:r>
          </w:p>
          <w:p w:rsidR="00A517F1" w:rsidRPr="00A517F1" w:rsidRDefault="00A517F1" w:rsidP="00A517F1">
            <w:pPr>
              <w:autoSpaceDE w:val="0"/>
              <w:autoSpaceDN w:val="0"/>
              <w:adjustRightInd w:val="0"/>
              <w:jc w:val="both"/>
              <w:rPr>
                <w:rFonts w:ascii="Arial" w:hAnsi="Arial" w:cs="Arial"/>
                <w:sz w:val="24"/>
                <w:szCs w:val="24"/>
              </w:rPr>
            </w:pPr>
            <w:r w:rsidRPr="00A517F1">
              <w:rPr>
                <w:rFonts w:ascii="Arial" w:hAnsi="Arial" w:cs="Arial"/>
                <w:sz w:val="24"/>
                <w:szCs w:val="24"/>
              </w:rPr>
              <w:t xml:space="preserve">-Draw a flowchart of funds, transactions, or deposits. </w:t>
            </w:r>
          </w:p>
          <w:p w:rsidR="00A517F1" w:rsidRPr="00A517F1" w:rsidRDefault="00A517F1" w:rsidP="00A517F1">
            <w:pPr>
              <w:autoSpaceDE w:val="0"/>
              <w:autoSpaceDN w:val="0"/>
              <w:adjustRightInd w:val="0"/>
              <w:jc w:val="both"/>
              <w:rPr>
                <w:rFonts w:ascii="Arial" w:hAnsi="Arial" w:cs="Arial"/>
                <w:sz w:val="24"/>
                <w:szCs w:val="24"/>
              </w:rPr>
            </w:pPr>
            <w:r w:rsidRPr="00A517F1">
              <w:rPr>
                <w:rFonts w:ascii="Arial" w:hAnsi="Arial" w:cs="Arial"/>
                <w:sz w:val="24"/>
                <w:szCs w:val="24"/>
              </w:rPr>
              <w:t>-Do not be afraid to ask the witness to look at investigator flowchart or diagram.</w:t>
            </w:r>
          </w:p>
          <w:p w:rsidR="00A517F1" w:rsidRPr="00A517F1" w:rsidRDefault="00A517F1" w:rsidP="00A517F1">
            <w:pPr>
              <w:autoSpaceDE w:val="0"/>
              <w:autoSpaceDN w:val="0"/>
              <w:adjustRightInd w:val="0"/>
              <w:jc w:val="both"/>
              <w:rPr>
                <w:rFonts w:ascii="Arial" w:hAnsi="Arial" w:cs="Arial"/>
                <w:sz w:val="24"/>
                <w:szCs w:val="24"/>
              </w:rPr>
            </w:pPr>
            <w:r w:rsidRPr="00A517F1">
              <w:rPr>
                <w:rFonts w:ascii="Arial" w:hAnsi="Arial" w:cs="Arial"/>
                <w:sz w:val="24"/>
                <w:szCs w:val="24"/>
              </w:rPr>
              <w:t xml:space="preserve">-Have the witness tell investigator exactly where investigator is mistaken. Let him make the corrections. Or ask the witness to draw a chart of his own. </w:t>
            </w:r>
          </w:p>
          <w:p w:rsidR="00A517F1" w:rsidRPr="00A517F1" w:rsidRDefault="00A517F1" w:rsidP="00A517F1">
            <w:pPr>
              <w:autoSpaceDE w:val="0"/>
              <w:autoSpaceDN w:val="0"/>
              <w:adjustRightInd w:val="0"/>
              <w:jc w:val="both"/>
              <w:rPr>
                <w:rFonts w:ascii="Arial" w:hAnsi="Arial" w:cs="Arial"/>
                <w:sz w:val="24"/>
                <w:szCs w:val="24"/>
              </w:rPr>
            </w:pPr>
            <w:r w:rsidRPr="00A517F1">
              <w:rPr>
                <w:rFonts w:ascii="Arial" w:hAnsi="Arial" w:cs="Arial"/>
                <w:sz w:val="24"/>
                <w:szCs w:val="24"/>
              </w:rPr>
              <w:t xml:space="preserve">-Finally, be prepared to enlist help. When an unfamiliar scenario arises, set aside investigator pride and seek the assistance of an expert in that particular field. </w:t>
            </w:r>
          </w:p>
          <w:p w:rsidR="00C43847" w:rsidRPr="00A517F1" w:rsidRDefault="00C43847" w:rsidP="00A517F1">
            <w:pPr>
              <w:autoSpaceDE w:val="0"/>
              <w:autoSpaceDN w:val="0"/>
              <w:adjustRightInd w:val="0"/>
              <w:jc w:val="both"/>
              <w:rPr>
                <w:rFonts w:ascii="Arial" w:hAnsi="Arial" w:cs="Arial"/>
                <w:sz w:val="24"/>
                <w:szCs w:val="24"/>
              </w:rPr>
            </w:pPr>
          </w:p>
          <w:p w:rsidR="00C43847" w:rsidRPr="001720FE" w:rsidRDefault="00C43847" w:rsidP="001720FE">
            <w:pPr>
              <w:autoSpaceDE w:val="0"/>
              <w:autoSpaceDN w:val="0"/>
              <w:adjustRightInd w:val="0"/>
              <w:rPr>
                <w:rFonts w:ascii="Arial" w:hAnsi="Arial" w:cs="Arial"/>
                <w:color w:val="FF0000"/>
                <w:sz w:val="24"/>
                <w:szCs w:val="24"/>
              </w:rPr>
            </w:pPr>
          </w:p>
        </w:tc>
      </w:tr>
      <w:tr w:rsidR="00646A6D" w:rsidRPr="006236E9" w:rsidTr="00CC2FB3">
        <w:tc>
          <w:tcPr>
            <w:tcW w:w="9242" w:type="dxa"/>
          </w:tcPr>
          <w:p w:rsidR="00646A6D" w:rsidRPr="006236E9" w:rsidRDefault="00646A6D" w:rsidP="00F417E2">
            <w:pPr>
              <w:autoSpaceDE w:val="0"/>
              <w:autoSpaceDN w:val="0"/>
              <w:adjustRightInd w:val="0"/>
              <w:spacing w:line="360" w:lineRule="auto"/>
              <w:jc w:val="both"/>
              <w:rPr>
                <w:rFonts w:ascii="Arial" w:hAnsi="Arial" w:cs="Arial"/>
                <w:sz w:val="24"/>
                <w:szCs w:val="24"/>
              </w:rPr>
            </w:pPr>
          </w:p>
        </w:tc>
      </w:tr>
    </w:tbl>
    <w:p w:rsidR="00503D7E" w:rsidRPr="006236E9" w:rsidRDefault="00503D7E" w:rsidP="00F417E2">
      <w:pPr>
        <w:autoSpaceDE w:val="0"/>
        <w:autoSpaceDN w:val="0"/>
        <w:adjustRightInd w:val="0"/>
        <w:spacing w:after="0" w:line="360" w:lineRule="auto"/>
        <w:rPr>
          <w:rFonts w:ascii="Arial" w:hAnsi="Arial" w:cs="Arial"/>
          <w:b/>
          <w:bCs/>
          <w:color w:val="002060"/>
          <w:sz w:val="24"/>
          <w:szCs w:val="24"/>
          <w:lang w:val="en-US"/>
        </w:rPr>
      </w:pPr>
    </w:p>
    <w:p w:rsidR="00A851DA" w:rsidRPr="006236E9" w:rsidRDefault="00AE1481" w:rsidP="00F417E2">
      <w:pPr>
        <w:autoSpaceDE w:val="0"/>
        <w:autoSpaceDN w:val="0"/>
        <w:adjustRightInd w:val="0"/>
        <w:spacing w:after="0" w:line="360" w:lineRule="auto"/>
        <w:rPr>
          <w:rFonts w:ascii="Arial" w:hAnsi="Arial" w:cs="Arial"/>
          <w:b/>
          <w:bCs/>
          <w:color w:val="002060"/>
          <w:sz w:val="24"/>
          <w:szCs w:val="24"/>
          <w:lang w:val="en-US"/>
        </w:rPr>
      </w:pPr>
      <w:r w:rsidRPr="006236E9">
        <w:rPr>
          <w:rFonts w:ascii="Arial" w:hAnsi="Arial" w:cs="Arial"/>
          <w:b/>
          <w:bCs/>
          <w:color w:val="002060"/>
          <w:sz w:val="24"/>
          <w:szCs w:val="24"/>
          <w:lang w:val="en-US"/>
        </w:rPr>
        <w:t>Student</w:t>
      </w:r>
      <w:r w:rsidR="00A851DA" w:rsidRPr="006236E9">
        <w:rPr>
          <w:rFonts w:ascii="Arial" w:hAnsi="Arial" w:cs="Arial"/>
          <w:b/>
          <w:bCs/>
          <w:color w:val="002060"/>
          <w:sz w:val="24"/>
          <w:szCs w:val="24"/>
          <w:lang w:val="en-US"/>
        </w:rPr>
        <w:t xml:space="preserve"> Statement:</w:t>
      </w:r>
    </w:p>
    <w:p w:rsidR="00A851DA" w:rsidRPr="006236E9" w:rsidRDefault="00A851DA" w:rsidP="00F417E2">
      <w:pPr>
        <w:autoSpaceDE w:val="0"/>
        <w:autoSpaceDN w:val="0"/>
        <w:adjustRightInd w:val="0"/>
        <w:spacing w:after="0" w:line="360" w:lineRule="auto"/>
        <w:rPr>
          <w:rFonts w:ascii="Arial" w:hAnsi="Arial" w:cs="Arial"/>
          <w:b/>
          <w:bCs/>
          <w:color w:val="001AE6"/>
          <w:sz w:val="24"/>
          <w:szCs w:val="24"/>
          <w:lang w:val="en-US"/>
        </w:rPr>
      </w:pPr>
    </w:p>
    <w:p w:rsidR="00A851DA" w:rsidRPr="006236E9" w:rsidRDefault="00405895" w:rsidP="00F417E2">
      <w:pPr>
        <w:autoSpaceDE w:val="0"/>
        <w:autoSpaceDN w:val="0"/>
        <w:adjustRightInd w:val="0"/>
        <w:spacing w:after="0" w:line="360" w:lineRule="auto"/>
        <w:rPr>
          <w:rFonts w:ascii="Arial" w:hAnsi="Arial" w:cs="Arial"/>
          <w:color w:val="000000"/>
          <w:sz w:val="24"/>
          <w:szCs w:val="24"/>
          <w:lang w:val="en-US"/>
        </w:rPr>
      </w:pPr>
      <w:r w:rsidRPr="006236E9">
        <w:rPr>
          <w:rFonts w:ascii="Arial" w:hAnsi="Arial" w:cs="Arial"/>
          <w:color w:val="000000"/>
          <w:sz w:val="24"/>
          <w:szCs w:val="24"/>
          <w:lang w:val="en-US"/>
        </w:rPr>
        <w:t>By submitting this assignment, I confirm that this is my own work.</w:t>
      </w:r>
    </w:p>
    <w:p w:rsidR="00503D7E" w:rsidRPr="006236E9" w:rsidRDefault="00503D7E" w:rsidP="00F417E2">
      <w:pPr>
        <w:autoSpaceDE w:val="0"/>
        <w:autoSpaceDN w:val="0"/>
        <w:adjustRightInd w:val="0"/>
        <w:spacing w:after="0" w:line="360" w:lineRule="auto"/>
        <w:rPr>
          <w:rFonts w:ascii="Arial" w:hAnsi="Arial" w:cs="Arial"/>
          <w:color w:val="000000"/>
          <w:sz w:val="24"/>
          <w:szCs w:val="24"/>
          <w:lang w:val="en-US"/>
        </w:rPr>
      </w:pPr>
    </w:p>
    <w:p w:rsidR="00A851DA" w:rsidRPr="006236E9" w:rsidRDefault="00A851DA" w:rsidP="00F417E2">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6236E9" w:rsidTr="00405895">
        <w:tc>
          <w:tcPr>
            <w:tcW w:w="2310" w:type="dxa"/>
            <w:shd w:val="clear" w:color="auto" w:fill="D9D9D9" w:themeFill="background1" w:themeFillShade="D9"/>
          </w:tcPr>
          <w:p w:rsidR="00405895" w:rsidRPr="006236E9" w:rsidRDefault="00405895" w:rsidP="00F417E2">
            <w:pPr>
              <w:spacing w:line="360" w:lineRule="auto"/>
              <w:rPr>
                <w:rFonts w:ascii="Arial" w:hAnsi="Arial" w:cs="Arial"/>
                <w:color w:val="000000"/>
                <w:sz w:val="24"/>
                <w:szCs w:val="24"/>
              </w:rPr>
            </w:pPr>
            <w:r w:rsidRPr="006236E9">
              <w:rPr>
                <w:rFonts w:ascii="Arial" w:hAnsi="Arial" w:cs="Arial"/>
                <w:color w:val="000000"/>
                <w:sz w:val="24"/>
                <w:szCs w:val="24"/>
              </w:rPr>
              <w:t>Student Signature</w:t>
            </w:r>
          </w:p>
        </w:tc>
        <w:tc>
          <w:tcPr>
            <w:tcW w:w="4035" w:type="dxa"/>
          </w:tcPr>
          <w:p w:rsidR="00405895" w:rsidRPr="006236E9" w:rsidRDefault="002B6657" w:rsidP="00F417E2">
            <w:pPr>
              <w:spacing w:line="360" w:lineRule="auto"/>
              <w:rPr>
                <w:rFonts w:ascii="Arial" w:hAnsi="Arial" w:cs="Arial"/>
                <w:color w:val="000000"/>
                <w:sz w:val="24"/>
                <w:szCs w:val="24"/>
              </w:rPr>
            </w:pPr>
            <w:r w:rsidRPr="006236E9">
              <w:rPr>
                <w:rFonts w:ascii="Arial" w:hAnsi="Arial" w:cs="Arial"/>
                <w:sz w:val="24"/>
                <w:szCs w:val="24"/>
              </w:rPr>
              <w:t>MOHAMMAD MOSTTAFA SHAZZAD HASAN</w:t>
            </w:r>
          </w:p>
        </w:tc>
        <w:tc>
          <w:tcPr>
            <w:tcW w:w="1276" w:type="dxa"/>
            <w:shd w:val="clear" w:color="auto" w:fill="D9D9D9" w:themeFill="background1" w:themeFillShade="D9"/>
          </w:tcPr>
          <w:p w:rsidR="00405895" w:rsidRPr="006236E9" w:rsidRDefault="00405895" w:rsidP="00F417E2">
            <w:pPr>
              <w:spacing w:line="360" w:lineRule="auto"/>
              <w:rPr>
                <w:rFonts w:ascii="Arial" w:hAnsi="Arial" w:cs="Arial"/>
                <w:color w:val="000000"/>
                <w:sz w:val="24"/>
                <w:szCs w:val="24"/>
              </w:rPr>
            </w:pPr>
            <w:r w:rsidRPr="006236E9">
              <w:rPr>
                <w:rFonts w:ascii="Arial" w:hAnsi="Arial" w:cs="Arial"/>
                <w:color w:val="000000"/>
                <w:sz w:val="24"/>
                <w:szCs w:val="24"/>
              </w:rPr>
              <w:t>Date</w:t>
            </w:r>
          </w:p>
        </w:tc>
        <w:tc>
          <w:tcPr>
            <w:tcW w:w="1621" w:type="dxa"/>
          </w:tcPr>
          <w:p w:rsidR="00405895" w:rsidRPr="006236E9" w:rsidRDefault="00A517F1" w:rsidP="00983D9F">
            <w:pPr>
              <w:spacing w:line="360" w:lineRule="auto"/>
              <w:rPr>
                <w:rFonts w:ascii="Arial" w:hAnsi="Arial" w:cs="Arial"/>
                <w:color w:val="000000"/>
                <w:sz w:val="24"/>
                <w:szCs w:val="24"/>
              </w:rPr>
            </w:pPr>
            <w:r>
              <w:rPr>
                <w:rFonts w:ascii="Arial" w:hAnsi="Arial" w:cs="Arial"/>
                <w:sz w:val="24"/>
                <w:szCs w:val="24"/>
              </w:rPr>
              <w:t>7 November</w:t>
            </w:r>
            <w:r w:rsidR="002B6657" w:rsidRPr="006236E9">
              <w:rPr>
                <w:rFonts w:ascii="Arial" w:hAnsi="Arial" w:cs="Arial"/>
                <w:sz w:val="24"/>
                <w:szCs w:val="24"/>
              </w:rPr>
              <w:t>,</w:t>
            </w:r>
            <w:r w:rsidR="002B6657" w:rsidRPr="006236E9">
              <w:rPr>
                <w:rFonts w:ascii="Arial" w:hAnsi="Arial" w:cs="Arial"/>
                <w:color w:val="000000"/>
                <w:sz w:val="24"/>
                <w:szCs w:val="24"/>
              </w:rPr>
              <w:t xml:space="preserve"> 2016</w:t>
            </w:r>
          </w:p>
        </w:tc>
      </w:tr>
    </w:tbl>
    <w:p w:rsidR="00A851DA" w:rsidRDefault="00A851DA" w:rsidP="00F417E2">
      <w:pPr>
        <w:spacing w:line="360" w:lineRule="auto"/>
        <w:rPr>
          <w:rFonts w:ascii="Arial" w:hAnsi="Arial" w:cs="Arial"/>
          <w:color w:val="000000"/>
          <w:sz w:val="24"/>
          <w:szCs w:val="24"/>
          <w:lang w:val="en-US"/>
        </w:rPr>
      </w:pPr>
    </w:p>
    <w:p w:rsidR="00983D9F" w:rsidRDefault="00983D9F" w:rsidP="00F417E2">
      <w:pPr>
        <w:spacing w:line="360" w:lineRule="auto"/>
        <w:rPr>
          <w:rFonts w:ascii="Arial" w:hAnsi="Arial" w:cs="Arial"/>
          <w:color w:val="000000"/>
          <w:sz w:val="24"/>
          <w:szCs w:val="24"/>
          <w:lang w:val="en-US"/>
        </w:rPr>
      </w:pPr>
    </w:p>
    <w:p w:rsidR="00983D9F" w:rsidRPr="006236E9" w:rsidRDefault="00983D9F" w:rsidP="00F417E2">
      <w:pPr>
        <w:spacing w:line="360" w:lineRule="auto"/>
        <w:rPr>
          <w:rFonts w:ascii="Arial" w:hAnsi="Arial" w:cs="Arial"/>
          <w:color w:val="000000"/>
          <w:sz w:val="24"/>
          <w:szCs w:val="24"/>
          <w:lang w:val="en-US"/>
        </w:rPr>
      </w:pPr>
    </w:p>
    <w:p w:rsidR="00A851DA" w:rsidRPr="006236E9" w:rsidRDefault="00503D7E" w:rsidP="00F417E2">
      <w:pPr>
        <w:shd w:val="clear" w:color="auto" w:fill="D9D9D9" w:themeFill="background1" w:themeFillShade="D9"/>
        <w:spacing w:line="360" w:lineRule="auto"/>
        <w:rPr>
          <w:rFonts w:ascii="Arial" w:hAnsi="Arial" w:cs="Arial"/>
          <w:b/>
          <w:sz w:val="24"/>
          <w:szCs w:val="24"/>
          <w:lang w:val="en-US"/>
        </w:rPr>
      </w:pPr>
      <w:r w:rsidRPr="006236E9">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6236E9" w:rsidTr="00B0415E">
        <w:trPr>
          <w:trHeight w:val="249"/>
        </w:trPr>
        <w:tc>
          <w:tcPr>
            <w:tcW w:w="4621" w:type="dxa"/>
            <w:shd w:val="clear" w:color="auto" w:fill="D9D9D9" w:themeFill="background1" w:themeFillShade="D9"/>
          </w:tcPr>
          <w:p w:rsidR="00503D7E" w:rsidRPr="006236E9" w:rsidRDefault="00503D7E" w:rsidP="00F417E2">
            <w:pPr>
              <w:spacing w:line="360" w:lineRule="auto"/>
              <w:rPr>
                <w:rFonts w:ascii="Arial" w:hAnsi="Arial" w:cs="Arial"/>
                <w:b/>
                <w:color w:val="002060"/>
                <w:sz w:val="24"/>
                <w:szCs w:val="24"/>
              </w:rPr>
            </w:pPr>
            <w:r w:rsidRPr="006236E9">
              <w:rPr>
                <w:rFonts w:ascii="Arial" w:hAnsi="Arial" w:cs="Arial"/>
                <w:b/>
                <w:color w:val="002060"/>
                <w:sz w:val="24"/>
                <w:szCs w:val="24"/>
              </w:rPr>
              <w:t>Total Marks</w:t>
            </w:r>
          </w:p>
        </w:tc>
        <w:tc>
          <w:tcPr>
            <w:tcW w:w="4621" w:type="dxa"/>
          </w:tcPr>
          <w:p w:rsidR="00503D7E" w:rsidRPr="006236E9" w:rsidRDefault="00503D7E" w:rsidP="00F417E2">
            <w:pPr>
              <w:spacing w:line="360" w:lineRule="auto"/>
              <w:rPr>
                <w:rFonts w:ascii="Arial" w:hAnsi="Arial" w:cs="Arial"/>
                <w:sz w:val="24"/>
                <w:szCs w:val="24"/>
              </w:rPr>
            </w:pPr>
          </w:p>
        </w:tc>
      </w:tr>
      <w:tr w:rsidR="00503D7E" w:rsidRPr="006236E9" w:rsidTr="00B0415E">
        <w:tc>
          <w:tcPr>
            <w:tcW w:w="4621" w:type="dxa"/>
            <w:shd w:val="clear" w:color="auto" w:fill="D9D9D9" w:themeFill="background1" w:themeFillShade="D9"/>
          </w:tcPr>
          <w:p w:rsidR="00503D7E" w:rsidRPr="006236E9" w:rsidRDefault="00503D7E" w:rsidP="00F417E2">
            <w:pPr>
              <w:spacing w:line="360" w:lineRule="auto"/>
              <w:rPr>
                <w:rFonts w:ascii="Arial" w:hAnsi="Arial" w:cs="Arial"/>
                <w:b/>
                <w:color w:val="002060"/>
                <w:sz w:val="24"/>
                <w:szCs w:val="24"/>
              </w:rPr>
            </w:pPr>
            <w:r w:rsidRPr="006236E9">
              <w:rPr>
                <w:rFonts w:ascii="Arial" w:hAnsi="Arial" w:cs="Arial"/>
                <w:b/>
                <w:color w:val="002060"/>
                <w:sz w:val="24"/>
                <w:szCs w:val="24"/>
              </w:rPr>
              <w:t>Marks Obtained</w:t>
            </w:r>
          </w:p>
        </w:tc>
        <w:tc>
          <w:tcPr>
            <w:tcW w:w="4621" w:type="dxa"/>
          </w:tcPr>
          <w:p w:rsidR="00503D7E" w:rsidRPr="006236E9" w:rsidRDefault="00503D7E" w:rsidP="00F417E2">
            <w:pPr>
              <w:spacing w:line="360" w:lineRule="auto"/>
              <w:rPr>
                <w:rFonts w:ascii="Arial" w:hAnsi="Arial" w:cs="Arial"/>
                <w:sz w:val="24"/>
                <w:szCs w:val="24"/>
              </w:rPr>
            </w:pPr>
          </w:p>
        </w:tc>
      </w:tr>
      <w:tr w:rsidR="00503D7E" w:rsidRPr="006236E9" w:rsidTr="00B0415E">
        <w:tc>
          <w:tcPr>
            <w:tcW w:w="4621" w:type="dxa"/>
            <w:shd w:val="clear" w:color="auto" w:fill="D9D9D9" w:themeFill="background1" w:themeFillShade="D9"/>
          </w:tcPr>
          <w:p w:rsidR="00503D7E" w:rsidRPr="006236E9" w:rsidRDefault="00B0415E" w:rsidP="00F417E2">
            <w:pPr>
              <w:spacing w:line="360" w:lineRule="auto"/>
              <w:rPr>
                <w:rFonts w:ascii="Arial" w:hAnsi="Arial" w:cs="Arial"/>
                <w:b/>
                <w:color w:val="002060"/>
                <w:sz w:val="24"/>
                <w:szCs w:val="24"/>
              </w:rPr>
            </w:pPr>
            <w:r w:rsidRPr="006236E9">
              <w:rPr>
                <w:rFonts w:ascii="Arial" w:hAnsi="Arial" w:cs="Arial"/>
                <w:b/>
                <w:color w:val="002060"/>
                <w:sz w:val="24"/>
                <w:szCs w:val="24"/>
              </w:rPr>
              <w:t>Percentage / Grade</w:t>
            </w:r>
          </w:p>
        </w:tc>
        <w:tc>
          <w:tcPr>
            <w:tcW w:w="4621" w:type="dxa"/>
          </w:tcPr>
          <w:p w:rsidR="00503D7E" w:rsidRPr="006236E9" w:rsidRDefault="00503D7E" w:rsidP="00F417E2">
            <w:pPr>
              <w:spacing w:line="360" w:lineRule="auto"/>
              <w:rPr>
                <w:rFonts w:ascii="Arial" w:hAnsi="Arial" w:cs="Arial"/>
                <w:sz w:val="24"/>
                <w:szCs w:val="24"/>
              </w:rPr>
            </w:pPr>
          </w:p>
        </w:tc>
      </w:tr>
    </w:tbl>
    <w:p w:rsidR="00EA30AB" w:rsidRPr="006236E9" w:rsidRDefault="00EA30AB" w:rsidP="00F417E2">
      <w:pPr>
        <w:spacing w:line="360" w:lineRule="auto"/>
        <w:rPr>
          <w:rFonts w:ascii="Arial" w:hAnsi="Arial" w:cs="Arial"/>
          <w:sz w:val="24"/>
          <w:szCs w:val="24"/>
        </w:rPr>
      </w:pPr>
    </w:p>
    <w:sectPr w:rsidR="00EA30AB" w:rsidRPr="006236E9" w:rsidSect="00187EB4">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6DB0" w:rsidRDefault="00F96DB0" w:rsidP="00CB4D0A">
      <w:pPr>
        <w:spacing w:after="0" w:line="240" w:lineRule="auto"/>
      </w:pPr>
      <w:r>
        <w:separator/>
      </w:r>
    </w:p>
  </w:endnote>
  <w:endnote w:type="continuationSeparator" w:id="0">
    <w:p w:rsidR="00F96DB0" w:rsidRDefault="00F96DB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59844"/>
      <w:docPartObj>
        <w:docPartGallery w:val="Page Numbers (Bottom of Page)"/>
        <w:docPartUnique/>
      </w:docPartObj>
    </w:sdtPr>
    <w:sdtContent>
      <w:p w:rsidR="00A45DA6" w:rsidRDefault="00A45DA6">
        <w:pPr>
          <w:pStyle w:val="Footer"/>
          <w:jc w:val="right"/>
        </w:pPr>
        <w:fldSimple w:instr=" PAGE   \* MERGEFORMAT ">
          <w:r w:rsidR="00A517F1">
            <w:rPr>
              <w:noProof/>
            </w:rPr>
            <w:t>1</w:t>
          </w:r>
        </w:fldSimple>
      </w:p>
    </w:sdtContent>
  </w:sdt>
  <w:p w:rsidR="00A45DA6" w:rsidRDefault="00A45DA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6DB0" w:rsidRDefault="00F96DB0" w:rsidP="00CB4D0A">
      <w:pPr>
        <w:spacing w:after="0" w:line="240" w:lineRule="auto"/>
      </w:pPr>
      <w:r>
        <w:separator/>
      </w:r>
    </w:p>
  </w:footnote>
  <w:footnote w:type="continuationSeparator" w:id="0">
    <w:p w:rsidR="00F96DB0" w:rsidRDefault="00F96DB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B290E"/>
    <w:multiLevelType w:val="multilevel"/>
    <w:tmpl w:val="802A5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CE059F"/>
    <w:multiLevelType w:val="multilevel"/>
    <w:tmpl w:val="84A64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9ED69C5"/>
    <w:multiLevelType w:val="hybridMultilevel"/>
    <w:tmpl w:val="DA6E5AE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1A5526"/>
    <w:multiLevelType w:val="hybridMultilevel"/>
    <w:tmpl w:val="B524D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AF7976"/>
    <w:multiLevelType w:val="hybridMultilevel"/>
    <w:tmpl w:val="051A1B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494770"/>
    <w:multiLevelType w:val="hybridMultilevel"/>
    <w:tmpl w:val="BCF0E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AD19BA"/>
    <w:multiLevelType w:val="hybridMultilevel"/>
    <w:tmpl w:val="5C20C226"/>
    <w:lvl w:ilvl="0" w:tplc="4AF06032">
      <w:start w:val="1"/>
      <w:numFmt w:val="decimal"/>
      <w:lvlText w:val="%1."/>
      <w:lvlJc w:val="left"/>
      <w:pPr>
        <w:ind w:left="1080" w:hanging="360"/>
      </w:pPr>
      <w:rPr>
        <w:rFonts w:ascii="Times-Bold" w:hAnsi="Times-Bold" w:cs="Times-Bold"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5064C6E"/>
    <w:multiLevelType w:val="hybridMultilevel"/>
    <w:tmpl w:val="A3988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FA17A2"/>
    <w:multiLevelType w:val="hybridMultilevel"/>
    <w:tmpl w:val="95F42E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7F42D8C"/>
    <w:multiLevelType w:val="hybridMultilevel"/>
    <w:tmpl w:val="0D1C5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982FC3"/>
    <w:multiLevelType w:val="hybridMultilevel"/>
    <w:tmpl w:val="EC609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D406D2"/>
    <w:multiLevelType w:val="hybridMultilevel"/>
    <w:tmpl w:val="8D70902A"/>
    <w:lvl w:ilvl="0" w:tplc="268C245C">
      <w:start w:val="1"/>
      <w:numFmt w:val="lowerLetter"/>
      <w:lvlText w:val="%1."/>
      <w:lvlJc w:val="left"/>
      <w:pPr>
        <w:ind w:left="765" w:hanging="720"/>
      </w:pPr>
      <w:rPr>
        <w:rFonts w:ascii="Arial" w:eastAsiaTheme="minorHAnsi" w:hAnsi="Arial" w:cs="Arial"/>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2">
    <w:nsid w:val="32971369"/>
    <w:multiLevelType w:val="hybridMultilevel"/>
    <w:tmpl w:val="22267338"/>
    <w:lvl w:ilvl="0" w:tplc="10EED17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4887063"/>
    <w:multiLevelType w:val="hybridMultilevel"/>
    <w:tmpl w:val="E03620E6"/>
    <w:lvl w:ilvl="0" w:tplc="E8FEDA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1932A2"/>
    <w:multiLevelType w:val="hybridMultilevel"/>
    <w:tmpl w:val="D8305372"/>
    <w:lvl w:ilvl="0" w:tplc="E056BE22">
      <w:start w:val="1"/>
      <w:numFmt w:val="lowerRoman"/>
      <w:lvlText w:val="%1."/>
      <w:lvlJc w:val="left"/>
      <w:pPr>
        <w:ind w:left="1485" w:hanging="72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5">
    <w:nsid w:val="3F7A6F7F"/>
    <w:multiLevelType w:val="hybridMultilevel"/>
    <w:tmpl w:val="36DAB304"/>
    <w:lvl w:ilvl="0" w:tplc="2D962D24">
      <w:start w:val="1"/>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F816B0D"/>
    <w:multiLevelType w:val="hybridMultilevel"/>
    <w:tmpl w:val="0F522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0263651"/>
    <w:multiLevelType w:val="hybridMultilevel"/>
    <w:tmpl w:val="B59CA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54B070B"/>
    <w:multiLevelType w:val="hybridMultilevel"/>
    <w:tmpl w:val="56BE17CE"/>
    <w:lvl w:ilvl="0" w:tplc="9C76DD9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46B96D27"/>
    <w:multiLevelType w:val="multilevel"/>
    <w:tmpl w:val="969AF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7CC1BD0"/>
    <w:multiLevelType w:val="hybridMultilevel"/>
    <w:tmpl w:val="AE428C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88C5B49"/>
    <w:multiLevelType w:val="hybridMultilevel"/>
    <w:tmpl w:val="CF8264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B7A59F9"/>
    <w:multiLevelType w:val="hybridMultilevel"/>
    <w:tmpl w:val="8D2C68D2"/>
    <w:lvl w:ilvl="0" w:tplc="8AA45A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1DA5F17"/>
    <w:multiLevelType w:val="hybridMultilevel"/>
    <w:tmpl w:val="09BCC2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8684E31"/>
    <w:multiLevelType w:val="multilevel"/>
    <w:tmpl w:val="B380B15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9C24015"/>
    <w:multiLevelType w:val="hybridMultilevel"/>
    <w:tmpl w:val="2814F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BCA2294"/>
    <w:multiLevelType w:val="multilevel"/>
    <w:tmpl w:val="B380B15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0AA30E8"/>
    <w:multiLevelType w:val="hybridMultilevel"/>
    <w:tmpl w:val="D7649260"/>
    <w:lvl w:ilvl="0" w:tplc="0409000F">
      <w:start w:val="1"/>
      <w:numFmt w:val="decimal"/>
      <w:lvlText w:val="%1."/>
      <w:lvlJc w:val="left"/>
      <w:pPr>
        <w:tabs>
          <w:tab w:val="num" w:pos="720"/>
        </w:tabs>
        <w:ind w:left="720" w:hanging="360"/>
      </w:pPr>
      <w:rPr>
        <w:rFonts w:hint="default"/>
      </w:rPr>
    </w:lvl>
    <w:lvl w:ilvl="1" w:tplc="E946A314" w:tentative="1">
      <w:start w:val="1"/>
      <w:numFmt w:val="bullet"/>
      <w:lvlText w:val="•"/>
      <w:lvlJc w:val="left"/>
      <w:pPr>
        <w:tabs>
          <w:tab w:val="num" w:pos="1440"/>
        </w:tabs>
        <w:ind w:left="1440" w:hanging="360"/>
      </w:pPr>
      <w:rPr>
        <w:rFonts w:ascii="Arial" w:hAnsi="Arial" w:hint="default"/>
      </w:rPr>
    </w:lvl>
    <w:lvl w:ilvl="2" w:tplc="DC0A03DA" w:tentative="1">
      <w:start w:val="1"/>
      <w:numFmt w:val="bullet"/>
      <w:lvlText w:val="•"/>
      <w:lvlJc w:val="left"/>
      <w:pPr>
        <w:tabs>
          <w:tab w:val="num" w:pos="2160"/>
        </w:tabs>
        <w:ind w:left="2160" w:hanging="360"/>
      </w:pPr>
      <w:rPr>
        <w:rFonts w:ascii="Arial" w:hAnsi="Arial" w:hint="default"/>
      </w:rPr>
    </w:lvl>
    <w:lvl w:ilvl="3" w:tplc="20D88534" w:tentative="1">
      <w:start w:val="1"/>
      <w:numFmt w:val="bullet"/>
      <w:lvlText w:val="•"/>
      <w:lvlJc w:val="left"/>
      <w:pPr>
        <w:tabs>
          <w:tab w:val="num" w:pos="2880"/>
        </w:tabs>
        <w:ind w:left="2880" w:hanging="360"/>
      </w:pPr>
      <w:rPr>
        <w:rFonts w:ascii="Arial" w:hAnsi="Arial" w:hint="default"/>
      </w:rPr>
    </w:lvl>
    <w:lvl w:ilvl="4" w:tplc="95C05AAA" w:tentative="1">
      <w:start w:val="1"/>
      <w:numFmt w:val="bullet"/>
      <w:lvlText w:val="•"/>
      <w:lvlJc w:val="left"/>
      <w:pPr>
        <w:tabs>
          <w:tab w:val="num" w:pos="3600"/>
        </w:tabs>
        <w:ind w:left="3600" w:hanging="360"/>
      </w:pPr>
      <w:rPr>
        <w:rFonts w:ascii="Arial" w:hAnsi="Arial" w:hint="default"/>
      </w:rPr>
    </w:lvl>
    <w:lvl w:ilvl="5" w:tplc="B1A22956" w:tentative="1">
      <w:start w:val="1"/>
      <w:numFmt w:val="bullet"/>
      <w:lvlText w:val="•"/>
      <w:lvlJc w:val="left"/>
      <w:pPr>
        <w:tabs>
          <w:tab w:val="num" w:pos="4320"/>
        </w:tabs>
        <w:ind w:left="4320" w:hanging="360"/>
      </w:pPr>
      <w:rPr>
        <w:rFonts w:ascii="Arial" w:hAnsi="Arial" w:hint="default"/>
      </w:rPr>
    </w:lvl>
    <w:lvl w:ilvl="6" w:tplc="212CE9F6" w:tentative="1">
      <w:start w:val="1"/>
      <w:numFmt w:val="bullet"/>
      <w:lvlText w:val="•"/>
      <w:lvlJc w:val="left"/>
      <w:pPr>
        <w:tabs>
          <w:tab w:val="num" w:pos="5040"/>
        </w:tabs>
        <w:ind w:left="5040" w:hanging="360"/>
      </w:pPr>
      <w:rPr>
        <w:rFonts w:ascii="Arial" w:hAnsi="Arial" w:hint="default"/>
      </w:rPr>
    </w:lvl>
    <w:lvl w:ilvl="7" w:tplc="1CAC39DE" w:tentative="1">
      <w:start w:val="1"/>
      <w:numFmt w:val="bullet"/>
      <w:lvlText w:val="•"/>
      <w:lvlJc w:val="left"/>
      <w:pPr>
        <w:tabs>
          <w:tab w:val="num" w:pos="5760"/>
        </w:tabs>
        <w:ind w:left="5760" w:hanging="360"/>
      </w:pPr>
      <w:rPr>
        <w:rFonts w:ascii="Arial" w:hAnsi="Arial" w:hint="default"/>
      </w:rPr>
    </w:lvl>
    <w:lvl w:ilvl="8" w:tplc="41AE244A" w:tentative="1">
      <w:start w:val="1"/>
      <w:numFmt w:val="bullet"/>
      <w:lvlText w:val="•"/>
      <w:lvlJc w:val="left"/>
      <w:pPr>
        <w:tabs>
          <w:tab w:val="num" w:pos="6480"/>
        </w:tabs>
        <w:ind w:left="6480" w:hanging="360"/>
      </w:pPr>
      <w:rPr>
        <w:rFonts w:ascii="Arial" w:hAnsi="Arial" w:hint="default"/>
      </w:rPr>
    </w:lvl>
  </w:abstractNum>
  <w:abstractNum w:abstractNumId="28">
    <w:nsid w:val="61DC6EA9"/>
    <w:multiLevelType w:val="multilevel"/>
    <w:tmpl w:val="29FA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B76572F"/>
    <w:multiLevelType w:val="hybridMultilevel"/>
    <w:tmpl w:val="B50056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BDC1AC0"/>
    <w:multiLevelType w:val="multilevel"/>
    <w:tmpl w:val="E488C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1DC595A"/>
    <w:multiLevelType w:val="hybridMultilevel"/>
    <w:tmpl w:val="ED28BFFE"/>
    <w:lvl w:ilvl="0" w:tplc="04267DE2">
      <w:start w:val="1"/>
      <w:numFmt w:val="lowerRoman"/>
      <w:lvlText w:val="%1)"/>
      <w:lvlJc w:val="left"/>
      <w:pPr>
        <w:ind w:left="1485" w:hanging="72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2">
    <w:nsid w:val="76EC1638"/>
    <w:multiLevelType w:val="multilevel"/>
    <w:tmpl w:val="32ECD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7C804B7"/>
    <w:multiLevelType w:val="hybridMultilevel"/>
    <w:tmpl w:val="4508CF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8192203"/>
    <w:multiLevelType w:val="hybridMultilevel"/>
    <w:tmpl w:val="658AE8AA"/>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A1A7B43"/>
    <w:multiLevelType w:val="hybridMultilevel"/>
    <w:tmpl w:val="22FEB33E"/>
    <w:lvl w:ilvl="0" w:tplc="C2CA4E38">
      <w:start w:val="1"/>
      <w:numFmt w:val="lowerRoman"/>
      <w:lvlText w:val="%1."/>
      <w:lvlJc w:val="left"/>
      <w:pPr>
        <w:ind w:left="1485" w:hanging="72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6">
    <w:nsid w:val="7C20208B"/>
    <w:multiLevelType w:val="hybridMultilevel"/>
    <w:tmpl w:val="C9648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DD470D3"/>
    <w:multiLevelType w:val="hybridMultilevel"/>
    <w:tmpl w:val="581A7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EAA1FD8"/>
    <w:multiLevelType w:val="hybridMultilevel"/>
    <w:tmpl w:val="137E2278"/>
    <w:lvl w:ilvl="0" w:tplc="239208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11"/>
  </w:num>
  <w:num w:numId="3">
    <w:abstractNumId w:val="31"/>
  </w:num>
  <w:num w:numId="4">
    <w:abstractNumId w:val="35"/>
  </w:num>
  <w:num w:numId="5">
    <w:abstractNumId w:val="14"/>
  </w:num>
  <w:num w:numId="6">
    <w:abstractNumId w:val="34"/>
  </w:num>
  <w:num w:numId="7">
    <w:abstractNumId w:val="15"/>
  </w:num>
  <w:num w:numId="8">
    <w:abstractNumId w:val="21"/>
  </w:num>
  <w:num w:numId="9">
    <w:abstractNumId w:val="17"/>
  </w:num>
  <w:num w:numId="10">
    <w:abstractNumId w:val="10"/>
  </w:num>
  <w:num w:numId="11">
    <w:abstractNumId w:val="38"/>
  </w:num>
  <w:num w:numId="12">
    <w:abstractNumId w:val="20"/>
  </w:num>
  <w:num w:numId="13">
    <w:abstractNumId w:val="8"/>
  </w:num>
  <w:num w:numId="14">
    <w:abstractNumId w:val="28"/>
  </w:num>
  <w:num w:numId="15">
    <w:abstractNumId w:val="23"/>
  </w:num>
  <w:num w:numId="16">
    <w:abstractNumId w:val="5"/>
  </w:num>
  <w:num w:numId="17">
    <w:abstractNumId w:val="16"/>
  </w:num>
  <w:num w:numId="18">
    <w:abstractNumId w:val="33"/>
  </w:num>
  <w:num w:numId="19">
    <w:abstractNumId w:val="7"/>
  </w:num>
  <w:num w:numId="20">
    <w:abstractNumId w:val="13"/>
  </w:num>
  <w:num w:numId="21">
    <w:abstractNumId w:val="12"/>
  </w:num>
  <w:num w:numId="22">
    <w:abstractNumId w:val="18"/>
  </w:num>
  <w:num w:numId="23">
    <w:abstractNumId w:val="3"/>
  </w:num>
  <w:num w:numId="24">
    <w:abstractNumId w:val="6"/>
  </w:num>
  <w:num w:numId="25">
    <w:abstractNumId w:val="9"/>
  </w:num>
  <w:num w:numId="26">
    <w:abstractNumId w:val="26"/>
  </w:num>
  <w:num w:numId="27">
    <w:abstractNumId w:val="24"/>
  </w:num>
  <w:num w:numId="28">
    <w:abstractNumId w:val="36"/>
  </w:num>
  <w:num w:numId="29">
    <w:abstractNumId w:val="29"/>
  </w:num>
  <w:num w:numId="30">
    <w:abstractNumId w:val="27"/>
  </w:num>
  <w:num w:numId="31">
    <w:abstractNumId w:val="19"/>
  </w:num>
  <w:num w:numId="32">
    <w:abstractNumId w:val="0"/>
  </w:num>
  <w:num w:numId="33">
    <w:abstractNumId w:val="32"/>
  </w:num>
  <w:num w:numId="34">
    <w:abstractNumId w:val="2"/>
  </w:num>
  <w:num w:numId="35">
    <w:abstractNumId w:val="30"/>
  </w:num>
  <w:num w:numId="36">
    <w:abstractNumId w:val="37"/>
  </w:num>
  <w:num w:numId="37">
    <w:abstractNumId w:val="4"/>
  </w:num>
  <w:num w:numId="38">
    <w:abstractNumId w:val="1"/>
  </w:num>
  <w:num w:numId="39">
    <w:abstractNumId w:val="25"/>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57698">
      <o:colormenu v:ext="edit" strokecolor="none"/>
    </o:shapedefaults>
  </w:hdrShapeDefaults>
  <w:footnotePr>
    <w:footnote w:id="-1"/>
    <w:footnote w:id="0"/>
  </w:footnotePr>
  <w:endnotePr>
    <w:endnote w:id="-1"/>
    <w:endnote w:id="0"/>
  </w:endnotePr>
  <w:compat/>
  <w:rsids>
    <w:rsidRoot w:val="00490CB9"/>
    <w:rsid w:val="000069F6"/>
    <w:rsid w:val="0001454C"/>
    <w:rsid w:val="000158F9"/>
    <w:rsid w:val="00035CDD"/>
    <w:rsid w:val="00036C1F"/>
    <w:rsid w:val="00040083"/>
    <w:rsid w:val="00055992"/>
    <w:rsid w:val="00060B6B"/>
    <w:rsid w:val="00061CF7"/>
    <w:rsid w:val="000820E8"/>
    <w:rsid w:val="00084B1B"/>
    <w:rsid w:val="00097D4E"/>
    <w:rsid w:val="000A1BEF"/>
    <w:rsid w:val="000A48DA"/>
    <w:rsid w:val="000A60DA"/>
    <w:rsid w:val="000A77DB"/>
    <w:rsid w:val="000B09B6"/>
    <w:rsid w:val="000C272A"/>
    <w:rsid w:val="000C2F9F"/>
    <w:rsid w:val="000D0333"/>
    <w:rsid w:val="000D3375"/>
    <w:rsid w:val="000E09A7"/>
    <w:rsid w:val="000F6BDF"/>
    <w:rsid w:val="001175EE"/>
    <w:rsid w:val="001216F9"/>
    <w:rsid w:val="00131B87"/>
    <w:rsid w:val="001346D9"/>
    <w:rsid w:val="00153ADF"/>
    <w:rsid w:val="00157CF6"/>
    <w:rsid w:val="001638A1"/>
    <w:rsid w:val="001720FE"/>
    <w:rsid w:val="00182416"/>
    <w:rsid w:val="0018530D"/>
    <w:rsid w:val="00187E35"/>
    <w:rsid w:val="00187EB4"/>
    <w:rsid w:val="00191447"/>
    <w:rsid w:val="001B1AD0"/>
    <w:rsid w:val="001B431E"/>
    <w:rsid w:val="001B5D24"/>
    <w:rsid w:val="001B6F6E"/>
    <w:rsid w:val="001C04F2"/>
    <w:rsid w:val="001D0FEF"/>
    <w:rsid w:val="001D62E4"/>
    <w:rsid w:val="001E1528"/>
    <w:rsid w:val="001E1C27"/>
    <w:rsid w:val="001E3A57"/>
    <w:rsid w:val="001F0481"/>
    <w:rsid w:val="001F064D"/>
    <w:rsid w:val="00200C92"/>
    <w:rsid w:val="0020351D"/>
    <w:rsid w:val="0020451E"/>
    <w:rsid w:val="00206B9D"/>
    <w:rsid w:val="00212BF8"/>
    <w:rsid w:val="00214750"/>
    <w:rsid w:val="0022320E"/>
    <w:rsid w:val="00223EA4"/>
    <w:rsid w:val="00225E6C"/>
    <w:rsid w:val="0023259C"/>
    <w:rsid w:val="00256AFC"/>
    <w:rsid w:val="00264D7E"/>
    <w:rsid w:val="002710ED"/>
    <w:rsid w:val="002774BC"/>
    <w:rsid w:val="002846D3"/>
    <w:rsid w:val="002A20E4"/>
    <w:rsid w:val="002B0BD7"/>
    <w:rsid w:val="002B573D"/>
    <w:rsid w:val="002B6657"/>
    <w:rsid w:val="002C2198"/>
    <w:rsid w:val="002C2887"/>
    <w:rsid w:val="002C5CB2"/>
    <w:rsid w:val="002D220B"/>
    <w:rsid w:val="002E16A9"/>
    <w:rsid w:val="002F40AB"/>
    <w:rsid w:val="002F6574"/>
    <w:rsid w:val="002F779F"/>
    <w:rsid w:val="00311FD3"/>
    <w:rsid w:val="0031586D"/>
    <w:rsid w:val="00323863"/>
    <w:rsid w:val="00325B1B"/>
    <w:rsid w:val="003278B8"/>
    <w:rsid w:val="00344D60"/>
    <w:rsid w:val="00357D5C"/>
    <w:rsid w:val="00361BC1"/>
    <w:rsid w:val="003668FF"/>
    <w:rsid w:val="0037015F"/>
    <w:rsid w:val="00370F90"/>
    <w:rsid w:val="00371885"/>
    <w:rsid w:val="00372173"/>
    <w:rsid w:val="003803B1"/>
    <w:rsid w:val="003847E5"/>
    <w:rsid w:val="0039092E"/>
    <w:rsid w:val="003B7988"/>
    <w:rsid w:val="003C0E99"/>
    <w:rsid w:val="003C5C3B"/>
    <w:rsid w:val="003D7EBC"/>
    <w:rsid w:val="003E2B87"/>
    <w:rsid w:val="003F6B6F"/>
    <w:rsid w:val="0040228A"/>
    <w:rsid w:val="00402786"/>
    <w:rsid w:val="00403D18"/>
    <w:rsid w:val="00404034"/>
    <w:rsid w:val="00405895"/>
    <w:rsid w:val="004058DF"/>
    <w:rsid w:val="00421C63"/>
    <w:rsid w:val="00426FDB"/>
    <w:rsid w:val="00443E6F"/>
    <w:rsid w:val="004503CA"/>
    <w:rsid w:val="00450844"/>
    <w:rsid w:val="00452583"/>
    <w:rsid w:val="00454589"/>
    <w:rsid w:val="00457A31"/>
    <w:rsid w:val="00486F1A"/>
    <w:rsid w:val="00490CB9"/>
    <w:rsid w:val="00493911"/>
    <w:rsid w:val="004A0FA9"/>
    <w:rsid w:val="004A2CE2"/>
    <w:rsid w:val="004A3099"/>
    <w:rsid w:val="004C68A7"/>
    <w:rsid w:val="004D6D90"/>
    <w:rsid w:val="004D79AA"/>
    <w:rsid w:val="004E3CDA"/>
    <w:rsid w:val="004E4D03"/>
    <w:rsid w:val="004F4B4D"/>
    <w:rsid w:val="004F6D16"/>
    <w:rsid w:val="004F7FD3"/>
    <w:rsid w:val="0050216D"/>
    <w:rsid w:val="00503D7E"/>
    <w:rsid w:val="0050778F"/>
    <w:rsid w:val="00511017"/>
    <w:rsid w:val="005236D3"/>
    <w:rsid w:val="00527C11"/>
    <w:rsid w:val="005317F9"/>
    <w:rsid w:val="005327CA"/>
    <w:rsid w:val="00535F31"/>
    <w:rsid w:val="005458F7"/>
    <w:rsid w:val="0055321D"/>
    <w:rsid w:val="00554BB3"/>
    <w:rsid w:val="00574D64"/>
    <w:rsid w:val="00577DD5"/>
    <w:rsid w:val="005800BD"/>
    <w:rsid w:val="0058492E"/>
    <w:rsid w:val="00586479"/>
    <w:rsid w:val="00591365"/>
    <w:rsid w:val="005A223B"/>
    <w:rsid w:val="005B31E4"/>
    <w:rsid w:val="005B3A8B"/>
    <w:rsid w:val="005B7FC1"/>
    <w:rsid w:val="005C24B5"/>
    <w:rsid w:val="005C4CA9"/>
    <w:rsid w:val="005D14D0"/>
    <w:rsid w:val="005E1453"/>
    <w:rsid w:val="006034F6"/>
    <w:rsid w:val="00607874"/>
    <w:rsid w:val="00607E77"/>
    <w:rsid w:val="00613189"/>
    <w:rsid w:val="00614C3D"/>
    <w:rsid w:val="00615D01"/>
    <w:rsid w:val="006177D2"/>
    <w:rsid w:val="00617BB3"/>
    <w:rsid w:val="006236E9"/>
    <w:rsid w:val="0064275D"/>
    <w:rsid w:val="00645CDD"/>
    <w:rsid w:val="00646A6D"/>
    <w:rsid w:val="00657B20"/>
    <w:rsid w:val="00663898"/>
    <w:rsid w:val="00664BB4"/>
    <w:rsid w:val="00672A93"/>
    <w:rsid w:val="006823A7"/>
    <w:rsid w:val="00682EC8"/>
    <w:rsid w:val="00687EE8"/>
    <w:rsid w:val="00692935"/>
    <w:rsid w:val="00694AFC"/>
    <w:rsid w:val="00697012"/>
    <w:rsid w:val="006A6DC4"/>
    <w:rsid w:val="006A6E7B"/>
    <w:rsid w:val="006B21C2"/>
    <w:rsid w:val="006B3ACD"/>
    <w:rsid w:val="006B4B57"/>
    <w:rsid w:val="006B7217"/>
    <w:rsid w:val="006C3F96"/>
    <w:rsid w:val="006C547E"/>
    <w:rsid w:val="006C64E9"/>
    <w:rsid w:val="006D0FE2"/>
    <w:rsid w:val="006D654E"/>
    <w:rsid w:val="006E022E"/>
    <w:rsid w:val="006E5A2E"/>
    <w:rsid w:val="006F0D9B"/>
    <w:rsid w:val="0070347F"/>
    <w:rsid w:val="0070678E"/>
    <w:rsid w:val="00706A9E"/>
    <w:rsid w:val="00713915"/>
    <w:rsid w:val="00713D90"/>
    <w:rsid w:val="007146FE"/>
    <w:rsid w:val="0072461F"/>
    <w:rsid w:val="00744FC0"/>
    <w:rsid w:val="007457EB"/>
    <w:rsid w:val="00770541"/>
    <w:rsid w:val="00773C1C"/>
    <w:rsid w:val="00787122"/>
    <w:rsid w:val="00787A68"/>
    <w:rsid w:val="0079510E"/>
    <w:rsid w:val="007A0691"/>
    <w:rsid w:val="007A2720"/>
    <w:rsid w:val="007A4A30"/>
    <w:rsid w:val="007A4E2B"/>
    <w:rsid w:val="007A6C22"/>
    <w:rsid w:val="007B15F8"/>
    <w:rsid w:val="007C26EE"/>
    <w:rsid w:val="007D334B"/>
    <w:rsid w:val="007D4692"/>
    <w:rsid w:val="007D7F00"/>
    <w:rsid w:val="007E5C5B"/>
    <w:rsid w:val="007F04AB"/>
    <w:rsid w:val="00803D91"/>
    <w:rsid w:val="00804B3F"/>
    <w:rsid w:val="00806D9F"/>
    <w:rsid w:val="00810C19"/>
    <w:rsid w:val="00813733"/>
    <w:rsid w:val="00831C11"/>
    <w:rsid w:val="0083298C"/>
    <w:rsid w:val="008400C4"/>
    <w:rsid w:val="00843157"/>
    <w:rsid w:val="0084681A"/>
    <w:rsid w:val="008849EC"/>
    <w:rsid w:val="00885C9B"/>
    <w:rsid w:val="008A60B4"/>
    <w:rsid w:val="008B3C31"/>
    <w:rsid w:val="008B64FE"/>
    <w:rsid w:val="008C73DA"/>
    <w:rsid w:val="008D2BE7"/>
    <w:rsid w:val="008E2415"/>
    <w:rsid w:val="008E402E"/>
    <w:rsid w:val="008E6045"/>
    <w:rsid w:val="00907561"/>
    <w:rsid w:val="00912A78"/>
    <w:rsid w:val="00922DFA"/>
    <w:rsid w:val="00924267"/>
    <w:rsid w:val="009261B4"/>
    <w:rsid w:val="00935BF7"/>
    <w:rsid w:val="00945BD1"/>
    <w:rsid w:val="00945D14"/>
    <w:rsid w:val="0095442C"/>
    <w:rsid w:val="00963BBF"/>
    <w:rsid w:val="00966E71"/>
    <w:rsid w:val="009800BD"/>
    <w:rsid w:val="00981EE6"/>
    <w:rsid w:val="00982AC6"/>
    <w:rsid w:val="00983942"/>
    <w:rsid w:val="00983D9F"/>
    <w:rsid w:val="009B487F"/>
    <w:rsid w:val="009B54F8"/>
    <w:rsid w:val="009C027F"/>
    <w:rsid w:val="009C37E0"/>
    <w:rsid w:val="009D6D34"/>
    <w:rsid w:val="009E0723"/>
    <w:rsid w:val="009E41F4"/>
    <w:rsid w:val="00A05ED6"/>
    <w:rsid w:val="00A10203"/>
    <w:rsid w:val="00A14B66"/>
    <w:rsid w:val="00A16FB2"/>
    <w:rsid w:val="00A17BC9"/>
    <w:rsid w:val="00A431F6"/>
    <w:rsid w:val="00A4324D"/>
    <w:rsid w:val="00A45DA6"/>
    <w:rsid w:val="00A517F1"/>
    <w:rsid w:val="00A539AD"/>
    <w:rsid w:val="00A53B03"/>
    <w:rsid w:val="00A600FC"/>
    <w:rsid w:val="00A65CF7"/>
    <w:rsid w:val="00A70B46"/>
    <w:rsid w:val="00A81AB4"/>
    <w:rsid w:val="00A81C63"/>
    <w:rsid w:val="00A83352"/>
    <w:rsid w:val="00A851DA"/>
    <w:rsid w:val="00A879EC"/>
    <w:rsid w:val="00A9083A"/>
    <w:rsid w:val="00A9666C"/>
    <w:rsid w:val="00AA7D17"/>
    <w:rsid w:val="00AB128F"/>
    <w:rsid w:val="00AC0F9D"/>
    <w:rsid w:val="00AC28D9"/>
    <w:rsid w:val="00AC7D5B"/>
    <w:rsid w:val="00AD5A1F"/>
    <w:rsid w:val="00AE010A"/>
    <w:rsid w:val="00AE054F"/>
    <w:rsid w:val="00AE0F1E"/>
    <w:rsid w:val="00AE1481"/>
    <w:rsid w:val="00AE5E25"/>
    <w:rsid w:val="00B01F18"/>
    <w:rsid w:val="00B0203E"/>
    <w:rsid w:val="00B04122"/>
    <w:rsid w:val="00B0415E"/>
    <w:rsid w:val="00B04678"/>
    <w:rsid w:val="00B21E4D"/>
    <w:rsid w:val="00B26A0C"/>
    <w:rsid w:val="00B3528A"/>
    <w:rsid w:val="00B373D3"/>
    <w:rsid w:val="00B40A9B"/>
    <w:rsid w:val="00B40E48"/>
    <w:rsid w:val="00B604C4"/>
    <w:rsid w:val="00B64861"/>
    <w:rsid w:val="00B71AF9"/>
    <w:rsid w:val="00B85A1D"/>
    <w:rsid w:val="00B86134"/>
    <w:rsid w:val="00B921CE"/>
    <w:rsid w:val="00BA3AB4"/>
    <w:rsid w:val="00BC0039"/>
    <w:rsid w:val="00BC46DF"/>
    <w:rsid w:val="00BD0ECC"/>
    <w:rsid w:val="00BD55E8"/>
    <w:rsid w:val="00BD6042"/>
    <w:rsid w:val="00BE1922"/>
    <w:rsid w:val="00BE4A42"/>
    <w:rsid w:val="00C01B8E"/>
    <w:rsid w:val="00C03577"/>
    <w:rsid w:val="00C061C2"/>
    <w:rsid w:val="00C065DF"/>
    <w:rsid w:val="00C139B7"/>
    <w:rsid w:val="00C16DFD"/>
    <w:rsid w:val="00C2243C"/>
    <w:rsid w:val="00C375A2"/>
    <w:rsid w:val="00C43847"/>
    <w:rsid w:val="00C476D5"/>
    <w:rsid w:val="00C52101"/>
    <w:rsid w:val="00C5241C"/>
    <w:rsid w:val="00C53029"/>
    <w:rsid w:val="00C629ED"/>
    <w:rsid w:val="00C65FEA"/>
    <w:rsid w:val="00C865F3"/>
    <w:rsid w:val="00CA0AC2"/>
    <w:rsid w:val="00CA6842"/>
    <w:rsid w:val="00CB4D0A"/>
    <w:rsid w:val="00CB6B53"/>
    <w:rsid w:val="00CC2FB3"/>
    <w:rsid w:val="00CC575A"/>
    <w:rsid w:val="00CC640E"/>
    <w:rsid w:val="00CD0935"/>
    <w:rsid w:val="00CD13E0"/>
    <w:rsid w:val="00CD6F51"/>
    <w:rsid w:val="00CE7016"/>
    <w:rsid w:val="00CF123B"/>
    <w:rsid w:val="00CF6918"/>
    <w:rsid w:val="00D039AC"/>
    <w:rsid w:val="00D057FE"/>
    <w:rsid w:val="00D12D36"/>
    <w:rsid w:val="00D36575"/>
    <w:rsid w:val="00D41C90"/>
    <w:rsid w:val="00D427DE"/>
    <w:rsid w:val="00D431C6"/>
    <w:rsid w:val="00D5587D"/>
    <w:rsid w:val="00D56B88"/>
    <w:rsid w:val="00D6298A"/>
    <w:rsid w:val="00D707CC"/>
    <w:rsid w:val="00D821FE"/>
    <w:rsid w:val="00D83F9C"/>
    <w:rsid w:val="00D84F15"/>
    <w:rsid w:val="00D86A1F"/>
    <w:rsid w:val="00D8729F"/>
    <w:rsid w:val="00D94857"/>
    <w:rsid w:val="00DB0793"/>
    <w:rsid w:val="00DB2066"/>
    <w:rsid w:val="00DC26AB"/>
    <w:rsid w:val="00DC5E9F"/>
    <w:rsid w:val="00DC6A97"/>
    <w:rsid w:val="00DE46D2"/>
    <w:rsid w:val="00DF6AF4"/>
    <w:rsid w:val="00E00821"/>
    <w:rsid w:val="00E04DB4"/>
    <w:rsid w:val="00E05576"/>
    <w:rsid w:val="00E1672A"/>
    <w:rsid w:val="00E20590"/>
    <w:rsid w:val="00E30679"/>
    <w:rsid w:val="00E34A6A"/>
    <w:rsid w:val="00E376AA"/>
    <w:rsid w:val="00E41385"/>
    <w:rsid w:val="00E4597D"/>
    <w:rsid w:val="00E47128"/>
    <w:rsid w:val="00E477BE"/>
    <w:rsid w:val="00E53AF4"/>
    <w:rsid w:val="00E54832"/>
    <w:rsid w:val="00E56A90"/>
    <w:rsid w:val="00E641CC"/>
    <w:rsid w:val="00E71EF3"/>
    <w:rsid w:val="00E74EAE"/>
    <w:rsid w:val="00E9445F"/>
    <w:rsid w:val="00E95FF8"/>
    <w:rsid w:val="00E97A11"/>
    <w:rsid w:val="00EA1376"/>
    <w:rsid w:val="00EA30AB"/>
    <w:rsid w:val="00EA6D31"/>
    <w:rsid w:val="00EB22D4"/>
    <w:rsid w:val="00EB3925"/>
    <w:rsid w:val="00EC2010"/>
    <w:rsid w:val="00ED378C"/>
    <w:rsid w:val="00F0443E"/>
    <w:rsid w:val="00F23E6F"/>
    <w:rsid w:val="00F417E2"/>
    <w:rsid w:val="00F51065"/>
    <w:rsid w:val="00F71C0D"/>
    <w:rsid w:val="00F72925"/>
    <w:rsid w:val="00F74547"/>
    <w:rsid w:val="00F77C9B"/>
    <w:rsid w:val="00F86B41"/>
    <w:rsid w:val="00F96172"/>
    <w:rsid w:val="00F96DB0"/>
    <w:rsid w:val="00F96EB3"/>
    <w:rsid w:val="00FA661F"/>
    <w:rsid w:val="00FC7B2F"/>
    <w:rsid w:val="00FE3C2C"/>
    <w:rsid w:val="00FE45E2"/>
    <w:rsid w:val="00FF7E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76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4">
    <w:name w:val="heading 4"/>
    <w:basedOn w:val="Normal"/>
    <w:link w:val="Heading4Char"/>
    <w:uiPriority w:val="9"/>
    <w:qFormat/>
    <w:rsid w:val="000C2F9F"/>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0C2F9F"/>
    <w:rPr>
      <w:rFonts w:ascii="Times New Roman" w:eastAsia="Times New Roman" w:hAnsi="Times New Roman" w:cs="Times New Roman"/>
      <w:b/>
      <w:bCs/>
      <w:sz w:val="24"/>
      <w:szCs w:val="24"/>
      <w:lang w:val="en-US"/>
    </w:rPr>
  </w:style>
  <w:style w:type="character" w:styleId="Emphasis">
    <w:name w:val="Emphasis"/>
    <w:basedOn w:val="DefaultParagraphFont"/>
    <w:uiPriority w:val="20"/>
    <w:qFormat/>
    <w:rsid w:val="000C2F9F"/>
    <w:rPr>
      <w:i/>
      <w:iCs/>
    </w:rPr>
  </w:style>
  <w:style w:type="paragraph" w:styleId="NormalWeb">
    <w:name w:val="Normal (Web)"/>
    <w:basedOn w:val="Normal"/>
    <w:uiPriority w:val="99"/>
    <w:unhideWhenUsed/>
    <w:rsid w:val="007A4E2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CB6B53"/>
    <w:rPr>
      <w:color w:val="0000FF"/>
      <w:u w:val="single"/>
    </w:rPr>
  </w:style>
  <w:style w:type="character" w:customStyle="1" w:styleId="tgc">
    <w:name w:val="_tgc"/>
    <w:basedOn w:val="DefaultParagraphFont"/>
    <w:rsid w:val="00CB6B53"/>
  </w:style>
  <w:style w:type="character" w:styleId="Strong">
    <w:name w:val="Strong"/>
    <w:basedOn w:val="DefaultParagraphFont"/>
    <w:uiPriority w:val="22"/>
    <w:qFormat/>
    <w:rsid w:val="0055321D"/>
    <w:rPr>
      <w:b/>
      <w:bCs/>
    </w:rPr>
  </w:style>
  <w:style w:type="paragraph" w:customStyle="1" w:styleId="blackgraphtx">
    <w:name w:val="blackgraphtx"/>
    <w:basedOn w:val="Normal"/>
    <w:rsid w:val="00A45DA6"/>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6877909">
      <w:bodyDiv w:val="1"/>
      <w:marLeft w:val="0"/>
      <w:marRight w:val="0"/>
      <w:marTop w:val="0"/>
      <w:marBottom w:val="0"/>
      <w:divBdr>
        <w:top w:val="none" w:sz="0" w:space="0" w:color="auto"/>
        <w:left w:val="none" w:sz="0" w:space="0" w:color="auto"/>
        <w:bottom w:val="none" w:sz="0" w:space="0" w:color="auto"/>
        <w:right w:val="none" w:sz="0" w:space="0" w:color="auto"/>
      </w:divBdr>
    </w:div>
    <w:div w:id="193006912">
      <w:bodyDiv w:val="1"/>
      <w:marLeft w:val="0"/>
      <w:marRight w:val="0"/>
      <w:marTop w:val="0"/>
      <w:marBottom w:val="0"/>
      <w:divBdr>
        <w:top w:val="none" w:sz="0" w:space="0" w:color="auto"/>
        <w:left w:val="none" w:sz="0" w:space="0" w:color="auto"/>
        <w:bottom w:val="none" w:sz="0" w:space="0" w:color="auto"/>
        <w:right w:val="none" w:sz="0" w:space="0" w:color="auto"/>
      </w:divBdr>
    </w:div>
    <w:div w:id="323431985">
      <w:bodyDiv w:val="1"/>
      <w:marLeft w:val="0"/>
      <w:marRight w:val="0"/>
      <w:marTop w:val="0"/>
      <w:marBottom w:val="0"/>
      <w:divBdr>
        <w:top w:val="none" w:sz="0" w:space="0" w:color="auto"/>
        <w:left w:val="none" w:sz="0" w:space="0" w:color="auto"/>
        <w:bottom w:val="none" w:sz="0" w:space="0" w:color="auto"/>
        <w:right w:val="none" w:sz="0" w:space="0" w:color="auto"/>
      </w:divBdr>
      <w:divsChild>
        <w:div w:id="630063385">
          <w:marLeft w:val="0"/>
          <w:marRight w:val="0"/>
          <w:marTop w:val="0"/>
          <w:marBottom w:val="0"/>
          <w:divBdr>
            <w:top w:val="none" w:sz="0" w:space="0" w:color="auto"/>
            <w:left w:val="none" w:sz="0" w:space="0" w:color="auto"/>
            <w:bottom w:val="none" w:sz="0" w:space="0" w:color="auto"/>
            <w:right w:val="none" w:sz="0" w:space="0" w:color="auto"/>
          </w:divBdr>
        </w:div>
      </w:divsChild>
    </w:div>
    <w:div w:id="392124877">
      <w:bodyDiv w:val="1"/>
      <w:marLeft w:val="0"/>
      <w:marRight w:val="0"/>
      <w:marTop w:val="0"/>
      <w:marBottom w:val="0"/>
      <w:divBdr>
        <w:top w:val="none" w:sz="0" w:space="0" w:color="auto"/>
        <w:left w:val="none" w:sz="0" w:space="0" w:color="auto"/>
        <w:bottom w:val="none" w:sz="0" w:space="0" w:color="auto"/>
        <w:right w:val="none" w:sz="0" w:space="0" w:color="auto"/>
      </w:divBdr>
    </w:div>
    <w:div w:id="472523345">
      <w:bodyDiv w:val="1"/>
      <w:marLeft w:val="0"/>
      <w:marRight w:val="0"/>
      <w:marTop w:val="0"/>
      <w:marBottom w:val="0"/>
      <w:divBdr>
        <w:top w:val="none" w:sz="0" w:space="0" w:color="auto"/>
        <w:left w:val="none" w:sz="0" w:space="0" w:color="auto"/>
        <w:bottom w:val="none" w:sz="0" w:space="0" w:color="auto"/>
        <w:right w:val="none" w:sz="0" w:space="0" w:color="auto"/>
      </w:divBdr>
    </w:div>
    <w:div w:id="888540170">
      <w:bodyDiv w:val="1"/>
      <w:marLeft w:val="0"/>
      <w:marRight w:val="0"/>
      <w:marTop w:val="0"/>
      <w:marBottom w:val="0"/>
      <w:divBdr>
        <w:top w:val="none" w:sz="0" w:space="0" w:color="auto"/>
        <w:left w:val="none" w:sz="0" w:space="0" w:color="auto"/>
        <w:bottom w:val="none" w:sz="0" w:space="0" w:color="auto"/>
        <w:right w:val="none" w:sz="0" w:space="0" w:color="auto"/>
      </w:divBdr>
    </w:div>
    <w:div w:id="904680180">
      <w:bodyDiv w:val="1"/>
      <w:marLeft w:val="0"/>
      <w:marRight w:val="0"/>
      <w:marTop w:val="0"/>
      <w:marBottom w:val="0"/>
      <w:divBdr>
        <w:top w:val="none" w:sz="0" w:space="0" w:color="auto"/>
        <w:left w:val="none" w:sz="0" w:space="0" w:color="auto"/>
        <w:bottom w:val="none" w:sz="0" w:space="0" w:color="auto"/>
        <w:right w:val="none" w:sz="0" w:space="0" w:color="auto"/>
      </w:divBdr>
    </w:div>
    <w:div w:id="1170831304">
      <w:bodyDiv w:val="1"/>
      <w:marLeft w:val="0"/>
      <w:marRight w:val="0"/>
      <w:marTop w:val="0"/>
      <w:marBottom w:val="0"/>
      <w:divBdr>
        <w:top w:val="none" w:sz="0" w:space="0" w:color="auto"/>
        <w:left w:val="none" w:sz="0" w:space="0" w:color="auto"/>
        <w:bottom w:val="none" w:sz="0" w:space="0" w:color="auto"/>
        <w:right w:val="none" w:sz="0" w:space="0" w:color="auto"/>
      </w:divBdr>
    </w:div>
    <w:div w:id="1259408913">
      <w:bodyDiv w:val="1"/>
      <w:marLeft w:val="0"/>
      <w:marRight w:val="0"/>
      <w:marTop w:val="0"/>
      <w:marBottom w:val="0"/>
      <w:divBdr>
        <w:top w:val="none" w:sz="0" w:space="0" w:color="auto"/>
        <w:left w:val="none" w:sz="0" w:space="0" w:color="auto"/>
        <w:bottom w:val="none" w:sz="0" w:space="0" w:color="auto"/>
        <w:right w:val="none" w:sz="0" w:space="0" w:color="auto"/>
      </w:divBdr>
    </w:div>
    <w:div w:id="1301113763">
      <w:bodyDiv w:val="1"/>
      <w:marLeft w:val="0"/>
      <w:marRight w:val="0"/>
      <w:marTop w:val="0"/>
      <w:marBottom w:val="0"/>
      <w:divBdr>
        <w:top w:val="none" w:sz="0" w:space="0" w:color="auto"/>
        <w:left w:val="none" w:sz="0" w:space="0" w:color="auto"/>
        <w:bottom w:val="none" w:sz="0" w:space="0" w:color="auto"/>
        <w:right w:val="none" w:sz="0" w:space="0" w:color="auto"/>
      </w:divBdr>
    </w:div>
    <w:div w:id="1459909980">
      <w:bodyDiv w:val="1"/>
      <w:marLeft w:val="0"/>
      <w:marRight w:val="0"/>
      <w:marTop w:val="0"/>
      <w:marBottom w:val="0"/>
      <w:divBdr>
        <w:top w:val="none" w:sz="0" w:space="0" w:color="auto"/>
        <w:left w:val="none" w:sz="0" w:space="0" w:color="auto"/>
        <w:bottom w:val="none" w:sz="0" w:space="0" w:color="auto"/>
        <w:right w:val="none" w:sz="0" w:space="0" w:color="auto"/>
      </w:divBdr>
    </w:div>
    <w:div w:id="1822306741">
      <w:bodyDiv w:val="1"/>
      <w:marLeft w:val="0"/>
      <w:marRight w:val="0"/>
      <w:marTop w:val="0"/>
      <w:marBottom w:val="0"/>
      <w:divBdr>
        <w:top w:val="none" w:sz="0" w:space="0" w:color="auto"/>
        <w:left w:val="none" w:sz="0" w:space="0" w:color="auto"/>
        <w:bottom w:val="none" w:sz="0" w:space="0" w:color="auto"/>
        <w:right w:val="none" w:sz="0" w:space="0" w:color="auto"/>
      </w:divBdr>
    </w:div>
    <w:div w:id="1855420430">
      <w:bodyDiv w:val="1"/>
      <w:marLeft w:val="0"/>
      <w:marRight w:val="0"/>
      <w:marTop w:val="0"/>
      <w:marBottom w:val="0"/>
      <w:divBdr>
        <w:top w:val="none" w:sz="0" w:space="0" w:color="auto"/>
        <w:left w:val="none" w:sz="0" w:space="0" w:color="auto"/>
        <w:bottom w:val="none" w:sz="0" w:space="0" w:color="auto"/>
        <w:right w:val="none" w:sz="0" w:space="0" w:color="auto"/>
      </w:divBdr>
    </w:div>
    <w:div w:id="1987276956">
      <w:bodyDiv w:val="1"/>
      <w:marLeft w:val="0"/>
      <w:marRight w:val="0"/>
      <w:marTop w:val="0"/>
      <w:marBottom w:val="0"/>
      <w:divBdr>
        <w:top w:val="none" w:sz="0" w:space="0" w:color="auto"/>
        <w:left w:val="none" w:sz="0" w:space="0" w:color="auto"/>
        <w:bottom w:val="none" w:sz="0" w:space="0" w:color="auto"/>
        <w:right w:val="none" w:sz="0" w:space="0" w:color="auto"/>
      </w:divBdr>
      <w:divsChild>
        <w:div w:id="1058477056">
          <w:marLeft w:val="0"/>
          <w:marRight w:val="0"/>
          <w:marTop w:val="0"/>
          <w:marBottom w:val="0"/>
          <w:divBdr>
            <w:top w:val="none" w:sz="0" w:space="0" w:color="auto"/>
            <w:left w:val="none" w:sz="0" w:space="0" w:color="auto"/>
            <w:bottom w:val="none" w:sz="0" w:space="0" w:color="auto"/>
            <w:right w:val="none" w:sz="0" w:space="0" w:color="auto"/>
          </w:divBdr>
        </w:div>
        <w:div w:id="1621833917">
          <w:marLeft w:val="0"/>
          <w:marRight w:val="0"/>
          <w:marTop w:val="0"/>
          <w:marBottom w:val="0"/>
          <w:divBdr>
            <w:top w:val="none" w:sz="0" w:space="0" w:color="auto"/>
            <w:left w:val="none" w:sz="0" w:space="0" w:color="auto"/>
            <w:bottom w:val="none" w:sz="0" w:space="0" w:color="auto"/>
            <w:right w:val="none" w:sz="0" w:space="0" w:color="auto"/>
          </w:divBdr>
        </w:div>
        <w:div w:id="1070155302">
          <w:marLeft w:val="0"/>
          <w:marRight w:val="0"/>
          <w:marTop w:val="0"/>
          <w:marBottom w:val="0"/>
          <w:divBdr>
            <w:top w:val="none" w:sz="0" w:space="0" w:color="auto"/>
            <w:left w:val="none" w:sz="0" w:space="0" w:color="auto"/>
            <w:bottom w:val="none" w:sz="0" w:space="0" w:color="auto"/>
            <w:right w:val="none" w:sz="0" w:space="0" w:color="auto"/>
          </w:divBdr>
        </w:div>
        <w:div w:id="971059610">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C5AA8-9E8D-4435-AE96-329DC75A9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1861</TotalTime>
  <Pages>6</Pages>
  <Words>1871</Words>
  <Characters>10667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Shazzad</cp:lastModifiedBy>
  <cp:revision>41</cp:revision>
  <cp:lastPrinted>2016-06-09T11:20:00Z</cp:lastPrinted>
  <dcterms:created xsi:type="dcterms:W3CDTF">2016-10-03T09:52:00Z</dcterms:created>
  <dcterms:modified xsi:type="dcterms:W3CDTF">2016-11-07T07:30:00Z</dcterms:modified>
</cp:coreProperties>
</file>