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56E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7A2B">
            <w:pPr>
              <w:pStyle w:val="Default"/>
              <w:rPr>
                <w:rFonts w:asciiTheme="minorHAnsi" w:hAnsiTheme="minorHAnsi"/>
              </w:rPr>
            </w:pPr>
            <w:r>
              <w:rPr>
                <w:rFonts w:asciiTheme="minorHAnsi" w:hAnsiTheme="minorHAnsi"/>
              </w:rPr>
              <w:t>Ryan Leavesley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7A2B">
            <w:pPr>
              <w:pStyle w:val="Default"/>
              <w:rPr>
                <w:rFonts w:asciiTheme="minorHAnsi" w:hAnsiTheme="minorHAnsi"/>
              </w:rPr>
            </w:pPr>
            <w:r>
              <w:rPr>
                <w:rFonts w:asciiTheme="minorHAnsi" w:hAnsiTheme="minorHAnsi"/>
              </w:rPr>
              <w:t>3478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7A2B">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7A2B">
            <w:r>
              <w:t>5- Site organisation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E7A2B" w:rsidRDefault="005E7A2B" w:rsidP="00A851DA">
            <w:pPr>
              <w:rPr>
                <w:rFonts w:ascii="Arial" w:hAnsi="Arial" w:cs="Arial"/>
                <w:sz w:val="24"/>
                <w:szCs w:val="24"/>
              </w:rPr>
            </w:pPr>
          </w:p>
          <w:p w:rsidR="005E7A2B" w:rsidRDefault="005E7A2B" w:rsidP="005E7A2B">
            <w:pPr>
              <w:pStyle w:val="ListParagraph"/>
              <w:numPr>
                <w:ilvl w:val="0"/>
                <w:numId w:val="2"/>
              </w:numPr>
              <w:spacing w:after="160" w:line="259" w:lineRule="auto"/>
              <w:rPr>
                <w:rFonts w:ascii="Arial" w:hAnsi="Arial" w:cs="Arial"/>
                <w:sz w:val="24"/>
                <w:szCs w:val="24"/>
              </w:rPr>
            </w:pPr>
            <w:r w:rsidRPr="00CC7186">
              <w:rPr>
                <w:rFonts w:ascii="Arial" w:hAnsi="Arial" w:cs="Arial"/>
                <w:sz w:val="24"/>
                <w:szCs w:val="24"/>
              </w:rPr>
              <w:t xml:space="preserve">i. Site organisation is carried out to ensure effective and efficient construction, it entails producing a site layout that is both practical and logical. There are factors you would need </w:t>
            </w:r>
            <w:r>
              <w:rPr>
                <w:rFonts w:ascii="Arial" w:hAnsi="Arial" w:cs="Arial"/>
                <w:sz w:val="24"/>
                <w:szCs w:val="24"/>
              </w:rPr>
              <w:t xml:space="preserve">to consider when organising a site such as security, material storage and site electricity. </w:t>
            </w:r>
          </w:p>
          <w:p w:rsidR="005E7A2B" w:rsidRDefault="005E7A2B" w:rsidP="005E7A2B">
            <w:pPr>
              <w:ind w:left="720"/>
              <w:rPr>
                <w:rFonts w:ascii="Arial" w:hAnsi="Arial" w:cs="Arial"/>
                <w:sz w:val="24"/>
                <w:szCs w:val="24"/>
              </w:rPr>
            </w:pPr>
            <w:r>
              <w:rPr>
                <w:rFonts w:ascii="Arial" w:hAnsi="Arial" w:cs="Arial"/>
                <w:sz w:val="24"/>
                <w:szCs w:val="24"/>
              </w:rPr>
              <w:t>ii. When moving heavy construction equipment it is vital to prepare the site road so that no damage is caused to the vechiles.</w:t>
            </w:r>
          </w:p>
          <w:p w:rsidR="005E7A2B" w:rsidRDefault="005E7A2B" w:rsidP="005E7A2B">
            <w:pPr>
              <w:ind w:firstLine="720"/>
              <w:rPr>
                <w:rFonts w:ascii="Arial" w:hAnsi="Arial" w:cs="Arial"/>
                <w:sz w:val="24"/>
                <w:szCs w:val="24"/>
              </w:rPr>
            </w:pPr>
            <w:r>
              <w:rPr>
                <w:rFonts w:ascii="Arial" w:hAnsi="Arial" w:cs="Arial"/>
                <w:sz w:val="24"/>
                <w:szCs w:val="24"/>
              </w:rPr>
              <w:t>iii. The precautions to take when storing cement are:</w:t>
            </w:r>
          </w:p>
          <w:p w:rsidR="005E7A2B" w:rsidRDefault="005E7A2B" w:rsidP="005E7A2B">
            <w:pPr>
              <w:pStyle w:val="ListParagraph"/>
              <w:numPr>
                <w:ilvl w:val="0"/>
                <w:numId w:val="3"/>
              </w:numPr>
              <w:spacing w:after="160" w:line="259" w:lineRule="auto"/>
              <w:rPr>
                <w:rFonts w:ascii="Arial" w:hAnsi="Arial" w:cs="Arial"/>
                <w:sz w:val="24"/>
                <w:szCs w:val="24"/>
              </w:rPr>
            </w:pPr>
            <w:r w:rsidRPr="006C7DB1">
              <w:rPr>
                <w:rFonts w:ascii="Arial" w:hAnsi="Arial" w:cs="Arial"/>
                <w:sz w:val="24"/>
                <w:szCs w:val="24"/>
              </w:rPr>
              <w:t>stored in areas that are</w:t>
            </w:r>
            <w:r>
              <w:rPr>
                <w:rFonts w:ascii="Arial" w:hAnsi="Arial" w:cs="Arial"/>
                <w:sz w:val="24"/>
                <w:szCs w:val="24"/>
              </w:rPr>
              <w:t xml:space="preserve"> dry, moist proof and leak proof.</w:t>
            </w:r>
          </w:p>
          <w:p w:rsidR="005E7A2B" w:rsidRDefault="005E7A2B" w:rsidP="005E7A2B">
            <w:pPr>
              <w:pStyle w:val="ListParagraph"/>
              <w:numPr>
                <w:ilvl w:val="0"/>
                <w:numId w:val="3"/>
              </w:numPr>
              <w:spacing w:after="160" w:line="259" w:lineRule="auto"/>
              <w:rPr>
                <w:rFonts w:ascii="Arial" w:hAnsi="Arial" w:cs="Arial"/>
                <w:sz w:val="24"/>
                <w:szCs w:val="24"/>
              </w:rPr>
            </w:pPr>
            <w:r>
              <w:rPr>
                <w:rFonts w:ascii="Arial" w:hAnsi="Arial" w:cs="Arial"/>
                <w:sz w:val="24"/>
                <w:szCs w:val="24"/>
              </w:rPr>
              <w:t>Ventilation</w:t>
            </w:r>
          </w:p>
          <w:p w:rsidR="005E7A2B" w:rsidRDefault="005E7A2B" w:rsidP="005E7A2B">
            <w:pPr>
              <w:pStyle w:val="ListParagraph"/>
              <w:numPr>
                <w:ilvl w:val="0"/>
                <w:numId w:val="3"/>
              </w:numPr>
              <w:spacing w:after="160" w:line="259" w:lineRule="auto"/>
              <w:rPr>
                <w:rFonts w:ascii="Arial" w:hAnsi="Arial" w:cs="Arial"/>
                <w:sz w:val="24"/>
                <w:szCs w:val="24"/>
              </w:rPr>
            </w:pPr>
            <w:r>
              <w:rPr>
                <w:rFonts w:ascii="Arial" w:hAnsi="Arial" w:cs="Arial"/>
                <w:sz w:val="24"/>
                <w:szCs w:val="24"/>
              </w:rPr>
              <w:t>Stacked on wooden planks and away from walls</w:t>
            </w:r>
          </w:p>
          <w:p w:rsidR="005E7A2B" w:rsidRDefault="005E7A2B" w:rsidP="005E7A2B">
            <w:pPr>
              <w:pStyle w:val="ListParagraph"/>
              <w:numPr>
                <w:ilvl w:val="0"/>
                <w:numId w:val="3"/>
              </w:numPr>
              <w:spacing w:after="160" w:line="259" w:lineRule="auto"/>
              <w:rPr>
                <w:rFonts w:ascii="Arial" w:hAnsi="Arial" w:cs="Arial"/>
                <w:sz w:val="24"/>
                <w:szCs w:val="24"/>
              </w:rPr>
            </w:pPr>
            <w:r>
              <w:rPr>
                <w:rFonts w:ascii="Arial" w:hAnsi="Arial" w:cs="Arial"/>
                <w:sz w:val="24"/>
                <w:szCs w:val="24"/>
              </w:rPr>
              <w:t>No more than 15 bags should be stacked on top of each other</w:t>
            </w:r>
          </w:p>
          <w:p w:rsidR="005E7A2B" w:rsidRDefault="005E7A2B" w:rsidP="005E7A2B">
            <w:pPr>
              <w:ind w:left="720"/>
              <w:rPr>
                <w:rFonts w:ascii="Arial" w:hAnsi="Arial" w:cs="Arial"/>
                <w:sz w:val="24"/>
                <w:szCs w:val="24"/>
              </w:rPr>
            </w:pPr>
            <w:r>
              <w:rPr>
                <w:rFonts w:ascii="Arial" w:hAnsi="Arial" w:cs="Arial"/>
                <w:sz w:val="24"/>
                <w:szCs w:val="24"/>
              </w:rPr>
              <w:t>iv. To prevent scaling and any rusting of reinforced steel you should coat       the steel with a cement wash.</w:t>
            </w:r>
          </w:p>
          <w:p w:rsidR="005E7A2B" w:rsidRDefault="005E7A2B" w:rsidP="005E7A2B">
            <w:pPr>
              <w:ind w:left="720"/>
              <w:rPr>
                <w:rFonts w:ascii="Arial" w:hAnsi="Arial" w:cs="Arial"/>
                <w:sz w:val="24"/>
                <w:szCs w:val="24"/>
              </w:rPr>
            </w:pPr>
            <w:r>
              <w:rPr>
                <w:rFonts w:ascii="Arial" w:hAnsi="Arial" w:cs="Arial"/>
                <w:sz w:val="24"/>
                <w:szCs w:val="24"/>
              </w:rPr>
              <w:t>v. Using exit control can help aid site protection by minimising vandalism and theft. It also allows security for any inspection on vehicles entering or leaving the premises.</w:t>
            </w:r>
          </w:p>
          <w:p w:rsidR="005E7A2B" w:rsidRDefault="005E7A2B" w:rsidP="005E7A2B">
            <w:pPr>
              <w:ind w:left="720"/>
              <w:rPr>
                <w:rFonts w:ascii="Arial" w:hAnsi="Arial" w:cs="Arial"/>
                <w:sz w:val="24"/>
                <w:szCs w:val="24"/>
              </w:rPr>
            </w:pPr>
          </w:p>
          <w:p w:rsidR="005E7A2B" w:rsidRDefault="005E7A2B" w:rsidP="005E7A2B">
            <w:pPr>
              <w:ind w:left="720"/>
              <w:rPr>
                <w:rFonts w:ascii="Arial" w:hAnsi="Arial" w:cs="Arial"/>
                <w:sz w:val="24"/>
                <w:szCs w:val="24"/>
              </w:rPr>
            </w:pPr>
          </w:p>
          <w:p w:rsidR="005E7A2B" w:rsidRDefault="005E7A2B" w:rsidP="005E7A2B">
            <w:pPr>
              <w:ind w:left="720"/>
              <w:rPr>
                <w:rFonts w:ascii="Arial" w:hAnsi="Arial" w:cs="Arial"/>
                <w:sz w:val="24"/>
                <w:szCs w:val="24"/>
              </w:rPr>
            </w:pPr>
          </w:p>
          <w:p w:rsidR="005E7A2B" w:rsidRDefault="005E7A2B" w:rsidP="005E7A2B">
            <w:pPr>
              <w:ind w:left="720"/>
              <w:rPr>
                <w:rFonts w:ascii="Arial" w:hAnsi="Arial" w:cs="Arial"/>
                <w:sz w:val="24"/>
                <w:szCs w:val="24"/>
              </w:rPr>
            </w:pPr>
          </w:p>
          <w:p w:rsidR="005E7A2B" w:rsidRDefault="005E7A2B" w:rsidP="005E7A2B">
            <w:pPr>
              <w:ind w:left="720"/>
              <w:rPr>
                <w:rFonts w:ascii="Arial" w:hAnsi="Arial" w:cs="Arial"/>
                <w:sz w:val="24"/>
                <w:szCs w:val="24"/>
              </w:rPr>
            </w:pPr>
          </w:p>
          <w:p w:rsidR="005E7A2B" w:rsidRDefault="005E7A2B" w:rsidP="005E7A2B">
            <w:pPr>
              <w:ind w:left="720"/>
              <w:rPr>
                <w:rFonts w:ascii="Arial" w:hAnsi="Arial" w:cs="Arial"/>
                <w:sz w:val="24"/>
                <w:szCs w:val="24"/>
              </w:rPr>
            </w:pPr>
          </w:p>
          <w:p w:rsidR="005E7A2B" w:rsidRDefault="005E7A2B" w:rsidP="005E7A2B">
            <w:pPr>
              <w:ind w:left="720"/>
              <w:rPr>
                <w:rFonts w:ascii="Arial" w:hAnsi="Arial" w:cs="Arial"/>
                <w:sz w:val="24"/>
                <w:szCs w:val="24"/>
              </w:rPr>
            </w:pPr>
          </w:p>
          <w:p w:rsidR="005E7A2B" w:rsidRDefault="005E7A2B" w:rsidP="005E7A2B">
            <w:pPr>
              <w:ind w:left="720"/>
              <w:rPr>
                <w:rFonts w:ascii="Arial" w:hAnsi="Arial" w:cs="Arial"/>
                <w:sz w:val="24"/>
                <w:szCs w:val="24"/>
              </w:rPr>
            </w:pPr>
          </w:p>
          <w:p w:rsidR="005E7A2B" w:rsidRDefault="005E7A2B" w:rsidP="005E7A2B">
            <w:pPr>
              <w:pStyle w:val="ListParagraph"/>
              <w:numPr>
                <w:ilvl w:val="0"/>
                <w:numId w:val="2"/>
              </w:numPr>
              <w:spacing w:after="160" w:line="259" w:lineRule="auto"/>
              <w:rPr>
                <w:rFonts w:ascii="Arial" w:hAnsi="Arial" w:cs="Arial"/>
                <w:sz w:val="24"/>
                <w:szCs w:val="24"/>
              </w:rPr>
            </w:pPr>
            <w:r w:rsidRPr="00664C4A">
              <w:rPr>
                <w:rFonts w:ascii="Arial" w:hAnsi="Arial" w:cs="Arial"/>
                <w:sz w:val="24"/>
                <w:szCs w:val="24"/>
              </w:rPr>
              <w:t>The advantages of providing fences for construction sites are an added protection barrier against any theft or loss. It also outlines the perimeter of the site to stop member</w:t>
            </w:r>
            <w:r>
              <w:rPr>
                <w:rFonts w:ascii="Arial" w:hAnsi="Arial" w:cs="Arial"/>
                <w:sz w:val="24"/>
                <w:szCs w:val="24"/>
              </w:rPr>
              <w:t>s</w:t>
            </w:r>
            <w:r w:rsidRPr="00664C4A">
              <w:rPr>
                <w:rFonts w:ascii="Arial" w:hAnsi="Arial" w:cs="Arial"/>
                <w:sz w:val="24"/>
                <w:szCs w:val="24"/>
              </w:rPr>
              <w:t xml:space="preserve"> of the public entering and injuring themselves</w:t>
            </w:r>
            <w:r>
              <w:rPr>
                <w:rFonts w:ascii="Arial" w:hAnsi="Arial" w:cs="Arial"/>
                <w:sz w:val="24"/>
                <w:szCs w:val="24"/>
              </w:rPr>
              <w:t xml:space="preserve"> when site construction is closed. Construction fencing has the advantage of being a blank canvas for any notices or signs needed for passers-by, whether these be for warning or environmental reasons. Overall fencing a construction site is a cost-effective way of maintaining health and safety within the workplace. </w:t>
            </w:r>
          </w:p>
          <w:p w:rsidR="005E7A2B" w:rsidRDefault="005E7A2B" w:rsidP="005E7A2B">
            <w:pPr>
              <w:pStyle w:val="ListParagraph"/>
              <w:ind w:left="1080"/>
              <w:rPr>
                <w:rFonts w:ascii="Arial" w:hAnsi="Arial" w:cs="Arial"/>
                <w:sz w:val="24"/>
                <w:szCs w:val="24"/>
              </w:rPr>
            </w:pPr>
          </w:p>
          <w:p w:rsidR="005E7A2B" w:rsidRDefault="005E7A2B" w:rsidP="005E7A2B">
            <w:pPr>
              <w:pStyle w:val="ListParagraph"/>
              <w:ind w:left="1080"/>
              <w:rPr>
                <w:rFonts w:ascii="Arial" w:hAnsi="Arial" w:cs="Arial"/>
                <w:sz w:val="24"/>
                <w:szCs w:val="24"/>
              </w:rPr>
            </w:pPr>
          </w:p>
          <w:p w:rsidR="005E7A2B" w:rsidRPr="005E7A2B" w:rsidRDefault="005E7A2B" w:rsidP="005E7A2B">
            <w:pPr>
              <w:pStyle w:val="ListParagraph"/>
              <w:numPr>
                <w:ilvl w:val="0"/>
                <w:numId w:val="2"/>
              </w:numPr>
              <w:rPr>
                <w:rFonts w:ascii="Arial" w:hAnsi="Arial" w:cs="Arial"/>
                <w:sz w:val="24"/>
                <w:szCs w:val="24"/>
              </w:rPr>
            </w:pPr>
            <w:r w:rsidRPr="005E7A2B">
              <w:rPr>
                <w:rFonts w:ascii="Arial" w:hAnsi="Arial" w:cs="Arial"/>
                <w:sz w:val="24"/>
                <w:szCs w:val="24"/>
              </w:rPr>
              <w:t>When providing site electricity, it must be in line with the guidelines of UK building regulations. The main reason that electricity on site differs from provision of building electricity is that it isn’t protected from the elements i.e. rainfall making site electricity a potential hazard. Short circuiting and exposure to live wires often occur on site which can result in shocks or even fires, this is less likely within a building environment because more protection is used for example protective casing on exposed wires.</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6E3" w:rsidRDefault="00E356E3" w:rsidP="00CB4D0A">
      <w:pPr>
        <w:spacing w:after="0" w:line="240" w:lineRule="auto"/>
      </w:pPr>
      <w:r>
        <w:separator/>
      </w:r>
    </w:p>
  </w:endnote>
  <w:endnote w:type="continuationSeparator" w:id="0">
    <w:p w:rsidR="00E356E3" w:rsidRDefault="00E356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6E3" w:rsidRDefault="00E356E3" w:rsidP="00CB4D0A">
      <w:pPr>
        <w:spacing w:after="0" w:line="240" w:lineRule="auto"/>
      </w:pPr>
      <w:r>
        <w:separator/>
      </w:r>
    </w:p>
  </w:footnote>
  <w:footnote w:type="continuationSeparator" w:id="0">
    <w:p w:rsidR="00E356E3" w:rsidRDefault="00E356E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C3AB5"/>
    <w:multiLevelType w:val="hybridMultilevel"/>
    <w:tmpl w:val="BE8A48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EA421DD"/>
    <w:multiLevelType w:val="hybridMultilevel"/>
    <w:tmpl w:val="C4A4643A"/>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7A2B"/>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56E3"/>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BFE86"/>
  <w15:docId w15:val="{5D0C0E41-9C76-4F95-ADED-C357D045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47569-E097-4A38-A64F-40D3889EB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Kerry Doyle</cp:lastModifiedBy>
  <cp:revision>2</cp:revision>
  <dcterms:created xsi:type="dcterms:W3CDTF">2017-03-05T19:27:00Z</dcterms:created>
  <dcterms:modified xsi:type="dcterms:W3CDTF">2017-03-05T19:27:00Z</dcterms:modified>
</cp:coreProperties>
</file>