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048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bookmarkStart w:id="0" w:name="_GoBack" w:colFirst="1" w:colLast="1"/>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0483">
            <w:pPr>
              <w:pStyle w:val="Default"/>
              <w:rPr>
                <w:rFonts w:asciiTheme="minorHAnsi" w:hAnsiTheme="minorHAnsi"/>
              </w:rPr>
            </w:pPr>
            <w:r>
              <w:rPr>
                <w:rFonts w:asciiTheme="minorHAnsi" w:hAnsiTheme="minorHAnsi"/>
              </w:rPr>
              <w:t xml:space="preserve">Shaza </w:t>
            </w:r>
            <w:proofErr w:type="spellStart"/>
            <w:r>
              <w:rPr>
                <w:rFonts w:asciiTheme="minorHAnsi" w:hAnsiTheme="minorHAnsi"/>
              </w:rPr>
              <w:t>Yehia</w:t>
            </w:r>
            <w:proofErr w:type="spellEnd"/>
            <w:r>
              <w:rPr>
                <w:rFonts w:asciiTheme="minorHAnsi" w:hAnsiTheme="minorHAnsi"/>
              </w:rPr>
              <w:t xml:space="preserve"> El-</w:t>
            </w:r>
            <w:proofErr w:type="spellStart"/>
            <w:r>
              <w:rPr>
                <w:rFonts w:asciiTheme="minorHAnsi" w:hAnsiTheme="minorHAnsi"/>
              </w:rPr>
              <w:t>Araby</w:t>
            </w:r>
            <w:proofErr w:type="spellEnd"/>
          </w:p>
        </w:tc>
      </w:tr>
      <w:bookmarkEnd w:id="0"/>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0483">
            <w:pPr>
              <w:pStyle w:val="Default"/>
              <w:rPr>
                <w:rFonts w:asciiTheme="minorHAnsi" w:hAnsiTheme="minorHAnsi"/>
              </w:rPr>
            </w:pPr>
            <w:r>
              <w:rPr>
                <w:rFonts w:asciiTheme="minorHAnsi" w:hAnsiTheme="minorHAnsi"/>
              </w:rPr>
              <w:t>3771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0483">
            <w:pPr>
              <w:pStyle w:val="Default"/>
              <w:rPr>
                <w:rFonts w:asciiTheme="minorHAnsi" w:hAnsiTheme="minorHAnsi"/>
              </w:rPr>
            </w:pPr>
            <w:r w:rsidRPr="00A80483">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0483">
            <w:r>
              <w:t xml:space="preserve">Unit (one) </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615DE" w:rsidRPr="00F615DE" w:rsidRDefault="00F615DE" w:rsidP="00F615DE">
            <w:pPr>
              <w:spacing w:line="360" w:lineRule="auto"/>
              <w:rPr>
                <w:rFonts w:ascii="Arial" w:eastAsia="Calibri" w:hAnsi="Arial" w:cs="Arial"/>
                <w:b/>
                <w:sz w:val="24"/>
                <w:szCs w:val="24"/>
                <w:u w:val="single"/>
              </w:rPr>
            </w:pPr>
            <w:r w:rsidRPr="00F615DE">
              <w:rPr>
                <w:rFonts w:ascii="Arial" w:eastAsia="Calibri" w:hAnsi="Arial" w:cs="Arial"/>
                <w:b/>
                <w:sz w:val="24"/>
                <w:szCs w:val="24"/>
                <w:u w:val="single"/>
              </w:rPr>
              <w:t>Question (one):</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b/>
                <w:sz w:val="24"/>
                <w:szCs w:val="24"/>
              </w:rPr>
              <w:t>(i)</w:t>
            </w:r>
            <w:r w:rsidRPr="00F615DE">
              <w:rPr>
                <w:rFonts w:ascii="Arial" w:eastAsia="Calibri" w:hAnsi="Arial" w:cs="Arial"/>
                <w:sz w:val="24"/>
                <w:szCs w:val="24"/>
              </w:rPr>
              <w:t xml:space="preserve"> No, because each child is different. No two children are identical. They vary in their skills, abilities, and attitudes. They all develop at their own individual pace. So for all development &amp; skill areas, there is always an average estimate that falls in the reasonable range for this particular area. </w:t>
            </w: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b/>
                <w:sz w:val="24"/>
                <w:szCs w:val="24"/>
              </w:rPr>
              <w:t>(ii)</w:t>
            </w:r>
            <w:r w:rsidRPr="00F615DE">
              <w:rPr>
                <w:rFonts w:ascii="Arial" w:eastAsia="Calibri" w:hAnsi="Arial" w:cs="Arial"/>
                <w:sz w:val="24"/>
                <w:szCs w:val="24"/>
              </w:rPr>
              <w:t xml:space="preserve"> Development is the changes in a person’s physical and behavioral traits. These changes are progressive, orderly &amp; long lasting. Development always occurs under the surface, even when physical changes are not visible. For example, physical growth slows down considerably after adolescence but overall development does not.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Growth is the physical increase of anybody part’s size. It includes increase in weight, height and size of any internal organ. It refers to a quantitative change, which can be measured. </w:t>
            </w:r>
          </w:p>
          <w:p w:rsidR="00F615DE" w:rsidRDefault="00F615DE" w:rsidP="00F615DE">
            <w:pPr>
              <w:spacing w:line="360" w:lineRule="auto"/>
              <w:rPr>
                <w:rFonts w:ascii="Arial" w:eastAsia="Calibri" w:hAnsi="Arial" w:cs="Arial"/>
                <w:sz w:val="24"/>
                <w:szCs w:val="24"/>
              </w:rPr>
            </w:pPr>
          </w:p>
          <w:p w:rsidR="00F615DE" w:rsidRDefault="00F615DE" w:rsidP="00F615DE">
            <w:pPr>
              <w:spacing w:line="360" w:lineRule="auto"/>
              <w:rPr>
                <w:rFonts w:ascii="Arial" w:eastAsia="Calibri" w:hAnsi="Arial" w:cs="Arial"/>
                <w:sz w:val="24"/>
                <w:szCs w:val="24"/>
              </w:rPr>
            </w:pPr>
          </w:p>
          <w:p w:rsidR="00F615DE" w:rsidRDefault="00F615DE" w:rsidP="00F615DE">
            <w:pPr>
              <w:spacing w:line="360" w:lineRule="auto"/>
              <w:rPr>
                <w:rFonts w:ascii="Arial" w:eastAsia="Calibri" w:hAnsi="Arial" w:cs="Arial"/>
                <w:sz w:val="24"/>
                <w:szCs w:val="24"/>
              </w:rPr>
            </w:pPr>
          </w:p>
          <w:p w:rsid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b/>
                <w:sz w:val="24"/>
                <w:szCs w:val="24"/>
              </w:rPr>
              <w:t>(iii)</w:t>
            </w:r>
            <w:r w:rsidRPr="00F615DE">
              <w:rPr>
                <w:rFonts w:ascii="Arial" w:eastAsia="Calibri" w:hAnsi="Arial" w:cs="Arial"/>
                <w:sz w:val="24"/>
                <w:szCs w:val="24"/>
              </w:rPr>
              <w:t xml:space="preserve"> Psychology identifies the various stages of development in human as follows:</w:t>
            </w:r>
          </w:p>
          <w:p w:rsidR="00F615DE" w:rsidRPr="00F615DE" w:rsidRDefault="00F615DE" w:rsidP="00F615DE">
            <w:pPr>
              <w:spacing w:line="360" w:lineRule="auto"/>
              <w:rPr>
                <w:rFonts w:ascii="Arial" w:eastAsia="Calibri" w:hAnsi="Arial" w:cs="Arial"/>
                <w:i/>
                <w:sz w:val="24"/>
                <w:szCs w:val="24"/>
                <w:u w:val="single"/>
              </w:rPr>
            </w:pPr>
            <w:r w:rsidRPr="00F615DE">
              <w:rPr>
                <w:rFonts w:ascii="Arial" w:eastAsia="Calibri" w:hAnsi="Arial" w:cs="Arial"/>
                <w:i/>
                <w:sz w:val="24"/>
                <w:szCs w:val="24"/>
                <w:u w:val="single"/>
              </w:rPr>
              <w:t>Infancy (zero to two years)</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During this stage, the child is totally dependent on the caregiver for all needs fulfillment. </w:t>
            </w:r>
          </w:p>
          <w:p w:rsidR="00F615DE" w:rsidRPr="00F615DE" w:rsidRDefault="00F615DE" w:rsidP="00F615DE">
            <w:pPr>
              <w:spacing w:line="360" w:lineRule="auto"/>
              <w:rPr>
                <w:rFonts w:ascii="Arial" w:eastAsia="Calibri" w:hAnsi="Arial" w:cs="Arial"/>
                <w:i/>
                <w:sz w:val="24"/>
                <w:szCs w:val="24"/>
                <w:u w:val="single"/>
              </w:rPr>
            </w:pPr>
            <w:r w:rsidRPr="00F615DE">
              <w:rPr>
                <w:rFonts w:ascii="Arial" w:eastAsia="Calibri" w:hAnsi="Arial" w:cs="Arial"/>
                <w:i/>
                <w:sz w:val="24"/>
                <w:szCs w:val="24"/>
                <w:u w:val="single"/>
              </w:rPr>
              <w:t xml:space="preserve">Childhood (from 2 to 12 years)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Development at this stage is less rapid than during infancy. The child refines the skills that have been acquired during infancy, uses basic processes to progressively acquire more complex skills and learns entirely new skills. </w:t>
            </w:r>
          </w:p>
          <w:p w:rsidR="00F615DE" w:rsidRPr="00F615DE" w:rsidRDefault="00F615DE" w:rsidP="00F615DE">
            <w:pPr>
              <w:spacing w:line="360" w:lineRule="auto"/>
              <w:rPr>
                <w:rFonts w:ascii="Arial" w:eastAsia="Calibri" w:hAnsi="Arial" w:cs="Arial"/>
                <w:i/>
                <w:sz w:val="24"/>
                <w:szCs w:val="24"/>
              </w:rPr>
            </w:pPr>
            <w:r w:rsidRPr="00F615DE">
              <w:rPr>
                <w:rFonts w:ascii="Arial" w:eastAsia="Calibri" w:hAnsi="Arial" w:cs="Arial"/>
                <w:sz w:val="24"/>
                <w:szCs w:val="24"/>
              </w:rPr>
              <w:t xml:space="preserve">It is divided in two stages </w:t>
            </w:r>
            <w:r w:rsidRPr="00F615DE">
              <w:rPr>
                <w:rFonts w:ascii="Arial" w:eastAsia="Calibri" w:hAnsi="Arial" w:cs="Arial"/>
                <w:i/>
                <w:sz w:val="24"/>
                <w:szCs w:val="24"/>
              </w:rPr>
              <w:t xml:space="preserve">(early childhood from 2-6 years &amp; middle childhood from 6-12 years)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Early childhood is when the child learns skills that will help him/her complete the tasks associated with schooling. The child develops many concepts from experiential learning, which is very vital for the child’s ability to properly understand the world around him.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Middle childhood is when the child has matured a great deal and stores information at a fast pace and his/her cognitive abilities develop rapidly. </w:t>
            </w:r>
          </w:p>
          <w:p w:rsidR="00F615DE" w:rsidRPr="00F615DE" w:rsidRDefault="00F615DE" w:rsidP="00F615DE">
            <w:pPr>
              <w:spacing w:line="360" w:lineRule="auto"/>
              <w:rPr>
                <w:rFonts w:ascii="Arial" w:eastAsia="Calibri" w:hAnsi="Arial" w:cs="Arial"/>
                <w:i/>
                <w:sz w:val="24"/>
                <w:szCs w:val="24"/>
                <w:u w:val="single"/>
              </w:rPr>
            </w:pPr>
            <w:r w:rsidRPr="00F615DE">
              <w:rPr>
                <w:rFonts w:ascii="Arial" w:eastAsia="Calibri" w:hAnsi="Arial" w:cs="Arial"/>
                <w:i/>
                <w:sz w:val="24"/>
                <w:szCs w:val="24"/>
                <w:u w:val="single"/>
              </w:rPr>
              <w:t xml:space="preserve">Adolescence (from 12 to 18 years old)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Where a teenager undergoes a series of life-altering changes. </w:t>
            </w:r>
          </w:p>
          <w:p w:rsidR="00F615DE" w:rsidRPr="00F615DE" w:rsidRDefault="00F615DE" w:rsidP="00F615DE">
            <w:pPr>
              <w:spacing w:line="360" w:lineRule="auto"/>
              <w:rPr>
                <w:rFonts w:ascii="Arial" w:eastAsia="Calibri" w:hAnsi="Arial" w:cs="Arial"/>
                <w:i/>
                <w:sz w:val="24"/>
                <w:szCs w:val="24"/>
                <w:u w:val="single"/>
              </w:rPr>
            </w:pPr>
            <w:r w:rsidRPr="00F615DE">
              <w:rPr>
                <w:rFonts w:ascii="Arial" w:eastAsia="Calibri" w:hAnsi="Arial" w:cs="Arial"/>
                <w:i/>
                <w:sz w:val="24"/>
                <w:szCs w:val="24"/>
                <w:u w:val="single"/>
              </w:rPr>
              <w:t xml:space="preserve">Adulthood (from 18 years old)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The adult almost completely stops changing physically and is considered fully mature </w:t>
            </w: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b/>
                <w:sz w:val="24"/>
                <w:szCs w:val="24"/>
              </w:rPr>
              <w:t>(iv)</w:t>
            </w:r>
            <w:r w:rsidRPr="00F615DE">
              <w:rPr>
                <w:rFonts w:ascii="Arial" w:eastAsia="Calibri" w:hAnsi="Arial" w:cs="Arial"/>
                <w:sz w:val="24"/>
                <w:szCs w:val="24"/>
              </w:rPr>
              <w:t xml:space="preserve"> The different areas of development throughout an individual’s life are as follows:</w:t>
            </w:r>
          </w:p>
          <w:p w:rsidR="00F615DE" w:rsidRPr="00F615DE" w:rsidRDefault="00F615DE" w:rsidP="00F615DE">
            <w:pPr>
              <w:spacing w:line="360" w:lineRule="auto"/>
              <w:rPr>
                <w:rFonts w:ascii="Arial" w:eastAsia="Calibri" w:hAnsi="Arial" w:cs="Arial"/>
                <w:i/>
                <w:sz w:val="24"/>
                <w:szCs w:val="24"/>
                <w:u w:val="single"/>
              </w:rPr>
            </w:pPr>
            <w:r w:rsidRPr="00F615DE">
              <w:rPr>
                <w:rFonts w:ascii="Arial" w:eastAsia="Calibri" w:hAnsi="Arial" w:cs="Arial"/>
                <w:i/>
                <w:sz w:val="24"/>
                <w:szCs w:val="24"/>
                <w:u w:val="single"/>
              </w:rPr>
              <w:t>Physical Development</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It refers to the measurable, visible changes that a child undergoes throughout their life span. </w:t>
            </w:r>
          </w:p>
          <w:p w:rsidR="00F615DE" w:rsidRPr="00F615DE" w:rsidRDefault="00F615DE" w:rsidP="00F615DE">
            <w:pPr>
              <w:spacing w:line="360" w:lineRule="auto"/>
              <w:rPr>
                <w:rFonts w:ascii="Arial" w:eastAsia="Calibri" w:hAnsi="Arial" w:cs="Arial"/>
                <w:i/>
                <w:sz w:val="24"/>
                <w:szCs w:val="24"/>
                <w:u w:val="single"/>
              </w:rPr>
            </w:pPr>
            <w:r w:rsidRPr="00F615DE">
              <w:rPr>
                <w:rFonts w:ascii="Arial" w:eastAsia="Calibri" w:hAnsi="Arial" w:cs="Arial"/>
                <w:i/>
                <w:sz w:val="24"/>
                <w:szCs w:val="24"/>
                <w:u w:val="single"/>
              </w:rPr>
              <w:t>Motor Development</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It refers to the growing amount of control a child has over her body and the different levels of skills that a child can master as a result of this control. </w:t>
            </w:r>
          </w:p>
          <w:p w:rsidR="00F615DE" w:rsidRPr="00F615DE" w:rsidRDefault="00F615DE" w:rsidP="00F615DE">
            <w:pPr>
              <w:spacing w:line="360" w:lineRule="auto"/>
              <w:rPr>
                <w:rFonts w:ascii="Arial" w:eastAsia="Calibri" w:hAnsi="Arial" w:cs="Arial"/>
                <w:i/>
                <w:sz w:val="24"/>
                <w:szCs w:val="24"/>
                <w:u w:val="single"/>
              </w:rPr>
            </w:pPr>
            <w:r w:rsidRPr="00F615DE">
              <w:rPr>
                <w:rFonts w:ascii="Arial" w:eastAsia="Calibri" w:hAnsi="Arial" w:cs="Arial"/>
                <w:i/>
                <w:sz w:val="24"/>
                <w:szCs w:val="24"/>
                <w:u w:val="single"/>
              </w:rPr>
              <w:t xml:space="preserve">Social Development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It refers to the steps that bring an infant from having no conception of rules or limits to behaving in accordance with the expectations of society, a peer group, and any </w:t>
            </w:r>
            <w:r w:rsidRPr="00F615DE">
              <w:rPr>
                <w:rFonts w:ascii="Arial" w:eastAsia="Calibri" w:hAnsi="Arial" w:cs="Arial"/>
                <w:sz w:val="24"/>
                <w:szCs w:val="24"/>
              </w:rPr>
              <w:lastRenderedPageBreak/>
              <w:t xml:space="preserve">type of play. </w:t>
            </w: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i/>
                <w:sz w:val="24"/>
                <w:szCs w:val="24"/>
                <w:u w:val="single"/>
              </w:rPr>
            </w:pPr>
            <w:r w:rsidRPr="00F615DE">
              <w:rPr>
                <w:rFonts w:ascii="Arial" w:eastAsia="Calibri" w:hAnsi="Arial" w:cs="Arial"/>
                <w:i/>
                <w:sz w:val="24"/>
                <w:szCs w:val="24"/>
                <w:u w:val="single"/>
              </w:rPr>
              <w:t xml:space="preserve">Emotional Development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The child begins to experience a variety of complex emotions and learns the socially acceptable ways of expressing them. </w:t>
            </w: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i/>
                <w:sz w:val="24"/>
                <w:szCs w:val="24"/>
                <w:u w:val="single"/>
              </w:rPr>
            </w:pPr>
            <w:r w:rsidRPr="00F615DE">
              <w:rPr>
                <w:rFonts w:ascii="Arial" w:eastAsia="Calibri" w:hAnsi="Arial" w:cs="Arial"/>
                <w:i/>
                <w:sz w:val="24"/>
                <w:szCs w:val="24"/>
                <w:u w:val="single"/>
              </w:rPr>
              <w:t xml:space="preserve">Cognitive Development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It refers to the progression and changes of an infant are thinking abilities from one age to the next. </w:t>
            </w: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i/>
                <w:sz w:val="24"/>
                <w:szCs w:val="24"/>
                <w:u w:val="single"/>
              </w:rPr>
            </w:pPr>
            <w:r w:rsidRPr="00F615DE">
              <w:rPr>
                <w:rFonts w:ascii="Arial" w:eastAsia="Calibri" w:hAnsi="Arial" w:cs="Arial"/>
                <w:i/>
                <w:sz w:val="24"/>
                <w:szCs w:val="24"/>
                <w:u w:val="single"/>
              </w:rPr>
              <w:t xml:space="preserve">Language Development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It allows for the child to understand words and then sentences that allow for fluent conversation. The process through which a child learns to speak grammatically correct sentences is amazing. </w:t>
            </w: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b/>
                <w:sz w:val="24"/>
                <w:szCs w:val="24"/>
              </w:rPr>
              <w:t>(v)</w:t>
            </w:r>
            <w:r w:rsidRPr="00F615DE">
              <w:rPr>
                <w:rFonts w:ascii="Arial" w:eastAsia="Calibri" w:hAnsi="Arial" w:cs="Arial"/>
                <w:sz w:val="24"/>
                <w:szCs w:val="24"/>
              </w:rPr>
              <w:t xml:space="preserve"> Development in one area, however, affects development in all the other areas.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For example, as a child grows and becomes more competent in a variety of physical skills, she enjoys more mobility (Physical development) and explores her surroundings with great ease and enjoys a larger range of activities that helps the (cognitive Development).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Language Development helps the child to communicate better, with the increase of such ability, the child successfully interacts with the people around, </w:t>
            </w:r>
            <w:proofErr w:type="gramStart"/>
            <w:r w:rsidRPr="00F615DE">
              <w:rPr>
                <w:rFonts w:ascii="Arial" w:eastAsia="Calibri" w:hAnsi="Arial" w:cs="Arial"/>
                <w:sz w:val="24"/>
                <w:szCs w:val="24"/>
              </w:rPr>
              <w:t>which</w:t>
            </w:r>
            <w:proofErr w:type="gramEnd"/>
            <w:r w:rsidRPr="00F615DE">
              <w:rPr>
                <w:rFonts w:ascii="Arial" w:eastAsia="Calibri" w:hAnsi="Arial" w:cs="Arial"/>
                <w:sz w:val="24"/>
                <w:szCs w:val="24"/>
              </w:rPr>
              <w:t xml:space="preserve"> has significant influence on his/her social Development and so on.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So as a complete person, the experiences and skills in one area greatly influence the development of others. </w:t>
            </w: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b/>
                <w:sz w:val="24"/>
                <w:szCs w:val="24"/>
              </w:rPr>
              <w:t>(vi)</w:t>
            </w:r>
            <w:r w:rsidRPr="00F615DE">
              <w:rPr>
                <w:rFonts w:ascii="Arial" w:eastAsia="Calibri" w:hAnsi="Arial" w:cs="Arial"/>
                <w:sz w:val="24"/>
                <w:szCs w:val="24"/>
              </w:rPr>
              <w:t xml:space="preserve"> Cognitive development refers to the progression </w:t>
            </w:r>
            <w:proofErr w:type="gramStart"/>
            <w:r w:rsidRPr="00F615DE">
              <w:rPr>
                <w:rFonts w:ascii="Arial" w:eastAsia="Calibri" w:hAnsi="Arial" w:cs="Arial"/>
                <w:sz w:val="24"/>
                <w:szCs w:val="24"/>
              </w:rPr>
              <w:t>and changes of an infant’s</w:t>
            </w:r>
            <w:proofErr w:type="gramEnd"/>
            <w:r w:rsidRPr="00F615DE">
              <w:rPr>
                <w:rFonts w:ascii="Arial" w:eastAsia="Calibri" w:hAnsi="Arial" w:cs="Arial"/>
                <w:sz w:val="24"/>
                <w:szCs w:val="24"/>
              </w:rPr>
              <w:t xml:space="preserve"> thinking abilities from one age to the next.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It is also </w:t>
            </w:r>
            <w:r w:rsidRPr="00F615DE">
              <w:rPr>
                <w:rFonts w:ascii="Arial" w:eastAsia="Calibri" w:hAnsi="Arial" w:cs="Arial"/>
                <w:color w:val="222222"/>
                <w:sz w:val="24"/>
                <w:szCs w:val="24"/>
                <w:shd w:val="clear" w:color="auto" w:fill="FFFFFF"/>
              </w:rPr>
              <w:t>the field of study in neuroscience and psychology focusing on a child's </w:t>
            </w:r>
            <w:r w:rsidRPr="00F615DE">
              <w:rPr>
                <w:rFonts w:ascii="Arial" w:eastAsia="Calibri" w:hAnsi="Arial" w:cs="Arial"/>
                <w:b/>
                <w:bCs/>
                <w:color w:val="222222"/>
                <w:sz w:val="24"/>
                <w:szCs w:val="24"/>
                <w:shd w:val="clear" w:color="auto" w:fill="FFFFFF"/>
              </w:rPr>
              <w:t>development</w:t>
            </w:r>
            <w:r w:rsidRPr="00F615DE">
              <w:rPr>
                <w:rFonts w:ascii="Arial" w:eastAsia="Calibri" w:hAnsi="Arial" w:cs="Arial"/>
                <w:color w:val="222222"/>
                <w:sz w:val="24"/>
                <w:szCs w:val="24"/>
                <w:shd w:val="clear" w:color="auto" w:fill="FFFFFF"/>
              </w:rPr>
              <w:t> in terms of information processing, conceptual resources, perceptual skill, language learning, and other aspects of brain </w:t>
            </w:r>
            <w:r w:rsidRPr="00F615DE">
              <w:rPr>
                <w:rFonts w:ascii="Arial" w:eastAsia="Calibri" w:hAnsi="Arial" w:cs="Arial"/>
                <w:b/>
                <w:bCs/>
                <w:color w:val="222222"/>
                <w:sz w:val="24"/>
                <w:szCs w:val="24"/>
                <w:shd w:val="clear" w:color="auto" w:fill="FFFFFF"/>
              </w:rPr>
              <w:t>development</w:t>
            </w:r>
            <w:r w:rsidRPr="00F615DE">
              <w:rPr>
                <w:rFonts w:ascii="Arial" w:eastAsia="Calibri" w:hAnsi="Arial" w:cs="Arial"/>
                <w:color w:val="222222"/>
                <w:sz w:val="24"/>
                <w:szCs w:val="24"/>
                <w:shd w:val="clear" w:color="auto" w:fill="FFFFFF"/>
              </w:rPr>
              <w:t> and </w:t>
            </w:r>
            <w:r w:rsidRPr="00F615DE">
              <w:rPr>
                <w:rFonts w:ascii="Arial" w:eastAsia="Calibri" w:hAnsi="Arial" w:cs="Arial"/>
                <w:b/>
                <w:bCs/>
                <w:color w:val="222222"/>
                <w:sz w:val="24"/>
                <w:szCs w:val="24"/>
                <w:shd w:val="clear" w:color="auto" w:fill="FFFFFF"/>
              </w:rPr>
              <w:t>cognitive</w:t>
            </w:r>
            <w:r w:rsidRPr="00F615DE">
              <w:rPr>
                <w:rFonts w:ascii="Arial" w:eastAsia="Calibri" w:hAnsi="Arial" w:cs="Arial"/>
                <w:color w:val="222222"/>
                <w:sz w:val="24"/>
                <w:szCs w:val="24"/>
                <w:shd w:val="clear" w:color="auto" w:fill="FFFFFF"/>
              </w:rPr>
              <w:t> psychology compared to an adult's point of view.</w:t>
            </w:r>
            <w:r w:rsidRPr="00F615DE">
              <w:rPr>
                <w:rFonts w:ascii="Arial" w:eastAsia="Calibri" w:hAnsi="Arial" w:cs="Arial"/>
                <w:sz w:val="24"/>
                <w:szCs w:val="24"/>
              </w:rPr>
              <w:t xml:space="preserve"> </w:t>
            </w: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b/>
                <w:sz w:val="24"/>
                <w:szCs w:val="24"/>
              </w:rPr>
              <w:lastRenderedPageBreak/>
              <w:t>(vii)</w:t>
            </w:r>
            <w:r w:rsidRPr="00F615DE">
              <w:rPr>
                <w:rFonts w:ascii="Arial" w:eastAsia="Calibri" w:hAnsi="Arial" w:cs="Arial"/>
                <w:sz w:val="24"/>
                <w:szCs w:val="24"/>
              </w:rPr>
              <w:t xml:space="preserve"> Erikson’s five stages of development are:</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Stage (1): Trust vs. Mistrust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Stage (2): Autonomy vs. Shane &amp; Doubt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Stage (3): Initiative vs. Guilt</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Stage (4): Industry vs. Inferiority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Stage (5): Identity vs. Confusion </w:t>
            </w: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b/>
                <w:sz w:val="24"/>
                <w:szCs w:val="24"/>
                <w:u w:val="single"/>
              </w:rPr>
            </w:pPr>
            <w:r w:rsidRPr="00F615DE">
              <w:rPr>
                <w:rFonts w:ascii="Arial" w:eastAsia="Calibri" w:hAnsi="Arial" w:cs="Arial"/>
                <w:b/>
                <w:sz w:val="24"/>
                <w:szCs w:val="24"/>
                <w:u w:val="single"/>
              </w:rPr>
              <w:t>Question (2)</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Social development refers to the steps that bring an infant from having no conception of rules or limits to behaving in accordance with the expectations of society, a peer group………etc.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As an infant, she/he can already recognize the difference between those who approach her lovingly and will reach out to them. As time passes, the child gradually forms attachments to her family and other caregivers. Later, those primary relationships will guide him/her in their relationships with non-blood related people. Afterward in their relationships with both peers &amp; adults, as child will find out which behaviors are acceptable to each of them. So he/she begins to form her/his conception of what is right and wrong from surrounding culture and peer group. Over time, the child understands the expectations without having to be reminded constantly. </w:t>
            </w: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b/>
                <w:sz w:val="24"/>
                <w:szCs w:val="24"/>
                <w:u w:val="single"/>
              </w:rPr>
            </w:pPr>
            <w:r w:rsidRPr="00F615DE">
              <w:rPr>
                <w:rFonts w:ascii="Arial" w:eastAsia="Calibri" w:hAnsi="Arial" w:cs="Arial"/>
                <w:b/>
                <w:sz w:val="24"/>
                <w:szCs w:val="24"/>
                <w:u w:val="single"/>
              </w:rPr>
              <w:t>Activity one:</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Two kids I know and have close reaction with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S (4 years) &amp; J (3 years)</w:t>
            </w:r>
          </w:p>
          <w:p w:rsidR="00F615DE" w:rsidRPr="00F615DE" w:rsidRDefault="00F615DE" w:rsidP="00F615DE">
            <w:pPr>
              <w:spacing w:line="360" w:lineRule="auto"/>
              <w:rPr>
                <w:rFonts w:ascii="Arial" w:eastAsia="Calibri" w:hAnsi="Arial" w:cs="Arial"/>
                <w:i/>
                <w:sz w:val="24"/>
                <w:szCs w:val="24"/>
                <w:u w:val="single"/>
              </w:rPr>
            </w:pPr>
            <w:r w:rsidRPr="00F615DE">
              <w:rPr>
                <w:rFonts w:ascii="Arial" w:eastAsia="Calibri" w:hAnsi="Arial" w:cs="Arial"/>
                <w:i/>
                <w:sz w:val="24"/>
                <w:szCs w:val="24"/>
                <w:u w:val="single"/>
              </w:rPr>
              <w:t>Situation (1): Meeting new people</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(S) is very cautious when being introduced to new people and doesn’t feel comfortable for some time. He even doesn’t interact at all maybe in the first meeting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(J) is very social and willing to meet new people she doesn’t know. She gets along with different ages of kids and adults so quickly and easy. After a small while, she </w:t>
            </w:r>
            <w:r w:rsidRPr="00F615DE">
              <w:rPr>
                <w:rFonts w:ascii="Arial" w:eastAsia="Calibri" w:hAnsi="Arial" w:cs="Arial"/>
                <w:sz w:val="24"/>
                <w:szCs w:val="24"/>
              </w:rPr>
              <w:lastRenderedPageBreak/>
              <w:t>starts building bonds and sharing stories about her past experience in anything (a place she gone, her friends, school activities……….</w:t>
            </w:r>
            <w:proofErr w:type="spellStart"/>
            <w:r w:rsidRPr="00F615DE">
              <w:rPr>
                <w:rFonts w:ascii="Arial" w:eastAsia="Calibri" w:hAnsi="Arial" w:cs="Arial"/>
                <w:sz w:val="24"/>
                <w:szCs w:val="24"/>
              </w:rPr>
              <w:t>etc</w:t>
            </w:r>
            <w:proofErr w:type="spellEnd"/>
            <w:r w:rsidRPr="00F615DE">
              <w:rPr>
                <w:rFonts w:ascii="Arial" w:eastAsia="Calibri" w:hAnsi="Arial" w:cs="Arial"/>
                <w:sz w:val="24"/>
                <w:szCs w:val="24"/>
              </w:rPr>
              <w:t xml:space="preserve"> </w:t>
            </w:r>
          </w:p>
          <w:p w:rsidR="00F615DE" w:rsidRPr="00F615DE" w:rsidRDefault="00F615DE" w:rsidP="00F615DE">
            <w:pPr>
              <w:spacing w:line="360" w:lineRule="auto"/>
              <w:rPr>
                <w:rFonts w:ascii="Arial" w:eastAsia="Calibri" w:hAnsi="Arial" w:cs="Arial"/>
                <w:i/>
                <w:sz w:val="24"/>
                <w:szCs w:val="24"/>
                <w:u w:val="single"/>
              </w:rPr>
            </w:pPr>
            <w:r w:rsidRPr="00F615DE">
              <w:rPr>
                <w:rFonts w:ascii="Arial" w:eastAsia="Calibri" w:hAnsi="Arial" w:cs="Arial"/>
                <w:i/>
                <w:sz w:val="24"/>
                <w:szCs w:val="24"/>
                <w:u w:val="single"/>
              </w:rPr>
              <w:t xml:space="preserve">Situation (2): being lonely (playing alone for some time when no one is around)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(S) </w:t>
            </w:r>
            <w:proofErr w:type="gramStart"/>
            <w:r w:rsidRPr="00F615DE">
              <w:rPr>
                <w:rFonts w:ascii="Arial" w:eastAsia="Calibri" w:hAnsi="Arial" w:cs="Arial"/>
                <w:sz w:val="24"/>
                <w:szCs w:val="24"/>
              </w:rPr>
              <w:t>can</w:t>
            </w:r>
            <w:proofErr w:type="gramEnd"/>
            <w:r w:rsidRPr="00F615DE">
              <w:rPr>
                <w:rFonts w:ascii="Arial" w:eastAsia="Calibri" w:hAnsi="Arial" w:cs="Arial"/>
                <w:sz w:val="24"/>
                <w:szCs w:val="24"/>
              </w:rPr>
              <w:t xml:space="preserve"> handle that perfectly. He even doesn’t complain and starts to create new games from old toys and can spend quite time playing alone with no problem at all.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(J)  </w:t>
            </w:r>
            <w:proofErr w:type="gramStart"/>
            <w:r w:rsidRPr="00F615DE">
              <w:rPr>
                <w:rFonts w:ascii="Arial" w:eastAsia="Calibri" w:hAnsi="Arial" w:cs="Arial"/>
                <w:sz w:val="24"/>
                <w:szCs w:val="24"/>
              </w:rPr>
              <w:t>complains</w:t>
            </w:r>
            <w:proofErr w:type="gramEnd"/>
            <w:r w:rsidRPr="00F615DE">
              <w:rPr>
                <w:rFonts w:ascii="Arial" w:eastAsia="Calibri" w:hAnsi="Arial" w:cs="Arial"/>
                <w:sz w:val="24"/>
                <w:szCs w:val="24"/>
              </w:rPr>
              <w:t xml:space="preserve"> from such situation and always tend to extend to other people asking them to share her to play. She rarely plays alone and if she does so, she makes up a role-play and introduces some of her toys to act as characters which have role in the play to do </w:t>
            </w:r>
          </w:p>
          <w:p w:rsidR="00F615DE" w:rsidRPr="00F615DE" w:rsidRDefault="00F615DE" w:rsidP="00F615DE">
            <w:pPr>
              <w:spacing w:line="360" w:lineRule="auto"/>
              <w:rPr>
                <w:rFonts w:ascii="Arial" w:eastAsia="Calibri" w:hAnsi="Arial" w:cs="Arial"/>
                <w:i/>
                <w:sz w:val="24"/>
                <w:szCs w:val="24"/>
                <w:u w:val="single"/>
              </w:rPr>
            </w:pPr>
            <w:r w:rsidRPr="00F615DE">
              <w:rPr>
                <w:rFonts w:ascii="Arial" w:eastAsia="Calibri" w:hAnsi="Arial" w:cs="Arial"/>
                <w:i/>
                <w:sz w:val="24"/>
                <w:szCs w:val="24"/>
                <w:u w:val="single"/>
              </w:rPr>
              <w:t xml:space="preserve">Situation (3): activity level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(S) has a moderate activity level, sometimes high and other moderate but never low</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(J) </w:t>
            </w:r>
            <w:proofErr w:type="gramStart"/>
            <w:r w:rsidRPr="00F615DE">
              <w:rPr>
                <w:rFonts w:ascii="Arial" w:eastAsia="Calibri" w:hAnsi="Arial" w:cs="Arial"/>
                <w:sz w:val="24"/>
                <w:szCs w:val="24"/>
              </w:rPr>
              <w:t>has</w:t>
            </w:r>
            <w:proofErr w:type="gramEnd"/>
            <w:r w:rsidRPr="00F615DE">
              <w:rPr>
                <w:rFonts w:ascii="Arial" w:eastAsia="Calibri" w:hAnsi="Arial" w:cs="Arial"/>
                <w:sz w:val="24"/>
                <w:szCs w:val="24"/>
              </w:rPr>
              <w:t xml:space="preserve"> a high activity level most of the times. </w:t>
            </w:r>
          </w:p>
          <w:p w:rsidR="00F615DE" w:rsidRPr="00F615DE" w:rsidRDefault="00F615DE" w:rsidP="00F615DE">
            <w:pPr>
              <w:spacing w:line="360" w:lineRule="auto"/>
              <w:rPr>
                <w:rFonts w:ascii="Arial" w:eastAsia="Calibri" w:hAnsi="Arial" w:cs="Arial"/>
                <w:sz w:val="24"/>
                <w:szCs w:val="24"/>
              </w:rPr>
            </w:pPr>
            <w:r w:rsidRPr="00F615DE">
              <w:rPr>
                <w:rFonts w:ascii="Arial" w:eastAsia="Calibri" w:hAnsi="Arial" w:cs="Arial"/>
                <w:sz w:val="24"/>
                <w:szCs w:val="24"/>
              </w:rPr>
              <w:t xml:space="preserve"> </w:t>
            </w:r>
          </w:p>
          <w:p w:rsidR="00F615DE" w:rsidRPr="00F615DE" w:rsidRDefault="00F615DE" w:rsidP="00F615DE">
            <w:pPr>
              <w:spacing w:line="360" w:lineRule="auto"/>
              <w:rPr>
                <w:rFonts w:ascii="Arial" w:eastAsia="Calibri" w:hAnsi="Arial" w:cs="Arial"/>
                <w:sz w:val="24"/>
                <w:szCs w:val="24"/>
              </w:rPr>
            </w:pPr>
          </w:p>
          <w:p w:rsidR="00F615DE" w:rsidRPr="00F615DE" w:rsidRDefault="00F615DE" w:rsidP="00F615DE">
            <w:pPr>
              <w:spacing w:line="360" w:lineRule="auto"/>
              <w:rPr>
                <w:rFonts w:ascii="Arial" w:eastAsia="Calibri" w:hAnsi="Arial" w:cs="Arial"/>
                <w:b/>
                <w:sz w:val="24"/>
                <w:szCs w:val="24"/>
                <w:u w:val="single"/>
              </w:rPr>
            </w:pPr>
            <w:r w:rsidRPr="00F615DE">
              <w:rPr>
                <w:rFonts w:ascii="Arial" w:eastAsia="Calibri" w:hAnsi="Arial" w:cs="Arial"/>
                <w:b/>
                <w:sz w:val="24"/>
                <w:szCs w:val="24"/>
                <w:u w:val="single"/>
              </w:rPr>
              <w:t xml:space="preserve"> Case Study:</w:t>
            </w:r>
          </w:p>
          <w:p w:rsidR="00F615DE" w:rsidRPr="00F615DE" w:rsidRDefault="00F615DE" w:rsidP="00F615DE">
            <w:pPr>
              <w:numPr>
                <w:ilvl w:val="0"/>
                <w:numId w:val="2"/>
              </w:numPr>
              <w:spacing w:line="360" w:lineRule="auto"/>
              <w:contextualSpacing/>
              <w:rPr>
                <w:rFonts w:ascii="Arial" w:eastAsia="Calibri" w:hAnsi="Arial" w:cs="Arial"/>
                <w:sz w:val="24"/>
                <w:szCs w:val="24"/>
              </w:rPr>
            </w:pPr>
            <w:r w:rsidRPr="00F615DE">
              <w:rPr>
                <w:rFonts w:ascii="Arial" w:eastAsia="Calibri" w:hAnsi="Arial" w:cs="Arial"/>
                <w:sz w:val="24"/>
                <w:szCs w:val="24"/>
              </w:rPr>
              <w:t>The problem exists in Dave’s mother herself</w:t>
            </w:r>
          </w:p>
          <w:p w:rsidR="00F615DE" w:rsidRPr="00F615DE" w:rsidRDefault="00F615DE" w:rsidP="00F615DE">
            <w:pPr>
              <w:numPr>
                <w:ilvl w:val="0"/>
                <w:numId w:val="2"/>
              </w:numPr>
              <w:spacing w:line="360" w:lineRule="auto"/>
              <w:contextualSpacing/>
              <w:rPr>
                <w:rFonts w:ascii="Arial" w:eastAsia="Calibri" w:hAnsi="Arial" w:cs="Arial"/>
                <w:sz w:val="24"/>
                <w:szCs w:val="24"/>
              </w:rPr>
            </w:pPr>
            <w:r w:rsidRPr="00F615DE">
              <w:rPr>
                <w:rFonts w:ascii="Arial" w:eastAsia="Calibri" w:hAnsi="Arial" w:cs="Arial"/>
                <w:sz w:val="24"/>
                <w:szCs w:val="24"/>
              </w:rPr>
              <w:t>No, nothing. It is a behavioral one</w:t>
            </w:r>
          </w:p>
          <w:p w:rsidR="00F615DE" w:rsidRPr="00F615DE" w:rsidRDefault="00F615DE" w:rsidP="00F615DE">
            <w:pPr>
              <w:numPr>
                <w:ilvl w:val="0"/>
                <w:numId w:val="2"/>
              </w:numPr>
              <w:spacing w:line="360" w:lineRule="auto"/>
              <w:contextualSpacing/>
              <w:rPr>
                <w:rFonts w:ascii="Arial" w:eastAsia="Calibri" w:hAnsi="Arial" w:cs="Arial"/>
                <w:sz w:val="24"/>
                <w:szCs w:val="24"/>
              </w:rPr>
            </w:pPr>
            <w:r w:rsidRPr="00F615DE">
              <w:rPr>
                <w:rFonts w:ascii="Arial" w:eastAsia="Calibri" w:hAnsi="Arial" w:cs="Arial"/>
                <w:sz w:val="24"/>
                <w:szCs w:val="24"/>
              </w:rPr>
              <w:t>She has to cooperate with the mother to improve this:</w:t>
            </w:r>
          </w:p>
          <w:p w:rsidR="00F615DE" w:rsidRPr="00F615DE" w:rsidRDefault="00F615DE" w:rsidP="00F615DE">
            <w:pPr>
              <w:numPr>
                <w:ilvl w:val="0"/>
                <w:numId w:val="3"/>
              </w:numPr>
              <w:spacing w:line="360" w:lineRule="auto"/>
              <w:contextualSpacing/>
              <w:rPr>
                <w:rFonts w:ascii="Arial" w:eastAsia="Calibri" w:hAnsi="Arial" w:cs="Arial"/>
                <w:sz w:val="24"/>
                <w:szCs w:val="24"/>
              </w:rPr>
            </w:pPr>
            <w:r w:rsidRPr="00F615DE">
              <w:rPr>
                <w:rFonts w:ascii="Arial" w:eastAsia="Calibri" w:hAnsi="Arial" w:cs="Arial"/>
                <w:sz w:val="24"/>
                <w:szCs w:val="24"/>
              </w:rPr>
              <w:t xml:space="preserve">First agree with the mother to stop using the offensive language she is using herself </w:t>
            </w:r>
          </w:p>
          <w:p w:rsidR="00F615DE" w:rsidRPr="00F615DE" w:rsidRDefault="00F615DE" w:rsidP="00F615DE">
            <w:pPr>
              <w:numPr>
                <w:ilvl w:val="0"/>
                <w:numId w:val="3"/>
              </w:numPr>
              <w:spacing w:line="360" w:lineRule="auto"/>
              <w:contextualSpacing/>
              <w:rPr>
                <w:rFonts w:ascii="Arial" w:eastAsia="Calibri" w:hAnsi="Arial" w:cs="Arial"/>
                <w:sz w:val="24"/>
                <w:szCs w:val="24"/>
              </w:rPr>
            </w:pPr>
            <w:r w:rsidRPr="00F615DE">
              <w:rPr>
                <w:rFonts w:ascii="Arial" w:eastAsia="Calibri" w:hAnsi="Arial" w:cs="Arial"/>
                <w:sz w:val="24"/>
                <w:szCs w:val="24"/>
              </w:rPr>
              <w:t xml:space="preserve">She has to work with the mother to guide and </w:t>
            </w:r>
            <w:proofErr w:type="gramStart"/>
            <w:r w:rsidRPr="00F615DE">
              <w:rPr>
                <w:rFonts w:ascii="Arial" w:eastAsia="Calibri" w:hAnsi="Arial" w:cs="Arial"/>
                <w:sz w:val="24"/>
                <w:szCs w:val="24"/>
              </w:rPr>
              <w:t>coach</w:t>
            </w:r>
            <w:proofErr w:type="gramEnd"/>
            <w:r w:rsidRPr="00F615DE">
              <w:rPr>
                <w:rFonts w:ascii="Arial" w:eastAsia="Calibri" w:hAnsi="Arial" w:cs="Arial"/>
                <w:sz w:val="24"/>
                <w:szCs w:val="24"/>
              </w:rPr>
              <w:t xml:space="preserve"> Dave every time they hear he speaks with that language in school or home. Not aggressively but rather gentle coaching with kindness and love and explaining. </w:t>
            </w:r>
          </w:p>
          <w:p w:rsidR="00F615DE" w:rsidRPr="00F615DE" w:rsidRDefault="00F615DE" w:rsidP="00F615DE">
            <w:pPr>
              <w:numPr>
                <w:ilvl w:val="0"/>
                <w:numId w:val="3"/>
              </w:numPr>
              <w:spacing w:line="360" w:lineRule="auto"/>
              <w:contextualSpacing/>
              <w:rPr>
                <w:rFonts w:ascii="Arial" w:eastAsia="Calibri" w:hAnsi="Arial" w:cs="Arial"/>
                <w:sz w:val="24"/>
                <w:szCs w:val="24"/>
              </w:rPr>
            </w:pPr>
            <w:r w:rsidRPr="00F615DE">
              <w:rPr>
                <w:rFonts w:ascii="Arial" w:eastAsia="Calibri" w:hAnsi="Arial" w:cs="Arial"/>
                <w:sz w:val="24"/>
                <w:szCs w:val="24"/>
              </w:rPr>
              <w:t xml:space="preserve">By persistence of action from the school and the kid’s house, such problem can be solved, but never feel desperate because such things take time for kids to unlearn them </w:t>
            </w:r>
          </w:p>
          <w:p w:rsidR="00F615DE" w:rsidRPr="00F615DE" w:rsidRDefault="00F615DE" w:rsidP="00F615DE">
            <w:pPr>
              <w:spacing w:line="360" w:lineRule="auto"/>
              <w:ind w:left="1800"/>
              <w:contextualSpacing/>
              <w:rPr>
                <w:rFonts w:ascii="Arial" w:eastAsia="Calibri" w:hAnsi="Arial" w:cs="Arial"/>
                <w:sz w:val="24"/>
                <w:szCs w:val="24"/>
              </w:rPr>
            </w:pPr>
          </w:p>
          <w:p w:rsidR="00F615DE" w:rsidRPr="00F615DE" w:rsidRDefault="00F615DE" w:rsidP="00F615DE">
            <w:pPr>
              <w:spacing w:line="360" w:lineRule="auto"/>
              <w:ind w:left="1800"/>
              <w:contextualSpacing/>
              <w:rPr>
                <w:rFonts w:ascii="Arial" w:eastAsia="Calibri" w:hAnsi="Arial" w:cs="Arial"/>
                <w:sz w:val="24"/>
                <w:szCs w:val="24"/>
              </w:rPr>
            </w:pPr>
          </w:p>
          <w:p w:rsidR="00F615DE" w:rsidRPr="00F615DE" w:rsidRDefault="00F615DE" w:rsidP="00F615DE">
            <w:pPr>
              <w:spacing w:line="360" w:lineRule="auto"/>
              <w:ind w:left="1800"/>
              <w:contextualSpacing/>
              <w:rPr>
                <w:rFonts w:ascii="Arial" w:eastAsia="Calibri" w:hAnsi="Arial" w:cs="Arial"/>
                <w:sz w:val="24"/>
                <w:szCs w:val="24"/>
              </w:rPr>
            </w:pPr>
          </w:p>
          <w:p w:rsidR="00F615DE" w:rsidRPr="00F615DE" w:rsidRDefault="00F615DE" w:rsidP="00F615DE">
            <w:pPr>
              <w:spacing w:line="360" w:lineRule="auto"/>
              <w:ind w:left="1800"/>
              <w:contextualSpacing/>
              <w:rPr>
                <w:rFonts w:ascii="Arial" w:eastAsia="Calibri"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F615DE" w:rsidRDefault="00F615DE" w:rsidP="00A851DA">
      <w:pPr>
        <w:autoSpaceDE w:val="0"/>
        <w:autoSpaceDN w:val="0"/>
        <w:adjustRightInd w:val="0"/>
        <w:spacing w:after="0" w:line="240" w:lineRule="auto"/>
        <w:rPr>
          <w:rFonts w:cs="CalvertMT-Bold"/>
          <w:b/>
          <w:bCs/>
          <w:color w:val="002060"/>
          <w:sz w:val="28"/>
        </w:rPr>
      </w:pPr>
    </w:p>
    <w:p w:rsidR="00F615DE" w:rsidRDefault="00F615D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80483" w:rsidP="00A851DA">
            <w:pPr>
              <w:rPr>
                <w:rFonts w:cs="Bliss-Regular"/>
                <w:color w:val="000000"/>
              </w:rPr>
            </w:pPr>
            <w:r>
              <w:rPr>
                <w:rFonts w:cs="Bliss-Regular"/>
                <w:color w:val="000000"/>
              </w:rPr>
              <w:t xml:space="preserve">Shaza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15DE" w:rsidP="00A851DA">
            <w:pPr>
              <w:rPr>
                <w:rFonts w:cs="Bliss-Regular"/>
                <w:color w:val="000000"/>
              </w:rPr>
            </w:pPr>
            <w:r>
              <w:rPr>
                <w:rFonts w:cs="Bliss-Regular"/>
                <w:color w:val="000000"/>
              </w:rPr>
              <w:t>20</w:t>
            </w:r>
            <w:r w:rsidRPr="00F615DE">
              <w:rPr>
                <w:rFonts w:cs="Bliss-Regular"/>
                <w:color w:val="000000"/>
                <w:vertAlign w:val="superscript"/>
              </w:rPr>
              <w:t>th</w:t>
            </w:r>
            <w:r>
              <w:rPr>
                <w:rFonts w:cs="Bliss-Regular"/>
                <w:color w:val="000000"/>
              </w:rPr>
              <w:t xml:space="preserve"> December,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97E" w:rsidRDefault="0023797E" w:rsidP="00CB4D0A">
      <w:pPr>
        <w:spacing w:after="0" w:line="240" w:lineRule="auto"/>
      </w:pPr>
      <w:r>
        <w:separator/>
      </w:r>
    </w:p>
  </w:endnote>
  <w:endnote w:type="continuationSeparator" w:id="0">
    <w:p w:rsidR="0023797E" w:rsidRDefault="002379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97E" w:rsidRDefault="0023797E" w:rsidP="00CB4D0A">
      <w:pPr>
        <w:spacing w:after="0" w:line="240" w:lineRule="auto"/>
      </w:pPr>
      <w:r>
        <w:separator/>
      </w:r>
    </w:p>
  </w:footnote>
  <w:footnote w:type="continuationSeparator" w:id="0">
    <w:p w:rsidR="0023797E" w:rsidRDefault="0023797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31FA5"/>
    <w:multiLevelType w:val="hybridMultilevel"/>
    <w:tmpl w:val="BEE260A2"/>
    <w:lvl w:ilvl="0" w:tplc="1CAC32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3474F9"/>
    <w:multiLevelType w:val="hybridMultilevel"/>
    <w:tmpl w:val="90904F2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3797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0483"/>
    <w:rsid w:val="00A81AB4"/>
    <w:rsid w:val="00A851DA"/>
    <w:rsid w:val="00AC7D5B"/>
    <w:rsid w:val="00AE1481"/>
    <w:rsid w:val="00B0415E"/>
    <w:rsid w:val="00B04678"/>
    <w:rsid w:val="00BC46DF"/>
    <w:rsid w:val="00C03577"/>
    <w:rsid w:val="00C53029"/>
    <w:rsid w:val="00C65FEA"/>
    <w:rsid w:val="00CA0AC2"/>
    <w:rsid w:val="00CB4508"/>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15D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804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80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876918">
      <w:bodyDiv w:val="1"/>
      <w:marLeft w:val="0"/>
      <w:marRight w:val="0"/>
      <w:marTop w:val="0"/>
      <w:marBottom w:val="0"/>
      <w:divBdr>
        <w:top w:val="none" w:sz="0" w:space="0" w:color="auto"/>
        <w:left w:val="none" w:sz="0" w:space="0" w:color="auto"/>
        <w:bottom w:val="none" w:sz="0" w:space="0" w:color="auto"/>
        <w:right w:val="none" w:sz="0" w:space="0" w:color="auto"/>
      </w:divBdr>
    </w:div>
    <w:div w:id="91693622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A2B4B-4967-4A98-B2BE-AA83D8977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Shaza</cp:lastModifiedBy>
  <cp:revision>2</cp:revision>
  <dcterms:created xsi:type="dcterms:W3CDTF">2016-12-20T10:18:00Z</dcterms:created>
  <dcterms:modified xsi:type="dcterms:W3CDTF">2016-12-20T10:18:00Z</dcterms:modified>
</cp:coreProperties>
</file>