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E955E8" w:rsidRDefault="00607874" w:rsidP="00A851DA">
      <w:pPr>
        <w:pStyle w:val="Default"/>
        <w:rPr>
          <w:rFonts w:asciiTheme="minorHAnsi" w:hAnsiTheme="minorHAnsi" w:cstheme="minorHAnsi"/>
          <w:color w:val="auto"/>
        </w:rPr>
      </w:pPr>
      <w:r w:rsidRPr="00E955E8">
        <w:rPr>
          <w:rFonts w:asciiTheme="minorHAnsi" w:hAnsiTheme="minorHAnsi" w:cstheme="minorHAnsi"/>
          <w:noProof/>
          <w:color w:val="auto"/>
        </w:rPr>
        <w:drawing>
          <wp:anchor distT="0" distB="0" distL="114300" distR="114300" simplePos="0" relativeHeight="251658240" behindDoc="0" locked="0" layoutInCell="1" allowOverlap="1" wp14:anchorId="560FCB80" wp14:editId="36FED7C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E955E8" w:rsidRPr="00E955E8">
        <w:rPr>
          <w:rFonts w:asciiTheme="minorHAnsi" w:hAnsiTheme="minorHAnsi" w:cstheme="minorHAnsi"/>
          <w:color w:val="auto"/>
        </w:rPr>
        <w:t xml:space="preserve">  </w:t>
      </w:r>
    </w:p>
    <w:p w:rsidR="00607874" w:rsidRPr="00E955E8" w:rsidRDefault="002F27E0" w:rsidP="00A851DA">
      <w:pPr>
        <w:rPr>
          <w:rFonts w:cstheme="minorHAnsi"/>
          <w:sz w:val="24"/>
          <w:szCs w:val="24"/>
          <w:lang w:val="en-US"/>
        </w:rPr>
      </w:pPr>
      <w:r w:rsidRPr="00E955E8">
        <w:rPr>
          <w:rFonts w:cstheme="minorHAns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E955E8" w:rsidRDefault="00607874" w:rsidP="00A851DA">
      <w:pPr>
        <w:rPr>
          <w:rFonts w:cstheme="minorHAnsi"/>
          <w:sz w:val="24"/>
          <w:szCs w:val="24"/>
          <w:lang w:val="en-US"/>
        </w:rPr>
      </w:pPr>
    </w:p>
    <w:p w:rsidR="00607874" w:rsidRPr="00E955E8" w:rsidRDefault="00607874" w:rsidP="00A851DA">
      <w:pPr>
        <w:rPr>
          <w:rFonts w:cstheme="minorHAnsi"/>
          <w:sz w:val="24"/>
          <w:szCs w:val="24"/>
          <w:lang w:val="en-US"/>
        </w:rPr>
      </w:pPr>
    </w:p>
    <w:p w:rsidR="00607874" w:rsidRPr="00E955E8" w:rsidRDefault="00607874" w:rsidP="00A851DA">
      <w:pPr>
        <w:rPr>
          <w:rFonts w:cstheme="minorHAnsi"/>
          <w:sz w:val="24"/>
          <w:szCs w:val="24"/>
          <w:lang w:val="en-US"/>
        </w:rPr>
      </w:pPr>
    </w:p>
    <w:tbl>
      <w:tblPr>
        <w:tblStyle w:val="TableGrid"/>
        <w:tblW w:w="0" w:type="auto"/>
        <w:tblLook w:val="04A0" w:firstRow="1" w:lastRow="0" w:firstColumn="1" w:lastColumn="0" w:noHBand="0" w:noVBand="1"/>
      </w:tblPr>
      <w:tblGrid>
        <w:gridCol w:w="2566"/>
        <w:gridCol w:w="6676"/>
      </w:tblGrid>
      <w:tr w:rsidR="00E955E8" w:rsidRPr="00E955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955E8" w:rsidRDefault="00A851DA">
            <w:pPr>
              <w:rPr>
                <w:rFonts w:cstheme="minorHAnsi"/>
                <w:b/>
                <w:sz w:val="24"/>
                <w:szCs w:val="24"/>
              </w:rPr>
            </w:pPr>
            <w:r w:rsidRPr="00E955E8">
              <w:rPr>
                <w:rFonts w:cstheme="minorHAnsi"/>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955E8" w:rsidRDefault="00883573">
            <w:pPr>
              <w:pStyle w:val="Default"/>
              <w:rPr>
                <w:rFonts w:asciiTheme="minorHAnsi" w:hAnsiTheme="minorHAnsi" w:cstheme="minorHAnsi"/>
                <w:color w:val="auto"/>
              </w:rPr>
            </w:pPr>
            <w:r w:rsidRPr="00E955E8">
              <w:rPr>
                <w:rFonts w:asciiTheme="minorHAnsi" w:hAnsiTheme="minorHAnsi" w:cstheme="minorHAnsi"/>
                <w:color w:val="auto"/>
              </w:rPr>
              <w:t>CHIPILU NDAFIKUMBWA</w:t>
            </w:r>
          </w:p>
        </w:tc>
      </w:tr>
      <w:tr w:rsidR="00E955E8" w:rsidRPr="00E955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955E8" w:rsidRDefault="00A851DA">
            <w:pPr>
              <w:rPr>
                <w:rFonts w:cstheme="minorHAnsi"/>
                <w:b/>
                <w:sz w:val="24"/>
                <w:szCs w:val="24"/>
              </w:rPr>
            </w:pPr>
            <w:r w:rsidRPr="00E955E8">
              <w:rPr>
                <w:rFonts w:cstheme="minorHAnsi"/>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955E8" w:rsidRDefault="00D8138C">
            <w:pPr>
              <w:pStyle w:val="Default"/>
              <w:rPr>
                <w:rFonts w:asciiTheme="minorHAnsi" w:hAnsiTheme="minorHAnsi" w:cstheme="minorHAnsi"/>
                <w:color w:val="auto"/>
              </w:rPr>
            </w:pPr>
            <w:r w:rsidRPr="00E955E8">
              <w:rPr>
                <w:rFonts w:asciiTheme="minorHAnsi" w:hAnsiTheme="minorHAnsi" w:cstheme="minorHAnsi"/>
                <w:color w:val="auto"/>
              </w:rPr>
              <w:t>2130</w:t>
            </w:r>
          </w:p>
        </w:tc>
      </w:tr>
      <w:tr w:rsidR="00E955E8" w:rsidRPr="00E955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955E8" w:rsidRDefault="00A851DA">
            <w:pPr>
              <w:rPr>
                <w:rFonts w:cstheme="minorHAnsi"/>
                <w:b/>
                <w:sz w:val="24"/>
                <w:szCs w:val="24"/>
              </w:rPr>
            </w:pPr>
            <w:r w:rsidRPr="00E955E8">
              <w:rPr>
                <w:rFonts w:cstheme="minorHAnsi"/>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955E8" w:rsidRDefault="00883573" w:rsidP="00954F6F">
            <w:pPr>
              <w:pStyle w:val="Default"/>
              <w:rPr>
                <w:rFonts w:asciiTheme="minorHAnsi" w:hAnsiTheme="minorHAnsi" w:cstheme="minorHAnsi"/>
                <w:color w:val="auto"/>
              </w:rPr>
            </w:pPr>
            <w:r w:rsidRPr="00E955E8">
              <w:rPr>
                <w:rFonts w:asciiTheme="minorHAnsi" w:hAnsiTheme="minorHAnsi" w:cstheme="minorHAnsi"/>
                <w:color w:val="auto"/>
              </w:rPr>
              <w:t xml:space="preserve">DIPLOMA IN </w:t>
            </w:r>
            <w:r w:rsidR="00954F6F" w:rsidRPr="00E955E8">
              <w:rPr>
                <w:rFonts w:asciiTheme="minorHAnsi" w:hAnsiTheme="minorHAnsi" w:cstheme="minorHAnsi"/>
                <w:color w:val="auto"/>
              </w:rPr>
              <w:t>RISK MANAGEMENT LEVEL 4</w:t>
            </w:r>
          </w:p>
        </w:tc>
      </w:tr>
      <w:tr w:rsidR="00E955E8" w:rsidRPr="00E955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955E8" w:rsidRDefault="00A851DA">
            <w:pPr>
              <w:rPr>
                <w:rFonts w:cstheme="minorHAnsi"/>
                <w:b/>
                <w:sz w:val="24"/>
                <w:szCs w:val="24"/>
              </w:rPr>
            </w:pPr>
            <w:r w:rsidRPr="00E955E8">
              <w:rPr>
                <w:rFonts w:cstheme="minorHAnsi"/>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955E8" w:rsidRDefault="00C52E50">
            <w:pPr>
              <w:rPr>
                <w:rFonts w:cstheme="minorHAnsi"/>
                <w:sz w:val="24"/>
                <w:szCs w:val="24"/>
              </w:rPr>
            </w:pPr>
            <w:r w:rsidRPr="00E955E8">
              <w:rPr>
                <w:rFonts w:cstheme="minorHAnsi"/>
                <w:sz w:val="24"/>
                <w:szCs w:val="24"/>
              </w:rPr>
              <w:t>12</w:t>
            </w:r>
          </w:p>
        </w:tc>
      </w:tr>
    </w:tbl>
    <w:p w:rsidR="00CC2FB3" w:rsidRPr="00E955E8" w:rsidRDefault="00CC2FB3" w:rsidP="00A851DA">
      <w:pPr>
        <w:rPr>
          <w:rFonts w:cstheme="minorHAnsi"/>
          <w:b/>
          <w:sz w:val="24"/>
          <w:szCs w:val="24"/>
          <w:lang w:val="en-US"/>
        </w:rPr>
      </w:pPr>
    </w:p>
    <w:p w:rsidR="00443E6F" w:rsidRPr="00E955E8" w:rsidRDefault="00527C11" w:rsidP="00A851DA">
      <w:pPr>
        <w:rPr>
          <w:rFonts w:cstheme="minorHAnsi"/>
          <w:b/>
          <w:sz w:val="24"/>
          <w:szCs w:val="24"/>
          <w:lang w:val="en-US"/>
        </w:rPr>
      </w:pPr>
      <w:r w:rsidRPr="00E955E8">
        <w:rPr>
          <w:rFonts w:cstheme="minorHAnsi"/>
          <w:b/>
          <w:sz w:val="24"/>
          <w:szCs w:val="24"/>
          <w:lang w:val="en-US"/>
        </w:rPr>
        <w:t>Marking Criteria:</w:t>
      </w:r>
    </w:p>
    <w:p w:rsidR="00443E6F" w:rsidRPr="00E955E8" w:rsidRDefault="00527C11" w:rsidP="00A851DA">
      <w:pPr>
        <w:rPr>
          <w:rFonts w:cstheme="minorHAnsi"/>
          <w:sz w:val="24"/>
          <w:szCs w:val="24"/>
          <w:lang w:val="en-US"/>
        </w:rPr>
      </w:pPr>
      <w:r w:rsidRPr="00E955E8">
        <w:rPr>
          <w:rFonts w:cstheme="minorHAnsi"/>
          <w:sz w:val="24"/>
          <w:szCs w:val="24"/>
          <w:lang w:val="en-US"/>
        </w:rPr>
        <w:t>We expect the learner</w:t>
      </w:r>
      <w:r w:rsidR="00443E6F" w:rsidRPr="00E955E8">
        <w:rPr>
          <w:rFonts w:cstheme="minorHAnsi"/>
          <w:sz w:val="24"/>
          <w:szCs w:val="24"/>
          <w:lang w:val="en-US"/>
        </w:rPr>
        <w:t>s</w:t>
      </w:r>
      <w:r w:rsidRPr="00E955E8">
        <w:rPr>
          <w:rFonts w:cstheme="minorHAnsi"/>
          <w:sz w:val="24"/>
          <w:szCs w:val="24"/>
          <w:lang w:val="en-US"/>
        </w:rPr>
        <w:t xml:space="preserve"> to write minimum one well expressed point in</w:t>
      </w:r>
      <w:r w:rsidR="00453F3C" w:rsidRPr="00E955E8">
        <w:rPr>
          <w:rFonts w:cstheme="minorHAnsi"/>
          <w:sz w:val="24"/>
          <w:szCs w:val="24"/>
          <w:lang w:val="en-US"/>
        </w:rPr>
        <w:t xml:space="preserve"> </w:t>
      </w:r>
      <w:r w:rsidRPr="00E955E8">
        <w:rPr>
          <w:rFonts w:cstheme="minorHAnsi"/>
          <w:sz w:val="24"/>
          <w:szCs w:val="24"/>
          <w:lang w:val="en-US"/>
        </w:rPr>
        <w:t>three lines</w:t>
      </w:r>
      <w:r w:rsidR="00443E6F" w:rsidRPr="00E955E8">
        <w:rPr>
          <w:rFonts w:cstheme="minorHAnsi"/>
          <w:sz w:val="24"/>
          <w:szCs w:val="24"/>
          <w:lang w:val="en-US"/>
        </w:rPr>
        <w:t xml:space="preserve"> against each allocated mark. This means one need</w:t>
      </w:r>
      <w:r w:rsidR="009E41F4" w:rsidRPr="00E955E8">
        <w:rPr>
          <w:rFonts w:cstheme="minorHAnsi"/>
          <w:sz w:val="24"/>
          <w:szCs w:val="24"/>
          <w:lang w:val="en-US"/>
        </w:rPr>
        <w:t>s</w:t>
      </w:r>
      <w:r w:rsidR="00443E6F" w:rsidRPr="00E955E8">
        <w:rPr>
          <w:rFonts w:cstheme="minorHAnsi"/>
          <w:sz w:val="24"/>
          <w:szCs w:val="24"/>
          <w:lang w:val="en-US"/>
        </w:rPr>
        <w:t xml:space="preserve"> to write 15 lines with </w:t>
      </w:r>
      <w:r w:rsidR="00402786" w:rsidRPr="00E955E8">
        <w:rPr>
          <w:rFonts w:cstheme="minorHAnsi"/>
          <w:sz w:val="24"/>
          <w:szCs w:val="24"/>
          <w:lang w:val="en-US"/>
        </w:rPr>
        <w:t>5 well expressed</w:t>
      </w:r>
      <w:r w:rsidR="00443E6F" w:rsidRPr="00E955E8">
        <w:rPr>
          <w:rFonts w:cstheme="minorHAnsi"/>
          <w:sz w:val="24"/>
          <w:szCs w:val="24"/>
          <w:lang w:val="en-US"/>
        </w:rPr>
        <w:t xml:space="preserve"> points to get high grades for a 5 marks question.</w:t>
      </w:r>
    </w:p>
    <w:p w:rsidR="00527C11" w:rsidRPr="00E955E8" w:rsidRDefault="00687EE8" w:rsidP="00A851DA">
      <w:pPr>
        <w:rPr>
          <w:rFonts w:cstheme="minorHAnsi"/>
          <w:sz w:val="24"/>
          <w:szCs w:val="24"/>
          <w:lang w:val="en-US"/>
        </w:rPr>
      </w:pPr>
      <w:r w:rsidRPr="00E955E8">
        <w:rPr>
          <w:rFonts w:cstheme="minorHAnsi"/>
          <w:sz w:val="24"/>
          <w:szCs w:val="24"/>
          <w:lang w:val="en-US"/>
        </w:rPr>
        <w:t xml:space="preserve">For high grades use </w:t>
      </w:r>
      <w:r w:rsidR="00527C11" w:rsidRPr="00E955E8">
        <w:rPr>
          <w:rFonts w:cstheme="minorHAnsi"/>
          <w:sz w:val="24"/>
          <w:szCs w:val="24"/>
          <w:lang w:val="en-US"/>
        </w:rPr>
        <w:t xml:space="preserve">examples and illustrations </w:t>
      </w:r>
      <w:r w:rsidR="00443E6F" w:rsidRPr="00E955E8">
        <w:rPr>
          <w:rFonts w:cstheme="minorHAnsi"/>
          <w:sz w:val="24"/>
          <w:szCs w:val="24"/>
          <w:lang w:val="en-US"/>
        </w:rPr>
        <w:t>where appropriate</w:t>
      </w:r>
      <w:r w:rsidRPr="00E955E8">
        <w:rPr>
          <w:rFonts w:cstheme="minorHAnsi"/>
          <w:sz w:val="24"/>
          <w:szCs w:val="24"/>
          <w:lang w:val="en-US"/>
        </w:rPr>
        <w:t>.</w:t>
      </w:r>
    </w:p>
    <w:tbl>
      <w:tblPr>
        <w:tblStyle w:val="TableGrid"/>
        <w:tblW w:w="9648" w:type="dxa"/>
        <w:tblLook w:val="04A0" w:firstRow="1" w:lastRow="0" w:firstColumn="1" w:lastColumn="0" w:noHBand="0" w:noVBand="1"/>
      </w:tblPr>
      <w:tblGrid>
        <w:gridCol w:w="9648"/>
      </w:tblGrid>
      <w:tr w:rsidR="002A6A2A" w:rsidRPr="00E955E8" w:rsidTr="009E0C3A">
        <w:tc>
          <w:tcPr>
            <w:tcW w:w="9648" w:type="dxa"/>
          </w:tcPr>
          <w:p w:rsidR="00883573" w:rsidRPr="00E955E8" w:rsidRDefault="00883573" w:rsidP="00883573">
            <w:pPr>
              <w:spacing w:after="150"/>
              <w:rPr>
                <w:rFonts w:eastAsia="Times New Roman" w:cstheme="minorHAnsi"/>
                <w:b/>
                <w:sz w:val="24"/>
                <w:szCs w:val="24"/>
              </w:rPr>
            </w:pPr>
          </w:p>
          <w:p w:rsidR="00883573" w:rsidRPr="00E955E8" w:rsidRDefault="00DC4C18" w:rsidP="00883573">
            <w:pPr>
              <w:spacing w:after="150"/>
              <w:rPr>
                <w:rFonts w:eastAsia="Times New Roman" w:cstheme="minorHAnsi"/>
                <w:b/>
                <w:sz w:val="24"/>
                <w:szCs w:val="24"/>
              </w:rPr>
            </w:pPr>
            <w:r w:rsidRPr="00E955E8">
              <w:rPr>
                <w:rFonts w:eastAsia="Times New Roman" w:cstheme="minorHAnsi"/>
                <w:b/>
                <w:sz w:val="24"/>
                <w:szCs w:val="24"/>
              </w:rPr>
              <w:t>ANSWERS</w:t>
            </w:r>
          </w:p>
          <w:p w:rsidR="00C52E50" w:rsidRPr="00E955E8" w:rsidRDefault="00C52E50" w:rsidP="00C52E50">
            <w:pPr>
              <w:rPr>
                <w:rFonts w:eastAsiaTheme="minorEastAsia" w:cstheme="minorHAnsi"/>
                <w:sz w:val="24"/>
                <w:szCs w:val="24"/>
              </w:rPr>
            </w:pPr>
            <w:r w:rsidRPr="00E955E8">
              <w:rPr>
                <w:rFonts w:eastAsiaTheme="minorEastAsia" w:cstheme="minorHAnsi"/>
                <w:sz w:val="24"/>
                <w:szCs w:val="24"/>
              </w:rPr>
              <w:t>1.</w:t>
            </w:r>
          </w:p>
          <w:p w:rsidR="00E955E8" w:rsidRPr="00E955E8" w:rsidRDefault="00E955E8" w:rsidP="00C52E50">
            <w:pPr>
              <w:rPr>
                <w:rFonts w:eastAsiaTheme="minorEastAsia" w:cstheme="minorHAnsi"/>
                <w:sz w:val="24"/>
                <w:szCs w:val="24"/>
              </w:rPr>
            </w:pPr>
          </w:p>
          <w:p w:rsidR="00C52E50" w:rsidRPr="00E955E8" w:rsidRDefault="00C52E50" w:rsidP="00C52E50">
            <w:pPr>
              <w:rPr>
                <w:rFonts w:eastAsiaTheme="minorEastAsia" w:cstheme="minorHAnsi"/>
                <w:b/>
                <w:sz w:val="24"/>
                <w:szCs w:val="24"/>
              </w:rPr>
            </w:pPr>
            <w:r w:rsidRPr="00E955E8">
              <w:rPr>
                <w:rFonts w:eastAsiaTheme="minorEastAsia" w:cstheme="minorHAnsi"/>
                <w:b/>
                <w:sz w:val="24"/>
                <w:szCs w:val="24"/>
              </w:rPr>
              <w:t>I. WHAT IS SOCIAL RISK</w:t>
            </w:r>
          </w:p>
          <w:p w:rsidR="00C52E50" w:rsidRPr="00E955E8" w:rsidRDefault="00C52E50" w:rsidP="00C52E50">
            <w:pPr>
              <w:rPr>
                <w:rFonts w:eastAsiaTheme="minorEastAsia" w:cstheme="minorHAnsi"/>
                <w:b/>
                <w:sz w:val="24"/>
                <w:szCs w:val="24"/>
              </w:rPr>
            </w:pPr>
          </w:p>
          <w:p w:rsidR="00C52E50" w:rsidRPr="00E955E8" w:rsidRDefault="00C52E50" w:rsidP="00C52E50">
            <w:pPr>
              <w:rPr>
                <w:rFonts w:eastAsiaTheme="minorEastAsia" w:cstheme="minorHAnsi"/>
                <w:sz w:val="24"/>
                <w:szCs w:val="24"/>
              </w:rPr>
            </w:pPr>
            <w:r w:rsidRPr="00E955E8">
              <w:rPr>
                <w:rFonts w:eastAsiaTheme="minorEastAsia" w:cstheme="minorHAnsi"/>
                <w:sz w:val="24"/>
                <w:szCs w:val="24"/>
              </w:rPr>
              <w:t>Social risk is defined as the likelihood that life chances are reduced while a perception of insecurity, isolation, inequity and inequality is fueled or risks due to actions of special interest groups, such as environmentalists and conservationists. Social risks are ever-present. Labour and human rights violations, environmental degradation, corruption or the implications of undue social and economic stratification or marginalization not only cause serious harm to the local people involved, but can make business unsustainable in the long run.</w:t>
            </w:r>
          </w:p>
          <w:p w:rsidR="00C52E50" w:rsidRPr="00E955E8" w:rsidRDefault="00C52E50" w:rsidP="00C52E50">
            <w:pPr>
              <w:rPr>
                <w:rFonts w:eastAsiaTheme="minorEastAsia" w:cstheme="minorHAnsi"/>
                <w:sz w:val="24"/>
                <w:szCs w:val="24"/>
              </w:rPr>
            </w:pPr>
          </w:p>
          <w:p w:rsidR="00C52E50" w:rsidRPr="00E955E8" w:rsidRDefault="00C52E50" w:rsidP="00C52E50">
            <w:pPr>
              <w:rPr>
                <w:rFonts w:eastAsiaTheme="minorEastAsia" w:cstheme="minorHAnsi"/>
                <w:b/>
                <w:sz w:val="24"/>
                <w:szCs w:val="24"/>
              </w:rPr>
            </w:pPr>
            <w:r w:rsidRPr="00E955E8">
              <w:rPr>
                <w:rFonts w:eastAsiaTheme="minorEastAsia" w:cstheme="minorHAnsi"/>
                <w:b/>
                <w:sz w:val="24"/>
                <w:szCs w:val="24"/>
              </w:rPr>
              <w:t>II. WHAT ARE THE MAJOR SOURCES OF SOCIAL RISK FOR A BUSINESS</w:t>
            </w:r>
          </w:p>
          <w:p w:rsidR="00C52E50" w:rsidRPr="00E955E8" w:rsidRDefault="00C52E50" w:rsidP="00C52E50">
            <w:pPr>
              <w:rPr>
                <w:rFonts w:eastAsiaTheme="minorEastAsia" w:cstheme="minorHAnsi"/>
                <w:b/>
                <w:sz w:val="24"/>
                <w:szCs w:val="24"/>
              </w:rPr>
            </w:pPr>
          </w:p>
          <w:p w:rsidR="00C52E50" w:rsidRPr="00E955E8" w:rsidRDefault="00C52E50" w:rsidP="00C52E50">
            <w:pPr>
              <w:rPr>
                <w:rFonts w:eastAsiaTheme="minorEastAsia" w:cstheme="minorHAnsi"/>
                <w:sz w:val="24"/>
                <w:szCs w:val="24"/>
              </w:rPr>
            </w:pPr>
            <w:r w:rsidRPr="00E955E8">
              <w:rPr>
                <w:rFonts w:eastAsiaTheme="minorEastAsia" w:cstheme="minorHAnsi"/>
                <w:sz w:val="24"/>
                <w:szCs w:val="24"/>
              </w:rPr>
              <w:t>The following are the sources of social risk:</w:t>
            </w:r>
          </w:p>
          <w:p w:rsidR="00C52E50" w:rsidRPr="00E955E8" w:rsidRDefault="00C52E50" w:rsidP="00C52E50">
            <w:pPr>
              <w:numPr>
                <w:ilvl w:val="0"/>
                <w:numId w:val="14"/>
              </w:numPr>
              <w:contextualSpacing/>
              <w:rPr>
                <w:rFonts w:eastAsiaTheme="minorEastAsia" w:cstheme="minorHAnsi"/>
                <w:sz w:val="24"/>
                <w:szCs w:val="24"/>
              </w:rPr>
            </w:pPr>
            <w:r w:rsidRPr="00E955E8">
              <w:rPr>
                <w:rFonts w:eastAsiaTheme="minorEastAsia" w:cstheme="minorHAnsi"/>
                <w:sz w:val="24"/>
                <w:szCs w:val="24"/>
              </w:rPr>
              <w:t>Lack of understanding and addressing the grey market causing loss of market share</w:t>
            </w:r>
          </w:p>
          <w:p w:rsidR="00C52E50" w:rsidRPr="00E955E8" w:rsidRDefault="00C52E50" w:rsidP="00C52E50">
            <w:pPr>
              <w:numPr>
                <w:ilvl w:val="0"/>
                <w:numId w:val="14"/>
              </w:numPr>
              <w:contextualSpacing/>
              <w:rPr>
                <w:rFonts w:eastAsiaTheme="minorEastAsia" w:cstheme="minorHAnsi"/>
                <w:sz w:val="24"/>
                <w:szCs w:val="24"/>
              </w:rPr>
            </w:pPr>
            <w:r w:rsidRPr="00E955E8">
              <w:rPr>
                <w:rFonts w:eastAsiaTheme="minorEastAsia" w:cstheme="minorHAnsi"/>
                <w:sz w:val="24"/>
                <w:szCs w:val="24"/>
              </w:rPr>
              <w:t>Shrinking proportion of the working population which is of working age</w:t>
            </w:r>
          </w:p>
          <w:p w:rsidR="00C52E50" w:rsidRPr="00E955E8" w:rsidRDefault="00C52E50" w:rsidP="00C52E50">
            <w:pPr>
              <w:numPr>
                <w:ilvl w:val="0"/>
                <w:numId w:val="14"/>
              </w:numPr>
              <w:contextualSpacing/>
              <w:rPr>
                <w:rFonts w:eastAsiaTheme="minorEastAsia" w:cstheme="minorHAnsi"/>
                <w:sz w:val="24"/>
                <w:szCs w:val="24"/>
              </w:rPr>
            </w:pPr>
            <w:r w:rsidRPr="00E955E8">
              <w:rPr>
                <w:rFonts w:eastAsiaTheme="minorEastAsia" w:cstheme="minorHAnsi"/>
                <w:sz w:val="24"/>
                <w:szCs w:val="24"/>
              </w:rPr>
              <w:t>Low standard of education of new recruits specifically regarding language skills</w:t>
            </w:r>
          </w:p>
          <w:p w:rsidR="00C52E50" w:rsidRPr="00E955E8" w:rsidRDefault="00C52E50" w:rsidP="00C52E50">
            <w:pPr>
              <w:numPr>
                <w:ilvl w:val="0"/>
                <w:numId w:val="14"/>
              </w:numPr>
              <w:contextualSpacing/>
              <w:rPr>
                <w:rFonts w:eastAsiaTheme="minorEastAsia" w:cstheme="minorHAnsi"/>
                <w:sz w:val="24"/>
                <w:szCs w:val="24"/>
              </w:rPr>
            </w:pPr>
            <w:r w:rsidRPr="00E955E8">
              <w:rPr>
                <w:rFonts w:eastAsiaTheme="minorEastAsia" w:cstheme="minorHAnsi"/>
                <w:sz w:val="24"/>
                <w:szCs w:val="24"/>
              </w:rPr>
              <w:t>Language obstacles to international trade</w:t>
            </w:r>
          </w:p>
          <w:p w:rsidR="00C52E50" w:rsidRPr="00E955E8" w:rsidRDefault="00C52E50" w:rsidP="00C52E50">
            <w:pPr>
              <w:numPr>
                <w:ilvl w:val="0"/>
                <w:numId w:val="14"/>
              </w:numPr>
              <w:contextualSpacing/>
              <w:rPr>
                <w:rFonts w:eastAsiaTheme="minorEastAsia" w:cstheme="minorHAnsi"/>
                <w:sz w:val="24"/>
                <w:szCs w:val="24"/>
              </w:rPr>
            </w:pPr>
            <w:r w:rsidRPr="00E955E8">
              <w:rPr>
                <w:rFonts w:eastAsiaTheme="minorEastAsia" w:cstheme="minorHAnsi"/>
                <w:sz w:val="24"/>
                <w:szCs w:val="24"/>
              </w:rPr>
              <w:t>The significance of the home improvement market and how it reacts to interest rate changes</w:t>
            </w:r>
          </w:p>
          <w:p w:rsidR="00C52E50" w:rsidRPr="00E955E8" w:rsidRDefault="00C52E50" w:rsidP="00C52E50">
            <w:pPr>
              <w:numPr>
                <w:ilvl w:val="0"/>
                <w:numId w:val="14"/>
              </w:numPr>
              <w:contextualSpacing/>
              <w:rPr>
                <w:rFonts w:eastAsiaTheme="minorEastAsia" w:cstheme="minorHAnsi"/>
                <w:sz w:val="24"/>
                <w:szCs w:val="24"/>
              </w:rPr>
            </w:pPr>
            <w:r w:rsidRPr="00E955E8">
              <w:rPr>
                <w:rFonts w:eastAsiaTheme="minorEastAsia" w:cstheme="minorHAnsi"/>
                <w:sz w:val="24"/>
                <w:szCs w:val="24"/>
              </w:rPr>
              <w:t>The probable impact on the future workforce when looking at increased levels of obesity like teenagers.</w:t>
            </w:r>
          </w:p>
          <w:p w:rsidR="00C52E50" w:rsidRPr="00E955E8" w:rsidRDefault="00C52E50" w:rsidP="00C52E50">
            <w:pPr>
              <w:numPr>
                <w:ilvl w:val="0"/>
                <w:numId w:val="14"/>
              </w:numPr>
              <w:contextualSpacing/>
              <w:rPr>
                <w:rFonts w:eastAsiaTheme="minorEastAsia" w:cstheme="minorHAnsi"/>
                <w:sz w:val="24"/>
                <w:szCs w:val="24"/>
              </w:rPr>
            </w:pPr>
            <w:r w:rsidRPr="00E955E8">
              <w:rPr>
                <w:rFonts w:eastAsiaTheme="minorEastAsia" w:cstheme="minorHAnsi"/>
                <w:sz w:val="24"/>
                <w:szCs w:val="24"/>
              </w:rPr>
              <w:lastRenderedPageBreak/>
              <w:t>Bad marketing strategies due to misunderstanding the new socio-economic groups, their geographical distribution, income range or the percentage of the overall population that they represent.</w:t>
            </w:r>
          </w:p>
          <w:p w:rsidR="00C52E50" w:rsidRPr="00E955E8" w:rsidRDefault="00C52E50" w:rsidP="00C52E50">
            <w:pPr>
              <w:numPr>
                <w:ilvl w:val="0"/>
                <w:numId w:val="14"/>
              </w:numPr>
              <w:contextualSpacing/>
              <w:rPr>
                <w:rFonts w:eastAsiaTheme="minorEastAsia" w:cstheme="minorHAnsi"/>
                <w:sz w:val="24"/>
                <w:szCs w:val="24"/>
              </w:rPr>
            </w:pPr>
          </w:p>
          <w:p w:rsidR="00C52E50" w:rsidRPr="00E955E8" w:rsidRDefault="00C52E50" w:rsidP="00C52E50">
            <w:pPr>
              <w:rPr>
                <w:rFonts w:eastAsiaTheme="minorEastAsia" w:cstheme="minorHAnsi"/>
                <w:b/>
                <w:sz w:val="24"/>
                <w:szCs w:val="24"/>
              </w:rPr>
            </w:pPr>
            <w:r w:rsidRPr="00E955E8">
              <w:rPr>
                <w:rFonts w:eastAsiaTheme="minorEastAsia" w:cstheme="minorHAnsi"/>
                <w:b/>
                <w:sz w:val="24"/>
                <w:szCs w:val="24"/>
              </w:rPr>
              <w:t>III. THE BENEFITS OF SOCIAL RISK MANAGEMENT</w:t>
            </w:r>
          </w:p>
          <w:p w:rsidR="00C52E50" w:rsidRPr="00E955E8" w:rsidRDefault="00C52E50" w:rsidP="00C52E50">
            <w:pPr>
              <w:rPr>
                <w:rFonts w:eastAsiaTheme="minorEastAsia" w:cstheme="minorHAnsi"/>
                <w:b/>
                <w:sz w:val="24"/>
                <w:szCs w:val="24"/>
              </w:rPr>
            </w:pPr>
          </w:p>
          <w:p w:rsidR="00C52E50" w:rsidRPr="00E955E8" w:rsidRDefault="00C52E50" w:rsidP="00C52E50">
            <w:pPr>
              <w:rPr>
                <w:rFonts w:eastAsiaTheme="minorEastAsia" w:cstheme="minorHAnsi"/>
                <w:sz w:val="24"/>
                <w:szCs w:val="24"/>
              </w:rPr>
            </w:pPr>
            <w:r w:rsidRPr="00E955E8">
              <w:rPr>
                <w:rFonts w:eastAsiaTheme="minorEastAsia" w:cstheme="minorHAnsi"/>
                <w:sz w:val="24"/>
                <w:szCs w:val="24"/>
              </w:rPr>
              <w:t>The following are benefits of having social risk management:</w:t>
            </w:r>
          </w:p>
          <w:p w:rsidR="00C52E50" w:rsidRPr="00E955E8" w:rsidRDefault="00C52E50" w:rsidP="00C52E50">
            <w:pPr>
              <w:numPr>
                <w:ilvl w:val="0"/>
                <w:numId w:val="15"/>
              </w:numPr>
              <w:contextualSpacing/>
              <w:rPr>
                <w:rFonts w:eastAsiaTheme="minorEastAsia" w:cstheme="minorHAnsi"/>
                <w:sz w:val="24"/>
                <w:szCs w:val="24"/>
              </w:rPr>
            </w:pPr>
            <w:r w:rsidRPr="00E955E8">
              <w:rPr>
                <w:rFonts w:eastAsiaTheme="minorEastAsia" w:cstheme="minorHAnsi"/>
                <w:sz w:val="24"/>
                <w:szCs w:val="24"/>
              </w:rPr>
              <w:t>There is an understanding of the on-going changes in social-economic groups and also the resulting changes in the market sectors and then in product markets.</w:t>
            </w:r>
          </w:p>
          <w:p w:rsidR="00C52E50" w:rsidRPr="00E955E8" w:rsidRDefault="00C52E50" w:rsidP="00C52E50">
            <w:pPr>
              <w:numPr>
                <w:ilvl w:val="0"/>
                <w:numId w:val="15"/>
              </w:numPr>
              <w:contextualSpacing/>
              <w:rPr>
                <w:rFonts w:eastAsiaTheme="minorEastAsia" w:cstheme="minorHAnsi"/>
                <w:sz w:val="24"/>
                <w:szCs w:val="24"/>
              </w:rPr>
            </w:pPr>
            <w:r w:rsidRPr="00E955E8">
              <w:rPr>
                <w:rFonts w:eastAsiaTheme="minorEastAsia" w:cstheme="minorHAnsi"/>
                <w:sz w:val="24"/>
                <w:szCs w:val="24"/>
              </w:rPr>
              <w:t>Recognizing the risks to both personnel and business premises from crimes e.g. violence, theft, arson and vandalism.</w:t>
            </w:r>
          </w:p>
          <w:p w:rsidR="00C52E50" w:rsidRPr="00E955E8" w:rsidRDefault="00C52E50" w:rsidP="00C52E50">
            <w:pPr>
              <w:numPr>
                <w:ilvl w:val="0"/>
                <w:numId w:val="15"/>
              </w:numPr>
              <w:contextualSpacing/>
              <w:rPr>
                <w:rFonts w:eastAsiaTheme="minorEastAsia" w:cstheme="minorHAnsi"/>
                <w:sz w:val="24"/>
                <w:szCs w:val="24"/>
              </w:rPr>
            </w:pPr>
            <w:r w:rsidRPr="00E955E8">
              <w:rPr>
                <w:rFonts w:eastAsiaTheme="minorEastAsia" w:cstheme="minorHAnsi"/>
                <w:sz w:val="24"/>
                <w:szCs w:val="24"/>
              </w:rPr>
              <w:t>Recognizing trends like the public reaction to increase in the interest rate and resultant decrease in spending and also decreasing retail sales such as in the home improvement market</w:t>
            </w:r>
          </w:p>
          <w:p w:rsidR="00C52E50" w:rsidRPr="00E955E8" w:rsidRDefault="00C52E50" w:rsidP="00C52E50">
            <w:pPr>
              <w:numPr>
                <w:ilvl w:val="0"/>
                <w:numId w:val="15"/>
              </w:numPr>
              <w:contextualSpacing/>
              <w:rPr>
                <w:rFonts w:eastAsiaTheme="minorEastAsia" w:cstheme="minorHAnsi"/>
                <w:sz w:val="24"/>
                <w:szCs w:val="24"/>
              </w:rPr>
            </w:pPr>
            <w:r w:rsidRPr="00E955E8">
              <w:rPr>
                <w:rFonts w:eastAsiaTheme="minorEastAsia" w:cstheme="minorHAnsi"/>
                <w:sz w:val="24"/>
                <w:szCs w:val="24"/>
              </w:rPr>
              <w:t>Identifying the risks connected to employment and specifically the level of education of new employees and the need for a proactive approach to identifying and addressing shortcomings specifically with foreign language skill.</w:t>
            </w:r>
          </w:p>
          <w:p w:rsidR="00C52E50" w:rsidRPr="00E955E8" w:rsidRDefault="00C52E50" w:rsidP="00C52E50">
            <w:pPr>
              <w:ind w:left="720"/>
              <w:contextualSpacing/>
              <w:rPr>
                <w:rFonts w:eastAsiaTheme="minorEastAsia" w:cstheme="minorHAnsi"/>
                <w:sz w:val="24"/>
                <w:szCs w:val="24"/>
              </w:rPr>
            </w:pPr>
          </w:p>
          <w:p w:rsidR="00C52E50" w:rsidRPr="00E955E8" w:rsidRDefault="00C52E50" w:rsidP="00C52E50">
            <w:pPr>
              <w:rPr>
                <w:rFonts w:eastAsiaTheme="minorEastAsia" w:cstheme="minorHAnsi"/>
                <w:b/>
                <w:sz w:val="24"/>
                <w:szCs w:val="24"/>
              </w:rPr>
            </w:pPr>
            <w:r w:rsidRPr="00E955E8">
              <w:rPr>
                <w:rFonts w:eastAsiaTheme="minorEastAsia" w:cstheme="minorHAnsi"/>
                <w:b/>
                <w:sz w:val="24"/>
                <w:szCs w:val="24"/>
              </w:rPr>
              <w:t>IV. ISUES TO SPECIFICALLY ADDRESS WHEN PLANNING FOR SOCIAL RISK MANAGEMENT</w:t>
            </w:r>
          </w:p>
          <w:p w:rsidR="00C52E50" w:rsidRPr="00E955E8" w:rsidRDefault="00C52E50" w:rsidP="00C52E50">
            <w:pPr>
              <w:rPr>
                <w:rFonts w:eastAsiaTheme="minorEastAsia" w:cstheme="minorHAnsi"/>
                <w:b/>
                <w:sz w:val="24"/>
                <w:szCs w:val="24"/>
              </w:rPr>
            </w:pPr>
          </w:p>
          <w:p w:rsidR="00C52E50" w:rsidRPr="00E955E8" w:rsidRDefault="00C52E50" w:rsidP="00C52E50">
            <w:pPr>
              <w:rPr>
                <w:rFonts w:eastAsiaTheme="minorEastAsia" w:cstheme="minorHAnsi"/>
                <w:sz w:val="24"/>
                <w:szCs w:val="24"/>
              </w:rPr>
            </w:pPr>
            <w:r w:rsidRPr="00E955E8">
              <w:rPr>
                <w:rFonts w:eastAsiaTheme="minorEastAsia" w:cstheme="minorHAnsi"/>
                <w:sz w:val="24"/>
                <w:szCs w:val="24"/>
              </w:rPr>
              <w:t>The following issues should be considered when planning for social risk management:</w:t>
            </w:r>
          </w:p>
          <w:p w:rsidR="00C52E50" w:rsidRPr="00E955E8" w:rsidRDefault="00C52E50" w:rsidP="00C52E50">
            <w:pPr>
              <w:numPr>
                <w:ilvl w:val="0"/>
                <w:numId w:val="16"/>
              </w:numPr>
              <w:contextualSpacing/>
              <w:rPr>
                <w:rFonts w:eastAsiaTheme="minorEastAsia" w:cstheme="minorHAnsi"/>
                <w:sz w:val="24"/>
                <w:szCs w:val="24"/>
              </w:rPr>
            </w:pPr>
            <w:r w:rsidRPr="00E955E8">
              <w:rPr>
                <w:rFonts w:eastAsiaTheme="minorEastAsia" w:cstheme="minorHAnsi"/>
                <w:sz w:val="24"/>
                <w:szCs w:val="24"/>
              </w:rPr>
              <w:t>Ageing population</w:t>
            </w:r>
          </w:p>
          <w:p w:rsidR="00C52E50" w:rsidRPr="00E955E8" w:rsidRDefault="00C52E50" w:rsidP="00C52E50">
            <w:pPr>
              <w:numPr>
                <w:ilvl w:val="0"/>
                <w:numId w:val="16"/>
              </w:numPr>
              <w:contextualSpacing/>
              <w:rPr>
                <w:rFonts w:eastAsiaTheme="minorEastAsia" w:cstheme="minorHAnsi"/>
                <w:sz w:val="24"/>
                <w:szCs w:val="24"/>
              </w:rPr>
            </w:pPr>
            <w:r w:rsidRPr="00E955E8">
              <w:rPr>
                <w:rFonts w:eastAsiaTheme="minorEastAsia" w:cstheme="minorHAnsi"/>
                <w:sz w:val="24"/>
                <w:szCs w:val="24"/>
              </w:rPr>
              <w:t>Growth environmentalism</w:t>
            </w:r>
          </w:p>
          <w:p w:rsidR="00C52E50" w:rsidRPr="00E955E8" w:rsidRDefault="00C52E50" w:rsidP="00C52E50">
            <w:pPr>
              <w:numPr>
                <w:ilvl w:val="0"/>
                <w:numId w:val="16"/>
              </w:numPr>
              <w:contextualSpacing/>
              <w:rPr>
                <w:rFonts w:eastAsiaTheme="minorEastAsia" w:cstheme="minorHAnsi"/>
                <w:sz w:val="24"/>
                <w:szCs w:val="24"/>
              </w:rPr>
            </w:pPr>
            <w:r w:rsidRPr="00E955E8">
              <w:rPr>
                <w:rFonts w:eastAsiaTheme="minorEastAsia" w:cstheme="minorHAnsi"/>
                <w:sz w:val="24"/>
                <w:szCs w:val="24"/>
              </w:rPr>
              <w:t>Slower population growth</w:t>
            </w:r>
          </w:p>
          <w:p w:rsidR="00C52E50" w:rsidRPr="00E955E8" w:rsidRDefault="00C52E50" w:rsidP="00C52E50">
            <w:pPr>
              <w:numPr>
                <w:ilvl w:val="0"/>
                <w:numId w:val="16"/>
              </w:numPr>
              <w:contextualSpacing/>
              <w:rPr>
                <w:rFonts w:eastAsiaTheme="minorEastAsia" w:cstheme="minorHAnsi"/>
                <w:sz w:val="24"/>
                <w:szCs w:val="24"/>
              </w:rPr>
            </w:pPr>
            <w:r w:rsidRPr="00E955E8">
              <w:rPr>
                <w:rFonts w:eastAsiaTheme="minorEastAsia" w:cstheme="minorHAnsi"/>
                <w:sz w:val="24"/>
                <w:szCs w:val="24"/>
              </w:rPr>
              <w:t>Increased number of women in workplaces</w:t>
            </w:r>
          </w:p>
          <w:p w:rsidR="00C52E50" w:rsidRPr="00E955E8" w:rsidRDefault="00C52E50" w:rsidP="00C52E50">
            <w:pPr>
              <w:numPr>
                <w:ilvl w:val="0"/>
                <w:numId w:val="16"/>
              </w:numPr>
              <w:contextualSpacing/>
              <w:rPr>
                <w:rFonts w:eastAsiaTheme="minorEastAsia" w:cstheme="minorHAnsi"/>
                <w:sz w:val="24"/>
                <w:szCs w:val="24"/>
              </w:rPr>
            </w:pPr>
            <w:r w:rsidRPr="00E955E8">
              <w:rPr>
                <w:rFonts w:eastAsiaTheme="minorEastAsia" w:cstheme="minorHAnsi"/>
                <w:sz w:val="24"/>
                <w:szCs w:val="24"/>
              </w:rPr>
              <w:t>Increased interest in health and fitness</w:t>
            </w:r>
          </w:p>
          <w:p w:rsidR="00C52E50" w:rsidRPr="00E955E8" w:rsidRDefault="00C52E50" w:rsidP="00C52E50">
            <w:pPr>
              <w:numPr>
                <w:ilvl w:val="0"/>
                <w:numId w:val="16"/>
              </w:numPr>
              <w:contextualSpacing/>
              <w:rPr>
                <w:rFonts w:eastAsiaTheme="minorEastAsia" w:cstheme="minorHAnsi"/>
                <w:sz w:val="24"/>
                <w:szCs w:val="24"/>
              </w:rPr>
            </w:pPr>
            <w:r w:rsidRPr="00E955E8">
              <w:rPr>
                <w:rFonts w:eastAsiaTheme="minorEastAsia" w:cstheme="minorHAnsi"/>
                <w:sz w:val="24"/>
                <w:szCs w:val="24"/>
              </w:rPr>
              <w:t>Growth concerns over obesity</w:t>
            </w:r>
          </w:p>
          <w:p w:rsidR="00C52E50" w:rsidRPr="00E955E8" w:rsidRDefault="00C52E50" w:rsidP="00C52E50">
            <w:pPr>
              <w:numPr>
                <w:ilvl w:val="0"/>
                <w:numId w:val="16"/>
              </w:numPr>
              <w:contextualSpacing/>
              <w:rPr>
                <w:rFonts w:eastAsiaTheme="minorEastAsia" w:cstheme="minorHAnsi"/>
                <w:sz w:val="24"/>
                <w:szCs w:val="24"/>
              </w:rPr>
            </w:pPr>
            <w:r w:rsidRPr="00E955E8">
              <w:rPr>
                <w:rFonts w:eastAsiaTheme="minorEastAsia" w:cstheme="minorHAnsi"/>
                <w:sz w:val="24"/>
                <w:szCs w:val="24"/>
              </w:rPr>
              <w:t>Distress about corporate ethics</w:t>
            </w:r>
          </w:p>
          <w:p w:rsidR="00C52E50" w:rsidRPr="00E955E8" w:rsidRDefault="00C52E50" w:rsidP="00C52E50">
            <w:pPr>
              <w:numPr>
                <w:ilvl w:val="0"/>
                <w:numId w:val="16"/>
              </w:numPr>
              <w:contextualSpacing/>
              <w:rPr>
                <w:rFonts w:eastAsiaTheme="minorEastAsia" w:cstheme="minorHAnsi"/>
                <w:sz w:val="24"/>
                <w:szCs w:val="24"/>
              </w:rPr>
            </w:pPr>
            <w:r w:rsidRPr="00E955E8">
              <w:rPr>
                <w:rFonts w:eastAsiaTheme="minorEastAsia" w:cstheme="minorHAnsi"/>
                <w:sz w:val="24"/>
                <w:szCs w:val="24"/>
              </w:rPr>
              <w:t>Earlier retirement and more leisure time</w:t>
            </w:r>
          </w:p>
          <w:p w:rsidR="00C52E50" w:rsidRPr="00E955E8" w:rsidRDefault="00C52E50" w:rsidP="00C52E50">
            <w:pPr>
              <w:numPr>
                <w:ilvl w:val="0"/>
                <w:numId w:val="16"/>
              </w:numPr>
              <w:contextualSpacing/>
              <w:rPr>
                <w:rFonts w:eastAsiaTheme="minorEastAsia" w:cstheme="minorHAnsi"/>
                <w:sz w:val="24"/>
                <w:szCs w:val="24"/>
              </w:rPr>
            </w:pPr>
            <w:r w:rsidRPr="00E955E8">
              <w:rPr>
                <w:rFonts w:eastAsiaTheme="minorEastAsia" w:cstheme="minorHAnsi"/>
                <w:sz w:val="24"/>
                <w:szCs w:val="24"/>
              </w:rPr>
              <w:t>Improvement in living standards</w:t>
            </w:r>
          </w:p>
          <w:p w:rsidR="00C52E50" w:rsidRPr="00E955E8" w:rsidRDefault="00C52E50" w:rsidP="00C52E50">
            <w:pPr>
              <w:ind w:left="720"/>
              <w:contextualSpacing/>
              <w:rPr>
                <w:rFonts w:eastAsiaTheme="minorEastAsia" w:cstheme="minorHAnsi"/>
                <w:sz w:val="24"/>
                <w:szCs w:val="24"/>
              </w:rPr>
            </w:pPr>
          </w:p>
          <w:p w:rsidR="00C52E50" w:rsidRPr="00E955E8" w:rsidRDefault="00C52E50" w:rsidP="00C52E50">
            <w:pPr>
              <w:rPr>
                <w:rFonts w:eastAsiaTheme="minorEastAsia" w:cstheme="minorHAnsi"/>
                <w:b/>
                <w:sz w:val="24"/>
                <w:szCs w:val="24"/>
              </w:rPr>
            </w:pPr>
            <w:r w:rsidRPr="00E955E8">
              <w:rPr>
                <w:rFonts w:eastAsiaTheme="minorEastAsia" w:cstheme="minorHAnsi"/>
                <w:b/>
                <w:sz w:val="24"/>
                <w:szCs w:val="24"/>
              </w:rPr>
              <w:t>V. WHAT IS MARKET RISK</w:t>
            </w:r>
          </w:p>
          <w:p w:rsidR="00C52E50" w:rsidRPr="00E955E8" w:rsidRDefault="00C52E50" w:rsidP="00C52E50">
            <w:pPr>
              <w:rPr>
                <w:rFonts w:eastAsiaTheme="minorEastAsia" w:cstheme="minorHAnsi"/>
                <w:b/>
                <w:sz w:val="24"/>
                <w:szCs w:val="24"/>
              </w:rPr>
            </w:pPr>
          </w:p>
          <w:p w:rsidR="00C52E50" w:rsidRPr="00E955E8" w:rsidRDefault="00C52E50" w:rsidP="00C52E50">
            <w:pPr>
              <w:rPr>
                <w:rFonts w:eastAsia="Times New Roman" w:cstheme="minorHAnsi"/>
                <w:sz w:val="24"/>
                <w:szCs w:val="24"/>
              </w:rPr>
            </w:pPr>
            <w:r w:rsidRPr="00E955E8">
              <w:rPr>
                <w:rFonts w:eastAsia="Times New Roman" w:cstheme="minorHAnsi"/>
                <w:sz w:val="24"/>
                <w:szCs w:val="24"/>
              </w:rPr>
              <w:t xml:space="preserve">Market risk is the possibility for an investor to experience losses due to factors that affect the overall performance of the </w:t>
            </w:r>
            <w:hyperlink r:id="rId10" w:history="1">
              <w:r w:rsidRPr="00E955E8">
                <w:rPr>
                  <w:rFonts w:eastAsia="Times New Roman" w:cstheme="minorHAnsi"/>
                  <w:sz w:val="24"/>
                  <w:szCs w:val="24"/>
                </w:rPr>
                <w:t>financial markets</w:t>
              </w:r>
            </w:hyperlink>
            <w:r w:rsidRPr="00E955E8">
              <w:rPr>
                <w:rFonts w:eastAsia="Times New Roman" w:cstheme="minorHAnsi"/>
                <w:sz w:val="24"/>
                <w:szCs w:val="24"/>
              </w:rPr>
              <w:t xml:space="preserve"> in which he is involved. Market risk, also called "</w:t>
            </w:r>
            <w:hyperlink r:id="rId11" w:history="1">
              <w:r w:rsidRPr="00E955E8">
                <w:rPr>
                  <w:rFonts w:eastAsia="Times New Roman" w:cstheme="minorHAnsi"/>
                  <w:sz w:val="24"/>
                  <w:szCs w:val="24"/>
                </w:rPr>
                <w:t>systematic risk</w:t>
              </w:r>
            </w:hyperlink>
            <w:r w:rsidRPr="00E955E8">
              <w:rPr>
                <w:rFonts w:eastAsia="Times New Roman" w:cstheme="minorHAnsi"/>
                <w:sz w:val="24"/>
                <w:szCs w:val="24"/>
              </w:rPr>
              <w:t xml:space="preserve">," cannot be eliminated through diversification, though it can be hedged against. Sources of market risk include </w:t>
            </w:r>
            <w:hyperlink r:id="rId12" w:history="1">
              <w:r w:rsidRPr="00E955E8">
                <w:rPr>
                  <w:rFonts w:eastAsia="Times New Roman" w:cstheme="minorHAnsi"/>
                  <w:sz w:val="24"/>
                  <w:szCs w:val="24"/>
                </w:rPr>
                <w:t>recessions</w:t>
              </w:r>
            </w:hyperlink>
            <w:r w:rsidRPr="00E955E8">
              <w:rPr>
                <w:rFonts w:eastAsia="Times New Roman" w:cstheme="minorHAnsi"/>
                <w:sz w:val="24"/>
                <w:szCs w:val="24"/>
              </w:rPr>
              <w:t xml:space="preserve">, political turmoil, and changes in interest rates, natural disasters and terrorist attacks. However, </w:t>
            </w:r>
            <w:r w:rsidRPr="00E955E8">
              <w:rPr>
                <w:rFonts w:eastAsiaTheme="minorEastAsia" w:cstheme="minorHAnsi"/>
                <w:sz w:val="24"/>
                <w:szCs w:val="24"/>
              </w:rPr>
              <w:t>key market risks to be aware of include:</w:t>
            </w:r>
          </w:p>
          <w:p w:rsidR="00C52E50" w:rsidRPr="00E955E8" w:rsidRDefault="00C52E50" w:rsidP="00C52E50">
            <w:pPr>
              <w:numPr>
                <w:ilvl w:val="0"/>
                <w:numId w:val="18"/>
              </w:numPr>
              <w:shd w:val="clear" w:color="auto" w:fill="FFFFFF"/>
              <w:contextualSpacing/>
              <w:rPr>
                <w:rFonts w:eastAsia="Times New Roman" w:cstheme="minorHAnsi"/>
                <w:sz w:val="24"/>
                <w:szCs w:val="24"/>
              </w:rPr>
            </w:pPr>
            <w:r w:rsidRPr="00E955E8">
              <w:rPr>
                <w:rFonts w:eastAsia="Times New Roman" w:cstheme="minorHAnsi"/>
                <w:sz w:val="24"/>
                <w:szCs w:val="24"/>
              </w:rPr>
              <w:br/>
            </w:r>
            <w:r w:rsidRPr="00E955E8">
              <w:rPr>
                <w:rFonts w:eastAsiaTheme="minorEastAsia" w:cstheme="minorHAnsi"/>
                <w:b/>
                <w:bCs/>
                <w:sz w:val="24"/>
                <w:szCs w:val="24"/>
              </w:rPr>
              <w:t>Interest Rate Risk</w:t>
            </w:r>
            <w:r w:rsidRPr="00E955E8">
              <w:rPr>
                <w:rFonts w:eastAsiaTheme="minorEastAsia" w:cstheme="minorHAnsi"/>
                <w:sz w:val="24"/>
                <w:szCs w:val="24"/>
              </w:rPr>
              <w:t xml:space="preserve"> relates to the risk of reduction in the value of a security due to changes in interest rates. Interest rate changes directly affect bonds—as interest rates </w:t>
            </w:r>
            <w:proofErr w:type="gramStart"/>
            <w:r w:rsidRPr="00E955E8">
              <w:rPr>
                <w:rFonts w:eastAsiaTheme="minorEastAsia" w:cstheme="minorHAnsi"/>
                <w:sz w:val="24"/>
                <w:szCs w:val="24"/>
              </w:rPr>
              <w:t>rise</w:t>
            </w:r>
            <w:proofErr w:type="gramEnd"/>
            <w:r w:rsidRPr="00E955E8">
              <w:rPr>
                <w:rFonts w:eastAsiaTheme="minorEastAsia" w:cstheme="minorHAnsi"/>
                <w:sz w:val="24"/>
                <w:szCs w:val="24"/>
              </w:rPr>
              <w:t>, the price of a previously issued bond falls; conversely, when interest rates fall, bond prices increase. The rationale is that a bond is a promise of a future stream of payments; an investor will offer less for a bond that pays-out at a rate lower than the rates offered in the current market. The opposite also is true. An investor will pay a premium for a bond that pays interest at a rate higher than those offered in the current market.</w:t>
            </w:r>
          </w:p>
          <w:p w:rsidR="00C52E50" w:rsidRPr="00E955E8" w:rsidRDefault="00C52E50" w:rsidP="00C52E50">
            <w:pPr>
              <w:numPr>
                <w:ilvl w:val="0"/>
                <w:numId w:val="17"/>
              </w:numPr>
              <w:shd w:val="clear" w:color="auto" w:fill="FFFFFF"/>
              <w:contextualSpacing/>
              <w:rPr>
                <w:rFonts w:eastAsia="Times New Roman" w:cstheme="minorHAnsi"/>
                <w:sz w:val="24"/>
                <w:szCs w:val="24"/>
              </w:rPr>
            </w:pPr>
            <w:r w:rsidRPr="00E955E8">
              <w:rPr>
                <w:rFonts w:eastAsiaTheme="minorEastAsia" w:cstheme="minorHAnsi"/>
                <w:b/>
                <w:bCs/>
                <w:sz w:val="24"/>
                <w:szCs w:val="24"/>
              </w:rPr>
              <w:t>Inflation Risk</w:t>
            </w:r>
            <w:r w:rsidRPr="00E955E8">
              <w:rPr>
                <w:rFonts w:eastAsiaTheme="minorEastAsia" w:cstheme="minorHAnsi"/>
                <w:sz w:val="24"/>
                <w:szCs w:val="24"/>
              </w:rPr>
              <w:t xml:space="preserve"> is the risk that general increases in prices of goods and services will reduce </w:t>
            </w:r>
            <w:r w:rsidRPr="00E955E8">
              <w:rPr>
                <w:rFonts w:eastAsiaTheme="minorEastAsia" w:cstheme="minorHAnsi"/>
                <w:sz w:val="24"/>
                <w:szCs w:val="24"/>
              </w:rPr>
              <w:lastRenderedPageBreak/>
              <w:t>the value of money, and likely negatively impact the value of investments.</w:t>
            </w:r>
          </w:p>
          <w:p w:rsidR="00C52E50" w:rsidRPr="00E955E8" w:rsidRDefault="00C52E50" w:rsidP="00C52E50">
            <w:pPr>
              <w:numPr>
                <w:ilvl w:val="0"/>
                <w:numId w:val="17"/>
              </w:numPr>
              <w:shd w:val="clear" w:color="auto" w:fill="FFFFFF"/>
              <w:contextualSpacing/>
              <w:rPr>
                <w:rFonts w:eastAsia="Times New Roman" w:cstheme="minorHAnsi"/>
                <w:sz w:val="24"/>
                <w:szCs w:val="24"/>
              </w:rPr>
            </w:pPr>
            <w:r w:rsidRPr="00E955E8">
              <w:rPr>
                <w:rFonts w:eastAsiaTheme="minorEastAsia" w:cstheme="minorHAnsi"/>
                <w:b/>
                <w:bCs/>
                <w:sz w:val="24"/>
                <w:szCs w:val="24"/>
              </w:rPr>
              <w:t>Country Risk</w:t>
            </w:r>
            <w:r w:rsidRPr="00E955E8">
              <w:rPr>
                <w:rFonts w:eastAsiaTheme="minorEastAsia" w:cstheme="minorHAnsi"/>
                <w:sz w:val="24"/>
                <w:szCs w:val="24"/>
              </w:rPr>
              <w:t xml:space="preserve"> is similar to the Sociopolitical Risk described above, but tied to the foreign country in which investment is made. It could involve, for example, an overhaul of the country's government, a change in its policies (e.g., economic, health, retirement), social unrest, or war. Any of these factors can strongly affect investments made in that country. For example, a country may nationalize an industry or a company may find itself in the middle of a nationwide labor strike.</w:t>
            </w:r>
          </w:p>
          <w:p w:rsidR="00C52E50" w:rsidRPr="00E955E8" w:rsidRDefault="00C52E50" w:rsidP="00C52E50">
            <w:pPr>
              <w:numPr>
                <w:ilvl w:val="0"/>
                <w:numId w:val="17"/>
              </w:numPr>
              <w:shd w:val="clear" w:color="auto" w:fill="FFFFFF"/>
              <w:contextualSpacing/>
              <w:rPr>
                <w:rFonts w:eastAsia="Times New Roman" w:cstheme="minorHAnsi"/>
                <w:sz w:val="24"/>
                <w:szCs w:val="24"/>
              </w:rPr>
            </w:pPr>
            <w:r w:rsidRPr="00E955E8">
              <w:rPr>
                <w:rFonts w:eastAsiaTheme="minorEastAsia" w:cstheme="minorHAnsi"/>
                <w:b/>
                <w:bCs/>
                <w:sz w:val="24"/>
                <w:szCs w:val="24"/>
              </w:rPr>
              <w:t>Currency Risk</w:t>
            </w:r>
            <w:r w:rsidRPr="00E955E8">
              <w:rPr>
                <w:rFonts w:eastAsiaTheme="minorEastAsia" w:cstheme="minorHAnsi"/>
                <w:sz w:val="24"/>
                <w:szCs w:val="24"/>
              </w:rPr>
              <w:t xml:space="preserve"> comes into play if money needs to be converted to a different currency to purchase or sell an investment. In such instances, any change in the exchange rate between that currency and U.S. dollars can increase or reduce your investment return. These risk usually only impacts you if you invest in stocks or bonds issued by companies based outside the United States or funds that invest in international securities.</w:t>
            </w:r>
          </w:p>
          <w:p w:rsidR="00C52E50" w:rsidRPr="00E955E8" w:rsidRDefault="00C52E50" w:rsidP="00C52E50">
            <w:pPr>
              <w:shd w:val="clear" w:color="auto" w:fill="FFFFFF"/>
              <w:ind w:left="720"/>
              <w:contextualSpacing/>
              <w:rPr>
                <w:rFonts w:eastAsia="Times New Roman" w:cstheme="minorHAnsi"/>
                <w:sz w:val="24"/>
                <w:szCs w:val="24"/>
              </w:rPr>
            </w:pPr>
          </w:p>
          <w:p w:rsidR="00C52E50" w:rsidRPr="00E955E8" w:rsidRDefault="00C52E50" w:rsidP="00C52E50">
            <w:pPr>
              <w:shd w:val="clear" w:color="auto" w:fill="FFFFFF"/>
              <w:ind w:left="360"/>
              <w:rPr>
                <w:rFonts w:eastAsiaTheme="minorEastAsia" w:cstheme="minorHAnsi"/>
                <w:b/>
                <w:sz w:val="24"/>
                <w:szCs w:val="24"/>
              </w:rPr>
            </w:pPr>
            <w:r w:rsidRPr="00E955E8">
              <w:rPr>
                <w:rFonts w:eastAsiaTheme="minorEastAsia" w:cstheme="minorHAnsi"/>
                <w:b/>
                <w:sz w:val="24"/>
                <w:szCs w:val="24"/>
              </w:rPr>
              <w:t>2. THE STRATEGIES USED FOR MANAGING SOCIAL RISKS</w:t>
            </w:r>
          </w:p>
          <w:p w:rsidR="00C52E50" w:rsidRPr="00E955E8" w:rsidRDefault="00C52E50" w:rsidP="00C52E50">
            <w:pPr>
              <w:shd w:val="clear" w:color="auto" w:fill="FFFFFF"/>
              <w:ind w:left="360"/>
              <w:rPr>
                <w:rFonts w:eastAsiaTheme="minorEastAsia" w:cstheme="minorHAnsi"/>
                <w:sz w:val="24"/>
                <w:szCs w:val="24"/>
              </w:rPr>
            </w:pPr>
          </w:p>
          <w:p w:rsidR="00C52E50" w:rsidRPr="00E955E8" w:rsidRDefault="00C52E50" w:rsidP="00C52E50">
            <w:pPr>
              <w:rPr>
                <w:rFonts w:eastAsia="Times New Roman" w:cstheme="minorHAnsi"/>
                <w:sz w:val="24"/>
                <w:szCs w:val="24"/>
                <w:lang w:val="en"/>
              </w:rPr>
            </w:pPr>
            <w:r w:rsidRPr="00E955E8">
              <w:rPr>
                <w:rFonts w:eastAsia="Times New Roman" w:cstheme="minorHAnsi"/>
                <w:b/>
                <w:bCs/>
                <w:sz w:val="24"/>
                <w:szCs w:val="24"/>
                <w:lang w:val="en"/>
              </w:rPr>
              <w:t>Social impact assessment</w:t>
            </w:r>
            <w:r w:rsidRPr="00E955E8">
              <w:rPr>
                <w:rFonts w:eastAsia="Times New Roman" w:cstheme="minorHAnsi"/>
                <w:sz w:val="24"/>
                <w:szCs w:val="24"/>
                <w:lang w:val="en"/>
              </w:rPr>
              <w:t xml:space="preserve"> (SIA) is a </w:t>
            </w:r>
            <w:hyperlink r:id="rId13" w:tooltip="Methodology" w:history="1">
              <w:r w:rsidRPr="00E955E8">
                <w:rPr>
                  <w:rFonts w:eastAsia="Times New Roman" w:cstheme="minorHAnsi"/>
                  <w:sz w:val="24"/>
                  <w:szCs w:val="24"/>
                  <w:lang w:val="en"/>
                </w:rPr>
                <w:t>methodology</w:t>
              </w:r>
            </w:hyperlink>
            <w:r w:rsidRPr="00E955E8">
              <w:rPr>
                <w:rFonts w:eastAsia="Times New Roman" w:cstheme="minorHAnsi"/>
                <w:sz w:val="24"/>
                <w:szCs w:val="24"/>
                <w:lang w:val="en"/>
              </w:rPr>
              <w:t xml:space="preserve"> to review the social effects of infrastructure projects and other development interventions. Although SIA is usually applied to planned interventions, the same techniques can be used to evaluate the social impact of unplanned events, for example </w:t>
            </w:r>
            <w:hyperlink r:id="rId14" w:tooltip="Disaster" w:history="1">
              <w:r w:rsidRPr="00E955E8">
                <w:rPr>
                  <w:rFonts w:eastAsia="Times New Roman" w:cstheme="minorHAnsi"/>
                  <w:sz w:val="24"/>
                  <w:szCs w:val="24"/>
                  <w:lang w:val="en"/>
                </w:rPr>
                <w:t>disasters</w:t>
              </w:r>
            </w:hyperlink>
            <w:r w:rsidRPr="00E955E8">
              <w:rPr>
                <w:rFonts w:eastAsia="Times New Roman" w:cstheme="minorHAnsi"/>
                <w:sz w:val="24"/>
                <w:szCs w:val="24"/>
                <w:lang w:val="en"/>
              </w:rPr>
              <w:t xml:space="preserve">, </w:t>
            </w:r>
            <w:hyperlink r:id="rId15" w:tooltip="Demographic change" w:history="1">
              <w:r w:rsidRPr="00E955E8">
                <w:rPr>
                  <w:rFonts w:eastAsia="Times New Roman" w:cstheme="minorHAnsi"/>
                  <w:sz w:val="24"/>
                  <w:szCs w:val="24"/>
                  <w:lang w:val="en"/>
                </w:rPr>
                <w:t>demographic change</w:t>
              </w:r>
            </w:hyperlink>
            <w:r w:rsidRPr="00E955E8">
              <w:rPr>
                <w:rFonts w:eastAsia="Times New Roman" w:cstheme="minorHAnsi"/>
                <w:sz w:val="24"/>
                <w:szCs w:val="24"/>
                <w:lang w:val="en"/>
              </w:rPr>
              <w:t xml:space="preserve"> and </w:t>
            </w:r>
            <w:hyperlink r:id="rId16" w:tooltip="Epidemic" w:history="1">
              <w:r w:rsidRPr="00E955E8">
                <w:rPr>
                  <w:rFonts w:eastAsia="Times New Roman" w:cstheme="minorHAnsi"/>
                  <w:sz w:val="24"/>
                  <w:szCs w:val="24"/>
                  <w:lang w:val="en"/>
                </w:rPr>
                <w:t>epidemics</w:t>
              </w:r>
            </w:hyperlink>
            <w:r w:rsidRPr="00E955E8">
              <w:rPr>
                <w:rFonts w:eastAsia="Times New Roman" w:cstheme="minorHAnsi"/>
                <w:sz w:val="24"/>
                <w:szCs w:val="24"/>
                <w:lang w:val="en"/>
              </w:rPr>
              <w:t xml:space="preserve">. The origins of SIA largely derive from the </w:t>
            </w:r>
            <w:hyperlink r:id="rId17" w:tooltip="Environmental impact assessment" w:history="1">
              <w:r w:rsidRPr="00E955E8">
                <w:rPr>
                  <w:rFonts w:eastAsia="Times New Roman" w:cstheme="minorHAnsi"/>
                  <w:sz w:val="24"/>
                  <w:szCs w:val="24"/>
                  <w:lang w:val="en"/>
                </w:rPr>
                <w:t>environmental impact assessment</w:t>
              </w:r>
            </w:hyperlink>
            <w:r w:rsidRPr="00E955E8">
              <w:rPr>
                <w:rFonts w:eastAsia="Times New Roman" w:cstheme="minorHAnsi"/>
                <w:sz w:val="24"/>
                <w:szCs w:val="24"/>
                <w:lang w:val="en"/>
              </w:rPr>
              <w:t xml:space="preserve"> (EIA) model, which first emerged in the 1970s in the U.S, as a way to </w:t>
            </w:r>
            <w:hyperlink r:id="rId18" w:tooltip="Evaluation" w:history="1">
              <w:r w:rsidRPr="00E955E8">
                <w:rPr>
                  <w:rFonts w:eastAsia="Times New Roman" w:cstheme="minorHAnsi"/>
                  <w:sz w:val="24"/>
                  <w:szCs w:val="24"/>
                  <w:lang w:val="en"/>
                </w:rPr>
                <w:t>assess</w:t>
              </w:r>
            </w:hyperlink>
            <w:r w:rsidRPr="00E955E8">
              <w:rPr>
                <w:rFonts w:eastAsia="Times New Roman" w:cstheme="minorHAnsi"/>
                <w:sz w:val="24"/>
                <w:szCs w:val="24"/>
                <w:lang w:val="en"/>
              </w:rPr>
              <w:t xml:space="preserve"> the impacts on society of certain development schemes and projects before they go ahead - for example, new roads, industrial facilities, mines, dams, ports, airports, and other infrastructure projects. SIA has been incorporated into the formal planning and approval processes in several countries, in order to categorize and assess how major developments may affect populations, groups, and settlements. SIA is often carried out as part of, or in addition to, </w:t>
            </w:r>
            <w:hyperlink r:id="rId19" w:tooltip="Environmental Impact Assessment" w:history="1">
              <w:r w:rsidRPr="00E955E8">
                <w:rPr>
                  <w:rFonts w:eastAsia="Times New Roman" w:cstheme="minorHAnsi"/>
                  <w:sz w:val="24"/>
                  <w:szCs w:val="24"/>
                  <w:lang w:val="en"/>
                </w:rPr>
                <w:t>environmental impact assessment</w:t>
              </w:r>
            </w:hyperlink>
            <w:r w:rsidRPr="00E955E8">
              <w:rPr>
                <w:rFonts w:eastAsia="Times New Roman" w:cstheme="minorHAnsi"/>
                <w:sz w:val="24"/>
                <w:szCs w:val="24"/>
                <w:lang w:val="en"/>
              </w:rPr>
              <w:t>, but it has not yet been as widely adopted as EIA in formal planning systems, often playing a minor role in combined environmental and social assessments.</w:t>
            </w:r>
          </w:p>
          <w:p w:rsidR="00C52E50" w:rsidRPr="00E955E8" w:rsidRDefault="00C52E50" w:rsidP="00C52E50">
            <w:pPr>
              <w:spacing w:before="100" w:beforeAutospacing="1" w:after="100" w:afterAutospacing="1"/>
              <w:rPr>
                <w:rFonts w:eastAsia="Times New Roman" w:cstheme="minorHAnsi"/>
                <w:b/>
                <w:sz w:val="24"/>
                <w:szCs w:val="24"/>
                <w:lang w:val="en"/>
              </w:rPr>
            </w:pPr>
            <w:r w:rsidRPr="00E955E8">
              <w:rPr>
                <w:rFonts w:eastAsia="Times New Roman" w:cstheme="minorHAnsi"/>
                <w:b/>
                <w:sz w:val="24"/>
                <w:szCs w:val="24"/>
                <w:lang w:val="en"/>
              </w:rPr>
              <w:t>Management System for Social Performance</w:t>
            </w:r>
          </w:p>
          <w:p w:rsidR="00C52E50" w:rsidRPr="00E955E8" w:rsidRDefault="00C52E50" w:rsidP="00C52E50">
            <w:pPr>
              <w:spacing w:before="100" w:beforeAutospacing="1" w:after="100" w:afterAutospacing="1"/>
              <w:rPr>
                <w:rFonts w:eastAsia="Times New Roman" w:cstheme="minorHAnsi"/>
                <w:sz w:val="24"/>
                <w:szCs w:val="24"/>
                <w:lang w:val="en"/>
              </w:rPr>
            </w:pPr>
            <w:r w:rsidRPr="00E955E8">
              <w:rPr>
                <w:rFonts w:eastAsia="Times New Roman" w:cstheme="minorHAnsi"/>
                <w:sz w:val="24"/>
                <w:szCs w:val="24"/>
                <w:lang w:val="en"/>
              </w:rPr>
              <w:t>All the businesses should see to it that they have in place what is called management standards and systems for safety performance and environmental performance. The business industry is slowly developing these systems in respect of social performance.</w:t>
            </w:r>
          </w:p>
          <w:p w:rsidR="00C52E50" w:rsidRPr="00E955E8" w:rsidRDefault="00C52E50" w:rsidP="00C52E50">
            <w:pPr>
              <w:spacing w:before="100" w:beforeAutospacing="1" w:after="100" w:afterAutospacing="1"/>
              <w:rPr>
                <w:rFonts w:eastAsiaTheme="minorEastAsia" w:cstheme="minorHAnsi"/>
                <w:sz w:val="24"/>
                <w:szCs w:val="24"/>
              </w:rPr>
            </w:pPr>
            <w:r w:rsidRPr="00E955E8">
              <w:rPr>
                <w:rFonts w:eastAsiaTheme="minorEastAsia" w:cstheme="minorHAnsi"/>
                <w:sz w:val="24"/>
                <w:szCs w:val="24"/>
              </w:rPr>
              <w:t>Social risk is defined as the likelihood that life chances are reduced while a perception of insecurity, isolation, inequity and inequality is fueled or risks due to actions of special interest groups, such as environmentalists and conservationists. Therefore, social risk is something which is new in the business management. They (social impacts) visible and can result in legal, operational, regulatory and financial risks with incidents which can happen either locally or globally. However, the businesses should make sure that they commit themselves in addressing these issues of social performance as it is so important for the business.</w:t>
            </w:r>
          </w:p>
          <w:p w:rsidR="00C52E50" w:rsidRPr="00E955E8" w:rsidRDefault="00C52E50" w:rsidP="00C52E50">
            <w:pPr>
              <w:spacing w:before="100" w:beforeAutospacing="1" w:after="100" w:afterAutospacing="1"/>
              <w:rPr>
                <w:rFonts w:eastAsiaTheme="minorEastAsia" w:cstheme="minorHAnsi"/>
                <w:b/>
                <w:bCs/>
                <w:sz w:val="24"/>
                <w:szCs w:val="24"/>
                <w:lang w:val="en"/>
              </w:rPr>
            </w:pPr>
            <w:r w:rsidRPr="00E955E8">
              <w:rPr>
                <w:rFonts w:eastAsiaTheme="minorEastAsia" w:cstheme="minorHAnsi"/>
                <w:b/>
                <w:bCs/>
                <w:sz w:val="24"/>
                <w:szCs w:val="24"/>
                <w:lang w:val="en"/>
              </w:rPr>
              <w:t>Conflict</w:t>
            </w:r>
          </w:p>
          <w:p w:rsidR="00C52E50" w:rsidRPr="00E955E8" w:rsidRDefault="00C52E50" w:rsidP="00C52E50">
            <w:pPr>
              <w:rPr>
                <w:rFonts w:eastAsia="Times New Roman" w:cstheme="minorHAnsi"/>
                <w:sz w:val="24"/>
                <w:szCs w:val="24"/>
              </w:rPr>
            </w:pPr>
            <w:r w:rsidRPr="00E955E8">
              <w:rPr>
                <w:rFonts w:eastAsiaTheme="minorEastAsia" w:cstheme="minorHAnsi"/>
                <w:bCs/>
                <w:sz w:val="24"/>
                <w:szCs w:val="24"/>
                <w:lang w:val="en"/>
              </w:rPr>
              <w:t xml:space="preserve">This </w:t>
            </w:r>
            <w:r w:rsidRPr="00E955E8">
              <w:rPr>
                <w:rFonts w:eastAsiaTheme="minorEastAsia" w:cstheme="minorHAnsi"/>
                <w:sz w:val="24"/>
                <w:szCs w:val="24"/>
                <w:lang w:val="en"/>
              </w:rPr>
              <w:t xml:space="preserve">refers to some form of friction, disagreement, or discord arising within a group when the beliefs or actions of one or more members of the group are either resisted by or unacceptable </w:t>
            </w:r>
            <w:r w:rsidRPr="00E955E8">
              <w:rPr>
                <w:rFonts w:eastAsiaTheme="minorEastAsia" w:cstheme="minorHAnsi"/>
                <w:sz w:val="24"/>
                <w:szCs w:val="24"/>
                <w:lang w:val="en"/>
              </w:rPr>
              <w:lastRenderedPageBreak/>
              <w:t xml:space="preserve">to one or more members of another group. Conflict can arise between members of the same group, known as </w:t>
            </w:r>
            <w:hyperlink r:id="rId20" w:tooltip="Intragroup conflict" w:history="1">
              <w:r w:rsidRPr="00E955E8">
                <w:rPr>
                  <w:rFonts w:eastAsiaTheme="minorEastAsia" w:cstheme="minorHAnsi"/>
                  <w:sz w:val="24"/>
                  <w:szCs w:val="24"/>
                  <w:lang w:val="en"/>
                </w:rPr>
                <w:t>intragroup conflict</w:t>
              </w:r>
            </w:hyperlink>
            <w:r w:rsidRPr="00E955E8">
              <w:rPr>
                <w:rFonts w:eastAsiaTheme="minorEastAsia" w:cstheme="minorHAnsi"/>
                <w:sz w:val="24"/>
                <w:szCs w:val="24"/>
                <w:lang w:val="en"/>
              </w:rPr>
              <w:t xml:space="preserve">, or it can occur between members of two or more groups, and involve violence, interpersonal discord, and psychological tension, known as </w:t>
            </w:r>
            <w:r w:rsidRPr="00E955E8">
              <w:rPr>
                <w:rFonts w:eastAsiaTheme="minorEastAsia" w:cstheme="minorHAnsi"/>
                <w:bCs/>
                <w:sz w:val="24"/>
                <w:szCs w:val="24"/>
                <w:lang w:val="en"/>
              </w:rPr>
              <w:t>intergroup conflict</w:t>
            </w:r>
            <w:r w:rsidRPr="00E955E8">
              <w:rPr>
                <w:rFonts w:eastAsiaTheme="minorEastAsia" w:cstheme="minorHAnsi"/>
                <w:sz w:val="24"/>
                <w:szCs w:val="24"/>
                <w:lang w:val="en"/>
              </w:rPr>
              <w:t xml:space="preserve">. Conflict in groups often follows a specific course. </w:t>
            </w:r>
            <w:r w:rsidRPr="00E955E8">
              <w:rPr>
                <w:rFonts w:eastAsiaTheme="minorEastAsia" w:cstheme="minorHAnsi"/>
                <w:iCs/>
                <w:sz w:val="24"/>
                <w:szCs w:val="24"/>
                <w:lang w:val="en"/>
              </w:rPr>
              <w:t>Routine group interaction</w:t>
            </w:r>
            <w:r w:rsidRPr="00E955E8">
              <w:rPr>
                <w:rFonts w:eastAsiaTheme="minorEastAsia" w:cstheme="minorHAnsi"/>
                <w:sz w:val="24"/>
                <w:szCs w:val="24"/>
                <w:lang w:val="en"/>
              </w:rPr>
              <w:t xml:space="preserve"> is first disrupted by an </w:t>
            </w:r>
            <w:r w:rsidRPr="00E955E8">
              <w:rPr>
                <w:rFonts w:eastAsiaTheme="minorEastAsia" w:cstheme="minorHAnsi"/>
                <w:iCs/>
                <w:sz w:val="24"/>
                <w:szCs w:val="24"/>
                <w:lang w:val="en"/>
              </w:rPr>
              <w:t>initial conflict</w:t>
            </w:r>
            <w:r w:rsidRPr="00E955E8">
              <w:rPr>
                <w:rFonts w:eastAsiaTheme="minorEastAsia" w:cstheme="minorHAnsi"/>
                <w:sz w:val="24"/>
                <w:szCs w:val="24"/>
                <w:lang w:val="en"/>
              </w:rPr>
              <w:t xml:space="preserve">, often caused by differences of opinion, disagreements between members, or scarcity of resources. At this point, the group is no longer united, and may split into coalitions. Conflict sensitive zones are very likely to have poor institutional capacity for governance.  This has direct implications for the robustness of a regulatory framework for business, a host of business costs, predictability and security.  Businesses themselves have limited resources and abilities to substitute for such capacities, yet businesses need them. </w:t>
            </w:r>
            <w:r w:rsidRPr="00E955E8">
              <w:rPr>
                <w:rFonts w:eastAsia="Times New Roman" w:cstheme="minorHAnsi"/>
                <w:sz w:val="24"/>
                <w:szCs w:val="24"/>
              </w:rPr>
              <w:t xml:space="preserve">Conflict has influenced economic history profoundly across time and </w:t>
            </w:r>
            <w:proofErr w:type="gramStart"/>
            <w:r w:rsidRPr="00E955E8">
              <w:rPr>
                <w:rFonts w:eastAsia="Times New Roman" w:cstheme="minorHAnsi"/>
                <w:sz w:val="24"/>
                <w:szCs w:val="24"/>
              </w:rPr>
              <w:t xml:space="preserve">space </w:t>
            </w:r>
            <w:r w:rsidR="00E955E8" w:rsidRPr="00E955E8">
              <w:rPr>
                <w:rFonts w:eastAsia="Times New Roman" w:cstheme="minorHAnsi"/>
                <w:sz w:val="24"/>
                <w:szCs w:val="24"/>
              </w:rPr>
              <w:t xml:space="preserve"> and</w:t>
            </w:r>
            <w:proofErr w:type="gramEnd"/>
            <w:r w:rsidR="00E955E8" w:rsidRPr="00E955E8">
              <w:rPr>
                <w:rFonts w:eastAsia="Times New Roman" w:cstheme="minorHAnsi"/>
                <w:sz w:val="24"/>
                <w:szCs w:val="24"/>
              </w:rPr>
              <w:t xml:space="preserve"> have</w:t>
            </w:r>
            <w:r w:rsidRPr="00E955E8">
              <w:rPr>
                <w:rFonts w:eastAsia="Times New Roman" w:cstheme="minorHAnsi"/>
                <w:sz w:val="24"/>
                <w:szCs w:val="24"/>
              </w:rPr>
              <w:t xml:space="preserve"> influenced technological developments. Above all, recurring conflict has drained wealth, disrupted markets, and depressed economic growth.</w:t>
            </w:r>
          </w:p>
          <w:p w:rsidR="00C52E50" w:rsidRPr="00E955E8" w:rsidRDefault="00C52E50" w:rsidP="00C52E50">
            <w:pPr>
              <w:rPr>
                <w:rFonts w:eastAsia="Times New Roman" w:cstheme="minorHAnsi"/>
                <w:b/>
                <w:sz w:val="24"/>
                <w:szCs w:val="24"/>
              </w:rPr>
            </w:pPr>
            <w:r w:rsidRPr="00E955E8">
              <w:rPr>
                <w:rFonts w:eastAsia="Times New Roman" w:cstheme="minorHAnsi"/>
                <w:b/>
                <w:sz w:val="24"/>
                <w:szCs w:val="24"/>
              </w:rPr>
              <w:t>Transparency and Anti-Corruption</w:t>
            </w:r>
          </w:p>
          <w:p w:rsidR="00C52E50" w:rsidRPr="00E955E8" w:rsidRDefault="00C52E50" w:rsidP="00C52E50">
            <w:pPr>
              <w:rPr>
                <w:rFonts w:eastAsia="Times New Roman" w:cstheme="minorHAnsi"/>
                <w:sz w:val="24"/>
                <w:szCs w:val="24"/>
              </w:rPr>
            </w:pPr>
            <w:r w:rsidRPr="00E955E8">
              <w:rPr>
                <w:rFonts w:eastAsiaTheme="minorEastAsia" w:cstheme="minorHAnsi"/>
                <w:sz w:val="24"/>
                <w:szCs w:val="24"/>
                <w:lang w:val="en"/>
              </w:rPr>
              <w:t>Businesses that pay bribes and accede to corrupt practices may be perpetuating conflict through indirect financing of illegal militias and groups for example.  However, these same corrupt practices may be the norm for commerce in times of peace, although those involved in the corruption may change. This disrupts the level-playing field optimal for a fair, competitive business environment.</w:t>
            </w:r>
            <w:r w:rsidRPr="00E955E8">
              <w:rPr>
                <w:rFonts w:eastAsia="Times New Roman" w:cstheme="minorHAnsi"/>
                <w:sz w:val="24"/>
                <w:szCs w:val="24"/>
              </w:rPr>
              <w:t xml:space="preserve"> Corruption is universally considered as one of the major global threats to both social development and market economy, because it disturbs competitive markets and leads to the misallocation of resources, as well as undermines the rule of law, public trust in politicians, public servants and business leaders. Corruption does not only destroy the state but also the business houses.</w:t>
            </w:r>
          </w:p>
          <w:p w:rsidR="00C52E50" w:rsidRPr="00E955E8" w:rsidRDefault="00C52E50" w:rsidP="00C52E50">
            <w:pPr>
              <w:rPr>
                <w:rFonts w:eastAsia="Times New Roman" w:cstheme="minorHAnsi"/>
                <w:sz w:val="24"/>
                <w:szCs w:val="24"/>
              </w:rPr>
            </w:pPr>
          </w:p>
          <w:p w:rsidR="00C52E50" w:rsidRPr="00E955E8" w:rsidRDefault="00C52E50" w:rsidP="00C52E50">
            <w:pPr>
              <w:rPr>
                <w:rFonts w:eastAsia="Times New Roman" w:cstheme="minorHAnsi"/>
                <w:b/>
                <w:sz w:val="24"/>
                <w:szCs w:val="24"/>
              </w:rPr>
            </w:pPr>
            <w:r w:rsidRPr="00E955E8">
              <w:rPr>
                <w:rFonts w:eastAsia="Times New Roman" w:cstheme="minorHAnsi"/>
                <w:b/>
                <w:sz w:val="24"/>
                <w:szCs w:val="24"/>
              </w:rPr>
              <w:t>3. THE STRATEGIES USED TO MANGE MARKET RISKS</w:t>
            </w:r>
          </w:p>
          <w:p w:rsidR="00C52E50" w:rsidRPr="00E955E8" w:rsidRDefault="00C52E50" w:rsidP="00C52E50">
            <w:pPr>
              <w:rPr>
                <w:rFonts w:eastAsia="Times New Roman" w:cstheme="minorHAnsi"/>
                <w:b/>
                <w:sz w:val="24"/>
                <w:szCs w:val="24"/>
              </w:rPr>
            </w:pPr>
          </w:p>
          <w:p w:rsidR="00C52E50" w:rsidRPr="00E955E8" w:rsidRDefault="00C52E50" w:rsidP="00C52E50">
            <w:pPr>
              <w:rPr>
                <w:rFonts w:eastAsia="Times New Roman" w:cstheme="minorHAnsi"/>
                <w:sz w:val="24"/>
                <w:szCs w:val="24"/>
              </w:rPr>
            </w:pPr>
            <w:r w:rsidRPr="00E955E8">
              <w:rPr>
                <w:rFonts w:eastAsia="Times New Roman" w:cstheme="minorHAnsi"/>
                <w:sz w:val="24"/>
                <w:szCs w:val="24"/>
              </w:rPr>
              <w:t>Market risk is the risk of losses in positions arising from movements in market prices. Therefore, the following is the strategy of managing the market risks:</w:t>
            </w:r>
          </w:p>
          <w:p w:rsidR="00C52E50" w:rsidRPr="00E955E8" w:rsidRDefault="00C52E50" w:rsidP="00C52E50">
            <w:pPr>
              <w:rPr>
                <w:rFonts w:eastAsia="Times New Roman" w:cstheme="minorHAnsi"/>
                <w:b/>
                <w:sz w:val="24"/>
                <w:szCs w:val="24"/>
              </w:rPr>
            </w:pPr>
            <w:r w:rsidRPr="00E955E8">
              <w:rPr>
                <w:rFonts w:eastAsia="Times New Roman" w:cstheme="minorHAnsi"/>
                <w:b/>
                <w:sz w:val="24"/>
                <w:szCs w:val="24"/>
              </w:rPr>
              <w:t>Identifying and Forecast Exposure</w:t>
            </w:r>
          </w:p>
          <w:p w:rsidR="00C52E50" w:rsidRPr="00E955E8" w:rsidRDefault="00C52E50" w:rsidP="00C52E50">
            <w:pPr>
              <w:rPr>
                <w:rFonts w:eastAsia="Times New Roman" w:cstheme="minorHAnsi"/>
                <w:sz w:val="24"/>
                <w:szCs w:val="24"/>
              </w:rPr>
            </w:pPr>
            <w:r w:rsidRPr="00E955E8">
              <w:rPr>
                <w:rFonts w:eastAsia="Times New Roman" w:cstheme="minorHAnsi"/>
                <w:sz w:val="24"/>
                <w:szCs w:val="24"/>
              </w:rPr>
              <w:t>It is important for businesses to critically identify the minor market risk factors and understand to what extent they may contribute to the overall enterprise risk carried by the company. In addition businesses should also identify any possible inter-relationships or co-relations between the different risk factors in companies with various market risk factors.</w:t>
            </w:r>
          </w:p>
          <w:p w:rsidR="00C52E50" w:rsidRPr="00E955E8" w:rsidRDefault="00C52E50" w:rsidP="00C52E50">
            <w:pPr>
              <w:rPr>
                <w:rFonts w:eastAsia="Times New Roman" w:cstheme="minorHAnsi"/>
                <w:b/>
                <w:sz w:val="24"/>
                <w:szCs w:val="24"/>
              </w:rPr>
            </w:pPr>
            <w:r w:rsidRPr="00E955E8">
              <w:rPr>
                <w:rFonts w:eastAsia="Times New Roman" w:cstheme="minorHAnsi"/>
                <w:b/>
                <w:sz w:val="24"/>
                <w:szCs w:val="24"/>
              </w:rPr>
              <w:t>Define Risk Methodology</w:t>
            </w:r>
          </w:p>
          <w:p w:rsidR="00C52E50" w:rsidRPr="00E955E8" w:rsidRDefault="00C52E50" w:rsidP="00C52E50">
            <w:pPr>
              <w:rPr>
                <w:rFonts w:eastAsia="Times New Roman" w:cstheme="minorHAnsi"/>
                <w:sz w:val="24"/>
                <w:szCs w:val="24"/>
              </w:rPr>
            </w:pPr>
            <w:r w:rsidRPr="00E955E8">
              <w:rPr>
                <w:rFonts w:eastAsia="Times New Roman" w:cstheme="minorHAnsi"/>
                <w:sz w:val="24"/>
                <w:szCs w:val="24"/>
              </w:rPr>
              <w:t>Before measuring the potential impact of risk exposure, businesses need to create an applicable methodology to measure the risk. Any amount of risk a given market may have can be measured using an earnings/cash flow or economic/value approach.</w:t>
            </w:r>
          </w:p>
          <w:p w:rsidR="00C52E50" w:rsidRPr="00E955E8" w:rsidRDefault="00C52E50" w:rsidP="00C52E50">
            <w:pPr>
              <w:rPr>
                <w:rFonts w:eastAsia="Times New Roman" w:cstheme="minorHAnsi"/>
                <w:b/>
                <w:sz w:val="24"/>
                <w:szCs w:val="24"/>
              </w:rPr>
            </w:pPr>
            <w:r w:rsidRPr="00E955E8">
              <w:rPr>
                <w:rFonts w:eastAsia="Times New Roman" w:cstheme="minorHAnsi"/>
                <w:b/>
                <w:sz w:val="24"/>
                <w:szCs w:val="24"/>
              </w:rPr>
              <w:t>Quantify the Risk</w:t>
            </w:r>
          </w:p>
          <w:p w:rsidR="00C52E50" w:rsidRPr="00E955E8" w:rsidRDefault="00C52E50" w:rsidP="00C52E50">
            <w:pPr>
              <w:rPr>
                <w:rFonts w:eastAsia="Times New Roman" w:cstheme="minorHAnsi"/>
                <w:sz w:val="24"/>
                <w:szCs w:val="24"/>
              </w:rPr>
            </w:pPr>
            <w:r w:rsidRPr="00E955E8">
              <w:rPr>
                <w:rFonts w:eastAsia="Times New Roman" w:cstheme="minorHAnsi"/>
                <w:sz w:val="24"/>
                <w:szCs w:val="24"/>
              </w:rPr>
              <w:t>There are three main methodologies which can be used to quantify the risk:</w:t>
            </w:r>
          </w:p>
          <w:p w:rsidR="00C52E50" w:rsidRPr="00E955E8" w:rsidRDefault="00C52E50" w:rsidP="00C52E50">
            <w:pPr>
              <w:numPr>
                <w:ilvl w:val="0"/>
                <w:numId w:val="19"/>
              </w:numPr>
              <w:rPr>
                <w:rFonts w:eastAsia="Times New Roman" w:cstheme="minorHAnsi"/>
                <w:sz w:val="24"/>
                <w:szCs w:val="24"/>
              </w:rPr>
            </w:pPr>
            <w:r w:rsidRPr="00E955E8">
              <w:rPr>
                <w:rFonts w:eastAsia="Times New Roman" w:cstheme="minorHAnsi"/>
                <w:b/>
                <w:sz w:val="24"/>
                <w:szCs w:val="24"/>
              </w:rPr>
              <w:t>Scenario modeling</w:t>
            </w:r>
            <w:r w:rsidRPr="00E955E8">
              <w:rPr>
                <w:rFonts w:eastAsia="Times New Roman" w:cstheme="minorHAnsi"/>
                <w:sz w:val="24"/>
                <w:szCs w:val="24"/>
              </w:rPr>
              <w:t>. This method projects a range of likely, worst case and the best case forward looking scenarios for the risk. This benefits the business to measure the sensitivity of the risk exposures for different scenarios and quantify the probable effect on cash flow. Thereafter, the risk is then reported as a difference between the likely and the worst case outcomes or between the best case and the worst case outcomes.</w:t>
            </w:r>
          </w:p>
          <w:p w:rsidR="00C52E50" w:rsidRPr="00E955E8" w:rsidRDefault="00C52E50" w:rsidP="00C52E50">
            <w:pPr>
              <w:numPr>
                <w:ilvl w:val="0"/>
                <w:numId w:val="19"/>
              </w:numPr>
              <w:rPr>
                <w:rFonts w:eastAsiaTheme="minorEastAsia" w:cstheme="minorHAnsi"/>
                <w:sz w:val="24"/>
                <w:szCs w:val="24"/>
                <w:lang w:val="en"/>
              </w:rPr>
            </w:pPr>
            <w:r w:rsidRPr="00E955E8">
              <w:rPr>
                <w:rFonts w:eastAsia="Times New Roman" w:cstheme="minorHAnsi"/>
                <w:b/>
                <w:sz w:val="24"/>
                <w:szCs w:val="24"/>
              </w:rPr>
              <w:t>Value at Risk (VaR).</w:t>
            </w:r>
            <w:r w:rsidRPr="00E955E8">
              <w:rPr>
                <w:rFonts w:eastAsia="Times New Roman" w:cstheme="minorHAnsi"/>
                <w:sz w:val="24"/>
                <w:szCs w:val="24"/>
              </w:rPr>
              <w:t xml:space="preserve"> </w:t>
            </w:r>
            <w:r w:rsidRPr="00E955E8">
              <w:rPr>
                <w:rFonts w:eastAsiaTheme="minorEastAsia" w:cstheme="minorHAnsi"/>
                <w:sz w:val="24"/>
                <w:szCs w:val="24"/>
                <w:lang w:val="en"/>
              </w:rPr>
              <w:t xml:space="preserve">Value at Risk (VaR) is a measure of the risk of investments. It estimates how much a set of investments might lose, given normal market conditions, in a set time period such as a day. VaR is typically used by firms and regulators in the </w:t>
            </w:r>
            <w:r w:rsidRPr="00E955E8">
              <w:rPr>
                <w:rFonts w:eastAsiaTheme="minorEastAsia" w:cstheme="minorHAnsi"/>
                <w:sz w:val="24"/>
                <w:szCs w:val="24"/>
                <w:lang w:val="en"/>
              </w:rPr>
              <w:lastRenderedPageBreak/>
              <w:t>financial industry to gauge the amount of assets needed to cover possible losses</w:t>
            </w:r>
          </w:p>
          <w:p w:rsidR="00C52E50" w:rsidRPr="00E955E8" w:rsidRDefault="00C52E50" w:rsidP="00C52E50">
            <w:pPr>
              <w:numPr>
                <w:ilvl w:val="0"/>
                <w:numId w:val="19"/>
              </w:numPr>
              <w:shd w:val="clear" w:color="auto" w:fill="FFFFFF"/>
              <w:spacing w:line="360" w:lineRule="auto"/>
              <w:rPr>
                <w:rFonts w:eastAsia="Times New Roman" w:cstheme="minorHAnsi"/>
                <w:sz w:val="24"/>
                <w:szCs w:val="24"/>
                <w:lang w:val="en"/>
              </w:rPr>
            </w:pPr>
            <w:r w:rsidRPr="00E955E8">
              <w:rPr>
                <w:rFonts w:eastAsia="Times New Roman" w:cstheme="minorHAnsi"/>
                <w:b/>
                <w:sz w:val="24"/>
                <w:szCs w:val="24"/>
                <w:lang w:val="en"/>
              </w:rPr>
              <w:t>Cash Flow at Risk</w:t>
            </w:r>
            <w:r w:rsidRPr="00E955E8">
              <w:rPr>
                <w:rFonts w:eastAsia="Times New Roman" w:cstheme="minorHAnsi"/>
                <w:sz w:val="24"/>
                <w:szCs w:val="24"/>
                <w:lang w:val="en"/>
              </w:rPr>
              <w:t>. This is a risk measure that provides information about the value of potential defaults in cash flow in future periods and about the probability with which those defaults will not exceed that value.</w:t>
            </w:r>
          </w:p>
          <w:p w:rsidR="00C52E50" w:rsidRPr="00E955E8" w:rsidRDefault="00C52E50" w:rsidP="00C52E50">
            <w:pPr>
              <w:shd w:val="clear" w:color="auto" w:fill="FFFFFF"/>
              <w:spacing w:line="360" w:lineRule="auto"/>
              <w:rPr>
                <w:rFonts w:eastAsia="Times New Roman" w:cstheme="minorHAnsi"/>
                <w:sz w:val="24"/>
                <w:szCs w:val="24"/>
                <w:lang w:val="en"/>
              </w:rPr>
            </w:pPr>
            <w:r w:rsidRPr="00E955E8">
              <w:rPr>
                <w:rFonts w:eastAsia="Times New Roman" w:cstheme="minorHAnsi"/>
                <w:sz w:val="24"/>
                <w:szCs w:val="24"/>
                <w:lang w:val="en"/>
              </w:rPr>
              <w:t>This risk measure is of interest to you if you use a long-term time horizon for your cash flow.</w:t>
            </w:r>
          </w:p>
          <w:p w:rsidR="00C52E50" w:rsidRPr="00E955E8" w:rsidRDefault="00C52E50" w:rsidP="00C52E50">
            <w:pPr>
              <w:shd w:val="clear" w:color="auto" w:fill="FFFFFF"/>
              <w:spacing w:line="360" w:lineRule="auto"/>
              <w:rPr>
                <w:rFonts w:eastAsia="Times New Roman" w:cstheme="minorHAnsi"/>
                <w:sz w:val="24"/>
                <w:szCs w:val="24"/>
                <w:lang w:val="en"/>
              </w:rPr>
            </w:pPr>
            <w:r w:rsidRPr="00E955E8">
              <w:rPr>
                <w:rFonts w:eastAsia="Times New Roman" w:cstheme="minorHAnsi"/>
                <w:sz w:val="24"/>
                <w:szCs w:val="24"/>
                <w:lang w:val="en"/>
              </w:rPr>
              <w:t xml:space="preserve">The cash flow </w:t>
            </w:r>
            <w:proofErr w:type="spellStart"/>
            <w:r w:rsidRPr="00E955E8">
              <w:rPr>
                <w:rFonts w:eastAsia="Times New Roman" w:cstheme="minorHAnsi"/>
                <w:i/>
                <w:iCs/>
                <w:sz w:val="24"/>
                <w:szCs w:val="24"/>
                <w:lang w:val="en"/>
              </w:rPr>
              <w:t>CF</w:t>
            </w:r>
            <w:r w:rsidRPr="00E955E8">
              <w:rPr>
                <w:rFonts w:eastAsia="Times New Roman" w:cstheme="minorHAnsi"/>
                <w:sz w:val="24"/>
                <w:szCs w:val="24"/>
                <w:vertAlign w:val="subscript"/>
                <w:lang w:val="en"/>
              </w:rPr>
              <w:t>j</w:t>
            </w:r>
            <w:proofErr w:type="spellEnd"/>
            <w:r w:rsidRPr="00E955E8">
              <w:rPr>
                <w:rFonts w:eastAsia="Times New Roman" w:cstheme="minorHAnsi"/>
                <w:sz w:val="24"/>
                <w:szCs w:val="24"/>
                <w:lang w:val="en"/>
              </w:rPr>
              <w:t xml:space="preserve"> of the future period </w:t>
            </w:r>
            <w:r w:rsidRPr="00E955E8">
              <w:rPr>
                <w:rFonts w:eastAsia="Times New Roman" w:cstheme="minorHAnsi"/>
                <w:i/>
                <w:iCs/>
                <w:sz w:val="24"/>
                <w:szCs w:val="24"/>
                <w:lang w:val="en"/>
              </w:rPr>
              <w:t>j</w:t>
            </w:r>
            <w:r w:rsidRPr="00E955E8">
              <w:rPr>
                <w:rFonts w:eastAsia="Times New Roman" w:cstheme="minorHAnsi"/>
                <w:sz w:val="24"/>
                <w:szCs w:val="24"/>
                <w:lang w:val="en"/>
              </w:rPr>
              <w:t xml:space="preserve"> (j = 1,...,n) is a function of the market risk factors </w:t>
            </w:r>
            <w:proofErr w:type="spellStart"/>
            <w:r w:rsidRPr="00E955E8">
              <w:rPr>
                <w:rFonts w:eastAsia="Times New Roman" w:cstheme="minorHAnsi"/>
                <w:i/>
                <w:iCs/>
                <w:sz w:val="24"/>
                <w:szCs w:val="24"/>
                <w:lang w:val="en"/>
              </w:rPr>
              <w:t>rf</w:t>
            </w:r>
            <w:r w:rsidRPr="00E955E8">
              <w:rPr>
                <w:rFonts w:eastAsia="Times New Roman" w:cstheme="minorHAnsi"/>
                <w:sz w:val="24"/>
                <w:szCs w:val="24"/>
                <w:vertAlign w:val="subscript"/>
                <w:lang w:val="en"/>
              </w:rPr>
              <w:t>i</w:t>
            </w:r>
            <w:proofErr w:type="spellEnd"/>
            <w:r w:rsidRPr="00E955E8">
              <w:rPr>
                <w:rFonts w:eastAsia="Times New Roman" w:cstheme="minorHAnsi"/>
                <w:sz w:val="24"/>
                <w:szCs w:val="24"/>
                <w:lang w:val="en"/>
              </w:rPr>
              <w:t>, such as exchange rates, interest rates, or commodity prices.</w:t>
            </w:r>
          </w:p>
          <w:p w:rsidR="00C52E50" w:rsidRPr="00E955E8" w:rsidRDefault="00C52E50" w:rsidP="00C52E50">
            <w:pPr>
              <w:shd w:val="clear" w:color="auto" w:fill="FFFFFF"/>
              <w:spacing w:line="360" w:lineRule="auto"/>
              <w:rPr>
                <w:rFonts w:eastAsia="Times New Roman" w:cstheme="minorHAnsi"/>
                <w:b/>
                <w:sz w:val="24"/>
                <w:szCs w:val="24"/>
                <w:lang w:val="en"/>
              </w:rPr>
            </w:pPr>
            <w:r w:rsidRPr="00E955E8">
              <w:rPr>
                <w:rFonts w:eastAsia="Times New Roman" w:cstheme="minorHAnsi"/>
                <w:b/>
                <w:sz w:val="24"/>
                <w:szCs w:val="24"/>
                <w:lang w:val="en"/>
              </w:rPr>
              <w:t>Determine risk Tolerance</w:t>
            </w:r>
          </w:p>
          <w:p w:rsidR="00C52E50" w:rsidRPr="00E955E8" w:rsidRDefault="00C52E50" w:rsidP="00C52E50">
            <w:pPr>
              <w:shd w:val="clear" w:color="auto" w:fill="FFFFFF"/>
              <w:spacing w:line="360" w:lineRule="auto"/>
              <w:rPr>
                <w:rFonts w:eastAsia="Times New Roman" w:cstheme="minorHAnsi"/>
                <w:sz w:val="24"/>
                <w:szCs w:val="24"/>
                <w:lang w:val="en"/>
              </w:rPr>
            </w:pPr>
            <w:r w:rsidRPr="00E955E8">
              <w:rPr>
                <w:rFonts w:eastAsia="Times New Roman" w:cstheme="minorHAnsi"/>
                <w:sz w:val="24"/>
                <w:szCs w:val="24"/>
                <w:lang w:val="en"/>
              </w:rPr>
              <w:t>One of the most important aspects in creating any risk management framework is to relate the risk to observable financial outcomes like the potential losses in earnings from a worst case outcome should be discussed in terms of its impact on business profits. These measures will quantify how much market risk the business is exposed to and then assist those in management in deciding how much of the risk they are prepared to accept.</w:t>
            </w:r>
            <w:bookmarkStart w:id="0" w:name="_GoBack"/>
            <w:bookmarkEnd w:id="0"/>
          </w:p>
          <w:p w:rsidR="00C52E50" w:rsidRPr="00E955E8" w:rsidRDefault="00C52E50" w:rsidP="00C52E50">
            <w:pPr>
              <w:shd w:val="clear" w:color="auto" w:fill="FFFFFF"/>
              <w:spacing w:line="360" w:lineRule="auto"/>
              <w:rPr>
                <w:rFonts w:eastAsia="Times New Roman" w:cstheme="minorHAnsi"/>
                <w:sz w:val="24"/>
                <w:szCs w:val="24"/>
                <w:lang w:val="en"/>
              </w:rPr>
            </w:pPr>
          </w:p>
          <w:p w:rsidR="00C52E50" w:rsidRPr="00E955E8" w:rsidRDefault="00C52E50" w:rsidP="00C52E50">
            <w:pPr>
              <w:rPr>
                <w:rFonts w:eastAsia="Times New Roman" w:cstheme="minorHAnsi"/>
                <w:sz w:val="24"/>
                <w:szCs w:val="24"/>
              </w:rPr>
            </w:pPr>
          </w:p>
          <w:p w:rsidR="00C52E50" w:rsidRPr="00E955E8" w:rsidRDefault="00C52E50" w:rsidP="00C52E50">
            <w:pPr>
              <w:rPr>
                <w:rFonts w:eastAsia="Times New Roman" w:cstheme="minorHAnsi"/>
                <w:sz w:val="24"/>
                <w:szCs w:val="24"/>
              </w:rPr>
            </w:pPr>
          </w:p>
          <w:p w:rsidR="00C52E50" w:rsidRPr="00E955E8" w:rsidRDefault="00C52E50" w:rsidP="00C52E50">
            <w:pPr>
              <w:rPr>
                <w:rFonts w:eastAsia="Times New Roman" w:cstheme="minorHAnsi"/>
                <w:sz w:val="24"/>
                <w:szCs w:val="24"/>
              </w:rPr>
            </w:pPr>
          </w:p>
          <w:p w:rsidR="00C52E50" w:rsidRPr="00E955E8" w:rsidRDefault="00C52E50" w:rsidP="00C52E50">
            <w:pPr>
              <w:rPr>
                <w:rFonts w:eastAsia="Times New Roman" w:cstheme="minorHAnsi"/>
                <w:sz w:val="24"/>
                <w:szCs w:val="24"/>
              </w:rPr>
            </w:pPr>
          </w:p>
          <w:p w:rsidR="00C52E50" w:rsidRPr="00E955E8" w:rsidRDefault="00C52E50" w:rsidP="00C52E50">
            <w:pPr>
              <w:rPr>
                <w:rFonts w:eastAsia="Times New Roman" w:cstheme="minorHAnsi"/>
                <w:sz w:val="24"/>
                <w:szCs w:val="24"/>
              </w:rPr>
            </w:pPr>
          </w:p>
          <w:p w:rsidR="00C52E50" w:rsidRPr="00E955E8" w:rsidRDefault="00C52E50" w:rsidP="00C52E50">
            <w:pPr>
              <w:shd w:val="clear" w:color="auto" w:fill="FFFFFF"/>
              <w:ind w:left="360"/>
              <w:rPr>
                <w:rFonts w:eastAsiaTheme="minorEastAsia" w:cstheme="minorHAnsi"/>
                <w:sz w:val="24"/>
                <w:szCs w:val="24"/>
              </w:rPr>
            </w:pPr>
          </w:p>
          <w:p w:rsidR="00C52E50" w:rsidRPr="00E955E8" w:rsidRDefault="00C52E50" w:rsidP="00C52E50">
            <w:pPr>
              <w:shd w:val="clear" w:color="auto" w:fill="FFFFFF"/>
              <w:ind w:left="360"/>
              <w:rPr>
                <w:rFonts w:eastAsia="Times New Roman" w:cstheme="minorHAnsi"/>
                <w:sz w:val="24"/>
                <w:szCs w:val="24"/>
              </w:rPr>
            </w:pPr>
            <w:r w:rsidRPr="00E955E8">
              <w:rPr>
                <w:rFonts w:eastAsiaTheme="minorEastAsia" w:cstheme="minorHAnsi"/>
                <w:sz w:val="24"/>
                <w:szCs w:val="24"/>
              </w:rPr>
              <w:br/>
              <w:t> </w:t>
            </w:r>
          </w:p>
          <w:p w:rsidR="00C52E50" w:rsidRPr="00E955E8" w:rsidRDefault="00C52E50" w:rsidP="00C52E50">
            <w:pPr>
              <w:rPr>
                <w:rFonts w:eastAsiaTheme="minorEastAsia" w:cstheme="minorHAnsi"/>
                <w:sz w:val="24"/>
                <w:szCs w:val="24"/>
              </w:rPr>
            </w:pPr>
          </w:p>
          <w:p w:rsidR="00C52E50" w:rsidRPr="00E955E8" w:rsidRDefault="00C52E50" w:rsidP="00C52E50">
            <w:pPr>
              <w:rPr>
                <w:rFonts w:eastAsiaTheme="minorEastAsia" w:cstheme="minorHAnsi"/>
                <w:sz w:val="24"/>
                <w:szCs w:val="24"/>
              </w:rPr>
            </w:pPr>
          </w:p>
          <w:p w:rsidR="00D8138C" w:rsidRPr="00E955E8" w:rsidRDefault="00D8138C" w:rsidP="00C52E50">
            <w:pPr>
              <w:spacing w:before="100" w:beforeAutospacing="1" w:after="100" w:afterAutospacing="1"/>
              <w:rPr>
                <w:rFonts w:eastAsia="Times New Roman" w:cstheme="minorHAnsi"/>
                <w:sz w:val="24"/>
                <w:szCs w:val="24"/>
                <w:lang w:val="en"/>
              </w:rPr>
            </w:pPr>
          </w:p>
        </w:tc>
      </w:tr>
    </w:tbl>
    <w:p w:rsidR="00503D7E" w:rsidRPr="00E955E8" w:rsidRDefault="00503D7E" w:rsidP="00A851DA">
      <w:pPr>
        <w:autoSpaceDE w:val="0"/>
        <w:autoSpaceDN w:val="0"/>
        <w:adjustRightInd w:val="0"/>
        <w:spacing w:after="0" w:line="240" w:lineRule="auto"/>
        <w:rPr>
          <w:rFonts w:cstheme="minorHAnsi"/>
          <w:b/>
          <w:bCs/>
          <w:sz w:val="24"/>
          <w:szCs w:val="24"/>
          <w:lang w:val="en-US"/>
        </w:rPr>
      </w:pPr>
    </w:p>
    <w:p w:rsidR="00A851DA" w:rsidRPr="00E955E8" w:rsidRDefault="00AE1481" w:rsidP="00A851DA">
      <w:pPr>
        <w:autoSpaceDE w:val="0"/>
        <w:autoSpaceDN w:val="0"/>
        <w:adjustRightInd w:val="0"/>
        <w:spacing w:after="0" w:line="240" w:lineRule="auto"/>
        <w:rPr>
          <w:rFonts w:cstheme="minorHAnsi"/>
          <w:b/>
          <w:bCs/>
          <w:sz w:val="24"/>
          <w:szCs w:val="24"/>
          <w:lang w:val="en-US"/>
        </w:rPr>
      </w:pPr>
      <w:r w:rsidRPr="00E955E8">
        <w:rPr>
          <w:rFonts w:cstheme="minorHAnsi"/>
          <w:b/>
          <w:bCs/>
          <w:sz w:val="24"/>
          <w:szCs w:val="24"/>
          <w:lang w:val="en-US"/>
        </w:rPr>
        <w:t>Student</w:t>
      </w:r>
      <w:r w:rsidR="00A851DA" w:rsidRPr="00E955E8">
        <w:rPr>
          <w:rFonts w:cstheme="minorHAnsi"/>
          <w:b/>
          <w:bCs/>
          <w:sz w:val="24"/>
          <w:szCs w:val="24"/>
          <w:lang w:val="en-US"/>
        </w:rPr>
        <w:t xml:space="preserve"> Statement:</w:t>
      </w:r>
    </w:p>
    <w:p w:rsidR="00A851DA" w:rsidRPr="00E955E8" w:rsidRDefault="00A851DA" w:rsidP="00A851DA">
      <w:pPr>
        <w:autoSpaceDE w:val="0"/>
        <w:autoSpaceDN w:val="0"/>
        <w:adjustRightInd w:val="0"/>
        <w:spacing w:after="0" w:line="240" w:lineRule="auto"/>
        <w:rPr>
          <w:rFonts w:cstheme="minorHAnsi"/>
          <w:b/>
          <w:bCs/>
          <w:sz w:val="24"/>
          <w:szCs w:val="24"/>
          <w:lang w:val="en-US"/>
        </w:rPr>
      </w:pPr>
    </w:p>
    <w:p w:rsidR="00A851DA" w:rsidRPr="00E955E8" w:rsidRDefault="00405895" w:rsidP="00A851DA">
      <w:pPr>
        <w:autoSpaceDE w:val="0"/>
        <w:autoSpaceDN w:val="0"/>
        <w:adjustRightInd w:val="0"/>
        <w:spacing w:after="0" w:line="240" w:lineRule="auto"/>
        <w:rPr>
          <w:rFonts w:cstheme="minorHAnsi"/>
          <w:sz w:val="24"/>
          <w:szCs w:val="24"/>
          <w:lang w:val="en-US"/>
        </w:rPr>
      </w:pPr>
      <w:r w:rsidRPr="00E955E8">
        <w:rPr>
          <w:rFonts w:cstheme="minorHAnsi"/>
          <w:sz w:val="24"/>
          <w:szCs w:val="24"/>
          <w:lang w:val="en-US"/>
        </w:rPr>
        <w:t>By submitting this assignment, I confirm that this is my own work.</w:t>
      </w:r>
    </w:p>
    <w:p w:rsidR="00503D7E" w:rsidRPr="00E955E8" w:rsidRDefault="00503D7E" w:rsidP="00A851DA">
      <w:pPr>
        <w:autoSpaceDE w:val="0"/>
        <w:autoSpaceDN w:val="0"/>
        <w:adjustRightInd w:val="0"/>
        <w:spacing w:after="0" w:line="240" w:lineRule="auto"/>
        <w:rPr>
          <w:rFonts w:cstheme="minorHAnsi"/>
          <w:sz w:val="24"/>
          <w:szCs w:val="24"/>
          <w:lang w:val="en-US"/>
        </w:rPr>
      </w:pPr>
    </w:p>
    <w:p w:rsidR="00503D7E" w:rsidRPr="00E955E8" w:rsidRDefault="00503D7E" w:rsidP="00A851DA">
      <w:pPr>
        <w:autoSpaceDE w:val="0"/>
        <w:autoSpaceDN w:val="0"/>
        <w:adjustRightInd w:val="0"/>
        <w:spacing w:after="0" w:line="240" w:lineRule="auto"/>
        <w:rPr>
          <w:rFonts w:cstheme="minorHAnsi"/>
          <w:sz w:val="24"/>
          <w:szCs w:val="24"/>
          <w:lang w:val="en-US"/>
        </w:rPr>
      </w:pPr>
    </w:p>
    <w:p w:rsidR="00A851DA" w:rsidRPr="00E955E8" w:rsidRDefault="00A851DA" w:rsidP="00A851DA">
      <w:pPr>
        <w:autoSpaceDE w:val="0"/>
        <w:autoSpaceDN w:val="0"/>
        <w:adjustRightInd w:val="0"/>
        <w:spacing w:after="0" w:line="240" w:lineRule="auto"/>
        <w:rPr>
          <w:rFonts w:cstheme="minorHAnsi"/>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E955E8" w:rsidRPr="00E955E8" w:rsidTr="00405895">
        <w:tc>
          <w:tcPr>
            <w:tcW w:w="2310" w:type="dxa"/>
            <w:shd w:val="clear" w:color="auto" w:fill="D9D9D9" w:themeFill="background1" w:themeFillShade="D9"/>
          </w:tcPr>
          <w:p w:rsidR="00405895" w:rsidRPr="00E955E8" w:rsidRDefault="00405895" w:rsidP="00A851DA">
            <w:pPr>
              <w:rPr>
                <w:rFonts w:cstheme="minorHAnsi"/>
                <w:sz w:val="24"/>
                <w:szCs w:val="24"/>
              </w:rPr>
            </w:pPr>
            <w:r w:rsidRPr="00E955E8">
              <w:rPr>
                <w:rFonts w:cstheme="minorHAnsi"/>
                <w:sz w:val="24"/>
                <w:szCs w:val="24"/>
              </w:rPr>
              <w:t>Student Signature</w:t>
            </w:r>
          </w:p>
        </w:tc>
        <w:tc>
          <w:tcPr>
            <w:tcW w:w="4035" w:type="dxa"/>
          </w:tcPr>
          <w:p w:rsidR="00405895" w:rsidRPr="00E955E8" w:rsidRDefault="002A3AB5" w:rsidP="00A851DA">
            <w:pPr>
              <w:rPr>
                <w:rFonts w:cstheme="minorHAnsi"/>
                <w:sz w:val="24"/>
                <w:szCs w:val="24"/>
              </w:rPr>
            </w:pPr>
            <w:r w:rsidRPr="00E955E8">
              <w:rPr>
                <w:rFonts w:cstheme="minorHAnsi"/>
                <w:sz w:val="24"/>
                <w:szCs w:val="24"/>
              </w:rPr>
              <w:t>CHIPILU NDAFIKUMBWA</w:t>
            </w:r>
          </w:p>
        </w:tc>
        <w:tc>
          <w:tcPr>
            <w:tcW w:w="1276" w:type="dxa"/>
            <w:shd w:val="clear" w:color="auto" w:fill="D9D9D9" w:themeFill="background1" w:themeFillShade="D9"/>
          </w:tcPr>
          <w:p w:rsidR="00405895" w:rsidRPr="00E955E8" w:rsidRDefault="00405895" w:rsidP="00A851DA">
            <w:pPr>
              <w:rPr>
                <w:rFonts w:cstheme="minorHAnsi"/>
                <w:sz w:val="24"/>
                <w:szCs w:val="24"/>
              </w:rPr>
            </w:pPr>
            <w:r w:rsidRPr="00E955E8">
              <w:rPr>
                <w:rFonts w:cstheme="minorHAnsi"/>
                <w:sz w:val="24"/>
                <w:szCs w:val="24"/>
              </w:rPr>
              <w:t>Date</w:t>
            </w:r>
          </w:p>
        </w:tc>
        <w:tc>
          <w:tcPr>
            <w:tcW w:w="1621" w:type="dxa"/>
          </w:tcPr>
          <w:p w:rsidR="00405895" w:rsidRPr="00E955E8" w:rsidRDefault="00C52E50" w:rsidP="00A851DA">
            <w:pPr>
              <w:rPr>
                <w:rFonts w:cstheme="minorHAnsi"/>
                <w:sz w:val="24"/>
                <w:szCs w:val="24"/>
              </w:rPr>
            </w:pPr>
            <w:r w:rsidRPr="00E955E8">
              <w:rPr>
                <w:rFonts w:cstheme="minorHAnsi"/>
                <w:sz w:val="24"/>
                <w:szCs w:val="24"/>
              </w:rPr>
              <w:t>22/08</w:t>
            </w:r>
            <w:r w:rsidR="00153214" w:rsidRPr="00E955E8">
              <w:rPr>
                <w:rFonts w:cstheme="minorHAnsi"/>
                <w:sz w:val="24"/>
                <w:szCs w:val="24"/>
              </w:rPr>
              <w:t>/</w:t>
            </w:r>
            <w:r w:rsidR="00D8138C" w:rsidRPr="00E955E8">
              <w:rPr>
                <w:rFonts w:cstheme="minorHAnsi"/>
                <w:sz w:val="24"/>
                <w:szCs w:val="24"/>
              </w:rPr>
              <w:t>2016</w:t>
            </w:r>
          </w:p>
        </w:tc>
      </w:tr>
    </w:tbl>
    <w:p w:rsidR="00A851DA" w:rsidRPr="00E955E8" w:rsidRDefault="00A851DA" w:rsidP="00A851DA">
      <w:pPr>
        <w:rPr>
          <w:rFonts w:cstheme="minorHAnsi"/>
          <w:sz w:val="24"/>
          <w:szCs w:val="24"/>
          <w:lang w:val="en-US"/>
        </w:rPr>
      </w:pPr>
    </w:p>
    <w:p w:rsidR="00A851DA" w:rsidRPr="00E955E8" w:rsidRDefault="00A851DA" w:rsidP="00A851DA">
      <w:pPr>
        <w:rPr>
          <w:rFonts w:cstheme="minorHAnsi"/>
          <w:sz w:val="24"/>
          <w:szCs w:val="24"/>
          <w:lang w:val="en-US"/>
        </w:rPr>
      </w:pPr>
    </w:p>
    <w:p w:rsidR="00A851DA" w:rsidRPr="00E955E8" w:rsidRDefault="00503D7E" w:rsidP="00503D7E">
      <w:pPr>
        <w:shd w:val="clear" w:color="auto" w:fill="D9D9D9" w:themeFill="background1" w:themeFillShade="D9"/>
        <w:rPr>
          <w:rFonts w:cstheme="minorHAnsi"/>
          <w:b/>
          <w:sz w:val="24"/>
          <w:szCs w:val="24"/>
          <w:lang w:val="en-US"/>
        </w:rPr>
      </w:pPr>
      <w:r w:rsidRPr="00E955E8">
        <w:rPr>
          <w:rFonts w:cstheme="minorHAnsi"/>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E955E8" w:rsidRPr="00E955E8" w:rsidTr="00B0415E">
        <w:trPr>
          <w:trHeight w:val="249"/>
        </w:trPr>
        <w:tc>
          <w:tcPr>
            <w:tcW w:w="4621" w:type="dxa"/>
            <w:shd w:val="clear" w:color="auto" w:fill="D9D9D9" w:themeFill="background1" w:themeFillShade="D9"/>
          </w:tcPr>
          <w:p w:rsidR="00503D7E" w:rsidRPr="00E955E8" w:rsidRDefault="00503D7E" w:rsidP="00503D7E">
            <w:pPr>
              <w:rPr>
                <w:rFonts w:cstheme="minorHAnsi"/>
                <w:b/>
                <w:sz w:val="24"/>
                <w:szCs w:val="24"/>
              </w:rPr>
            </w:pPr>
            <w:r w:rsidRPr="00E955E8">
              <w:rPr>
                <w:rFonts w:cstheme="minorHAnsi"/>
                <w:b/>
                <w:sz w:val="24"/>
                <w:szCs w:val="24"/>
              </w:rPr>
              <w:t>Total Marks</w:t>
            </w:r>
          </w:p>
        </w:tc>
        <w:tc>
          <w:tcPr>
            <w:tcW w:w="4621" w:type="dxa"/>
          </w:tcPr>
          <w:p w:rsidR="00503D7E" w:rsidRPr="00E955E8" w:rsidRDefault="00503D7E" w:rsidP="00503D7E">
            <w:pPr>
              <w:rPr>
                <w:rFonts w:cstheme="minorHAnsi"/>
                <w:sz w:val="24"/>
                <w:szCs w:val="24"/>
              </w:rPr>
            </w:pPr>
          </w:p>
        </w:tc>
      </w:tr>
      <w:tr w:rsidR="00E955E8" w:rsidRPr="00E955E8" w:rsidTr="00B0415E">
        <w:tc>
          <w:tcPr>
            <w:tcW w:w="4621" w:type="dxa"/>
            <w:shd w:val="clear" w:color="auto" w:fill="D9D9D9" w:themeFill="background1" w:themeFillShade="D9"/>
          </w:tcPr>
          <w:p w:rsidR="00503D7E" w:rsidRPr="00E955E8" w:rsidRDefault="00503D7E" w:rsidP="00503D7E">
            <w:pPr>
              <w:rPr>
                <w:rFonts w:cstheme="minorHAnsi"/>
                <w:b/>
                <w:sz w:val="24"/>
                <w:szCs w:val="24"/>
              </w:rPr>
            </w:pPr>
            <w:r w:rsidRPr="00E955E8">
              <w:rPr>
                <w:rFonts w:cstheme="minorHAnsi"/>
                <w:b/>
                <w:sz w:val="24"/>
                <w:szCs w:val="24"/>
              </w:rPr>
              <w:lastRenderedPageBreak/>
              <w:t>Marks Obtained</w:t>
            </w:r>
          </w:p>
        </w:tc>
        <w:tc>
          <w:tcPr>
            <w:tcW w:w="4621" w:type="dxa"/>
          </w:tcPr>
          <w:p w:rsidR="00503D7E" w:rsidRPr="00E955E8" w:rsidRDefault="00503D7E" w:rsidP="00503D7E">
            <w:pPr>
              <w:rPr>
                <w:rFonts w:cstheme="minorHAnsi"/>
                <w:sz w:val="24"/>
                <w:szCs w:val="24"/>
              </w:rPr>
            </w:pPr>
          </w:p>
        </w:tc>
      </w:tr>
      <w:tr w:rsidR="00E955E8" w:rsidRPr="00E955E8" w:rsidTr="00B0415E">
        <w:tc>
          <w:tcPr>
            <w:tcW w:w="4621" w:type="dxa"/>
            <w:shd w:val="clear" w:color="auto" w:fill="D9D9D9" w:themeFill="background1" w:themeFillShade="D9"/>
          </w:tcPr>
          <w:p w:rsidR="00503D7E" w:rsidRPr="00E955E8" w:rsidRDefault="00B0415E" w:rsidP="00503D7E">
            <w:pPr>
              <w:rPr>
                <w:rFonts w:cstheme="minorHAnsi"/>
                <w:b/>
                <w:sz w:val="24"/>
                <w:szCs w:val="24"/>
              </w:rPr>
            </w:pPr>
            <w:r w:rsidRPr="00E955E8">
              <w:rPr>
                <w:rFonts w:cstheme="minorHAnsi"/>
                <w:b/>
                <w:sz w:val="24"/>
                <w:szCs w:val="24"/>
              </w:rPr>
              <w:t>Percentage / Grade</w:t>
            </w:r>
          </w:p>
        </w:tc>
        <w:tc>
          <w:tcPr>
            <w:tcW w:w="4621" w:type="dxa"/>
          </w:tcPr>
          <w:p w:rsidR="00503D7E" w:rsidRPr="00E955E8" w:rsidRDefault="00503D7E" w:rsidP="00503D7E">
            <w:pPr>
              <w:rPr>
                <w:rFonts w:cstheme="minorHAnsi"/>
                <w:sz w:val="24"/>
                <w:szCs w:val="24"/>
              </w:rPr>
            </w:pPr>
          </w:p>
        </w:tc>
      </w:tr>
    </w:tbl>
    <w:p w:rsidR="00A851DA" w:rsidRPr="00E955E8" w:rsidRDefault="00A851DA" w:rsidP="00503D7E">
      <w:pPr>
        <w:rPr>
          <w:rFonts w:cstheme="minorHAnsi"/>
          <w:sz w:val="24"/>
          <w:szCs w:val="24"/>
        </w:rPr>
      </w:pPr>
    </w:p>
    <w:p w:rsidR="00607874" w:rsidRPr="00E955E8" w:rsidRDefault="00607874" w:rsidP="00503D7E">
      <w:pPr>
        <w:rPr>
          <w:rFonts w:cstheme="minorHAnsi"/>
          <w:sz w:val="24"/>
          <w:szCs w:val="24"/>
        </w:rPr>
      </w:pPr>
    </w:p>
    <w:p w:rsidR="00607874" w:rsidRPr="00E955E8" w:rsidRDefault="00607874" w:rsidP="00503D7E">
      <w:pPr>
        <w:rPr>
          <w:rFonts w:cstheme="minorHAnsi"/>
          <w:sz w:val="24"/>
          <w:szCs w:val="24"/>
        </w:rPr>
      </w:pPr>
    </w:p>
    <w:p w:rsidR="00607874" w:rsidRPr="00E955E8" w:rsidRDefault="00607874" w:rsidP="00503D7E">
      <w:pPr>
        <w:rPr>
          <w:rFonts w:cstheme="minorHAnsi"/>
          <w:sz w:val="24"/>
          <w:szCs w:val="24"/>
        </w:rPr>
      </w:pPr>
    </w:p>
    <w:p w:rsidR="00607874" w:rsidRPr="00E955E8" w:rsidRDefault="00607874" w:rsidP="00503D7E">
      <w:pPr>
        <w:rPr>
          <w:rFonts w:cstheme="minorHAnsi"/>
          <w:sz w:val="24"/>
          <w:szCs w:val="24"/>
        </w:rPr>
      </w:pPr>
    </w:p>
    <w:p w:rsidR="00607874" w:rsidRPr="00E955E8" w:rsidRDefault="00607874" w:rsidP="00503D7E">
      <w:pPr>
        <w:rPr>
          <w:rFonts w:cstheme="minorHAnsi"/>
          <w:sz w:val="24"/>
          <w:szCs w:val="24"/>
        </w:rPr>
      </w:pPr>
    </w:p>
    <w:p w:rsidR="00607874" w:rsidRPr="00E955E8" w:rsidRDefault="00607874" w:rsidP="00503D7E">
      <w:pPr>
        <w:rPr>
          <w:rFonts w:cstheme="minorHAnsi"/>
          <w:sz w:val="24"/>
          <w:szCs w:val="24"/>
        </w:rPr>
      </w:pPr>
    </w:p>
    <w:p w:rsidR="00607874" w:rsidRPr="00E955E8" w:rsidRDefault="00607874" w:rsidP="00503D7E">
      <w:pPr>
        <w:rPr>
          <w:rFonts w:cstheme="minorHAnsi"/>
          <w:sz w:val="24"/>
          <w:szCs w:val="24"/>
        </w:rPr>
      </w:pPr>
    </w:p>
    <w:p w:rsidR="00EA30AB" w:rsidRPr="00E955E8" w:rsidRDefault="00EA30AB" w:rsidP="00503D7E">
      <w:pPr>
        <w:rPr>
          <w:rFonts w:cstheme="minorHAnsi"/>
          <w:sz w:val="24"/>
          <w:szCs w:val="24"/>
        </w:rPr>
      </w:pPr>
    </w:p>
    <w:p w:rsidR="00EA30AB" w:rsidRPr="00E955E8" w:rsidRDefault="00EA30AB" w:rsidP="00503D7E">
      <w:pPr>
        <w:rPr>
          <w:rFonts w:cstheme="minorHAnsi"/>
          <w:sz w:val="24"/>
          <w:szCs w:val="24"/>
        </w:rPr>
      </w:pPr>
    </w:p>
    <w:p w:rsidR="00EA30AB" w:rsidRPr="00E955E8" w:rsidRDefault="00EA30AB" w:rsidP="00503D7E">
      <w:pPr>
        <w:rPr>
          <w:rFonts w:cstheme="minorHAnsi"/>
          <w:sz w:val="24"/>
          <w:szCs w:val="24"/>
        </w:rPr>
      </w:pPr>
    </w:p>
    <w:sectPr w:rsidR="00EA30AB" w:rsidRPr="00E955E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7E0" w:rsidRDefault="002F27E0" w:rsidP="00CB4D0A">
      <w:pPr>
        <w:spacing w:after="0" w:line="240" w:lineRule="auto"/>
      </w:pPr>
      <w:r>
        <w:separator/>
      </w:r>
    </w:p>
  </w:endnote>
  <w:endnote w:type="continuationSeparator" w:id="0">
    <w:p w:rsidR="002F27E0" w:rsidRDefault="002F27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7E0" w:rsidRDefault="002F27E0" w:rsidP="00CB4D0A">
      <w:pPr>
        <w:spacing w:after="0" w:line="240" w:lineRule="auto"/>
      </w:pPr>
      <w:r>
        <w:separator/>
      </w:r>
    </w:p>
  </w:footnote>
  <w:footnote w:type="continuationSeparator" w:id="0">
    <w:p w:rsidR="002F27E0" w:rsidRDefault="002F27E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E3169"/>
    <w:multiLevelType w:val="multilevel"/>
    <w:tmpl w:val="74D6A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0726B7"/>
    <w:multiLevelType w:val="multilevel"/>
    <w:tmpl w:val="E026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B06C44"/>
    <w:multiLevelType w:val="hybridMultilevel"/>
    <w:tmpl w:val="94E6D9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F96A75"/>
    <w:multiLevelType w:val="hybridMultilevel"/>
    <w:tmpl w:val="C480FC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520D9C"/>
    <w:multiLevelType w:val="multilevel"/>
    <w:tmpl w:val="B0DC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A00F44"/>
    <w:multiLevelType w:val="multilevel"/>
    <w:tmpl w:val="922AC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CE08FF"/>
    <w:multiLevelType w:val="multilevel"/>
    <w:tmpl w:val="AFBE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A122B2"/>
    <w:multiLevelType w:val="hybridMultilevel"/>
    <w:tmpl w:val="61427F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FC53C3"/>
    <w:multiLevelType w:val="hybridMultilevel"/>
    <w:tmpl w:val="C592226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E4E24EB"/>
    <w:multiLevelType w:val="hybridMultilevel"/>
    <w:tmpl w:val="6E0C5E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29581C"/>
    <w:multiLevelType w:val="multilevel"/>
    <w:tmpl w:val="E7F2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974A9D"/>
    <w:multiLevelType w:val="hybridMultilevel"/>
    <w:tmpl w:val="565EB492"/>
    <w:lvl w:ilvl="0" w:tplc="04090003">
      <w:start w:val="1"/>
      <w:numFmt w:val="bullet"/>
      <w:lvlText w:val="o"/>
      <w:lvlJc w:val="left"/>
      <w:pPr>
        <w:ind w:left="825" w:hanging="360"/>
      </w:pPr>
      <w:rPr>
        <w:rFonts w:ascii="Courier New" w:hAnsi="Courier New" w:cs="Courier New"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2">
    <w:nsid w:val="49AE64F6"/>
    <w:multiLevelType w:val="hybridMultilevel"/>
    <w:tmpl w:val="1CEE5D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FA7BE3"/>
    <w:multiLevelType w:val="hybridMultilevel"/>
    <w:tmpl w:val="10E45E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EA5525"/>
    <w:multiLevelType w:val="hybridMultilevel"/>
    <w:tmpl w:val="7EAAA7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741239"/>
    <w:multiLevelType w:val="hybridMultilevel"/>
    <w:tmpl w:val="0AF6CE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8EB561D"/>
    <w:multiLevelType w:val="hybridMultilevel"/>
    <w:tmpl w:val="B23AFC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CE7EC7"/>
    <w:multiLevelType w:val="hybridMultilevel"/>
    <w:tmpl w:val="E1E812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2566BB"/>
    <w:multiLevelType w:val="multilevel"/>
    <w:tmpl w:val="D0CEE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3"/>
  </w:num>
  <w:num w:numId="3">
    <w:abstractNumId w:val="9"/>
  </w:num>
  <w:num w:numId="4">
    <w:abstractNumId w:val="4"/>
  </w:num>
  <w:num w:numId="5">
    <w:abstractNumId w:val="1"/>
  </w:num>
  <w:num w:numId="6">
    <w:abstractNumId w:val="0"/>
  </w:num>
  <w:num w:numId="7">
    <w:abstractNumId w:val="5"/>
  </w:num>
  <w:num w:numId="8">
    <w:abstractNumId w:val="18"/>
  </w:num>
  <w:num w:numId="9">
    <w:abstractNumId w:val="10"/>
  </w:num>
  <w:num w:numId="10">
    <w:abstractNumId w:val="6"/>
  </w:num>
  <w:num w:numId="11">
    <w:abstractNumId w:val="8"/>
  </w:num>
  <w:num w:numId="12">
    <w:abstractNumId w:val="7"/>
  </w:num>
  <w:num w:numId="13">
    <w:abstractNumId w:val="14"/>
  </w:num>
  <w:num w:numId="14">
    <w:abstractNumId w:val="16"/>
  </w:num>
  <w:num w:numId="15">
    <w:abstractNumId w:val="3"/>
  </w:num>
  <w:num w:numId="16">
    <w:abstractNumId w:val="12"/>
  </w:num>
  <w:num w:numId="17">
    <w:abstractNumId w:val="15"/>
  </w:num>
  <w:num w:numId="18">
    <w:abstractNumId w:val="2"/>
  </w:num>
  <w:num w:numId="19">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6BE"/>
    <w:rsid w:val="000158F9"/>
    <w:rsid w:val="00035CDD"/>
    <w:rsid w:val="00040083"/>
    <w:rsid w:val="00047986"/>
    <w:rsid w:val="0005248A"/>
    <w:rsid w:val="00055992"/>
    <w:rsid w:val="00072835"/>
    <w:rsid w:val="0008001A"/>
    <w:rsid w:val="000820E8"/>
    <w:rsid w:val="000864D7"/>
    <w:rsid w:val="0009593A"/>
    <w:rsid w:val="000B4E14"/>
    <w:rsid w:val="001175EE"/>
    <w:rsid w:val="00142EAC"/>
    <w:rsid w:val="00153214"/>
    <w:rsid w:val="00157747"/>
    <w:rsid w:val="00157CF6"/>
    <w:rsid w:val="00165EE8"/>
    <w:rsid w:val="001739A9"/>
    <w:rsid w:val="00175F61"/>
    <w:rsid w:val="00182416"/>
    <w:rsid w:val="00187EB4"/>
    <w:rsid w:val="001F0481"/>
    <w:rsid w:val="00200C92"/>
    <w:rsid w:val="0020451E"/>
    <w:rsid w:val="00206B9D"/>
    <w:rsid w:val="00211ACE"/>
    <w:rsid w:val="0023259C"/>
    <w:rsid w:val="00240FA9"/>
    <w:rsid w:val="00245433"/>
    <w:rsid w:val="002A3AB5"/>
    <w:rsid w:val="002A6A2A"/>
    <w:rsid w:val="002B0BD7"/>
    <w:rsid w:val="002B0DC1"/>
    <w:rsid w:val="002B573D"/>
    <w:rsid w:val="002C5CB2"/>
    <w:rsid w:val="002F27E0"/>
    <w:rsid w:val="002F779F"/>
    <w:rsid w:val="00371885"/>
    <w:rsid w:val="003B6CF7"/>
    <w:rsid w:val="003D46CE"/>
    <w:rsid w:val="003E2B87"/>
    <w:rsid w:val="00402786"/>
    <w:rsid w:val="00403969"/>
    <w:rsid w:val="00405895"/>
    <w:rsid w:val="004058DF"/>
    <w:rsid w:val="00420476"/>
    <w:rsid w:val="00443E6F"/>
    <w:rsid w:val="00453F3C"/>
    <w:rsid w:val="00464698"/>
    <w:rsid w:val="00480CDE"/>
    <w:rsid w:val="00486F1A"/>
    <w:rsid w:val="00490CB9"/>
    <w:rsid w:val="004A2CE2"/>
    <w:rsid w:val="004E3CDA"/>
    <w:rsid w:val="004F4B4D"/>
    <w:rsid w:val="0050216D"/>
    <w:rsid w:val="00503D7E"/>
    <w:rsid w:val="0050778F"/>
    <w:rsid w:val="00517A55"/>
    <w:rsid w:val="005255C1"/>
    <w:rsid w:val="00527C11"/>
    <w:rsid w:val="00535F31"/>
    <w:rsid w:val="0054001A"/>
    <w:rsid w:val="00542ABE"/>
    <w:rsid w:val="00555113"/>
    <w:rsid w:val="00574D64"/>
    <w:rsid w:val="00590E32"/>
    <w:rsid w:val="00591365"/>
    <w:rsid w:val="005B31E4"/>
    <w:rsid w:val="005E16E9"/>
    <w:rsid w:val="005E595C"/>
    <w:rsid w:val="006034F6"/>
    <w:rsid w:val="00607747"/>
    <w:rsid w:val="00607874"/>
    <w:rsid w:val="00607E77"/>
    <w:rsid w:val="00616C65"/>
    <w:rsid w:val="00617BB3"/>
    <w:rsid w:val="006422FB"/>
    <w:rsid w:val="00645CDD"/>
    <w:rsid w:val="006823A7"/>
    <w:rsid w:val="00687EE8"/>
    <w:rsid w:val="00692929"/>
    <w:rsid w:val="006978D6"/>
    <w:rsid w:val="006A3501"/>
    <w:rsid w:val="0070347F"/>
    <w:rsid w:val="0070678E"/>
    <w:rsid w:val="007755C8"/>
    <w:rsid w:val="007E5A46"/>
    <w:rsid w:val="00812B3D"/>
    <w:rsid w:val="00821CC8"/>
    <w:rsid w:val="00826F4B"/>
    <w:rsid w:val="00831C11"/>
    <w:rsid w:val="00867909"/>
    <w:rsid w:val="00883573"/>
    <w:rsid w:val="008A40F1"/>
    <w:rsid w:val="008A60B4"/>
    <w:rsid w:val="008B266C"/>
    <w:rsid w:val="008B3C31"/>
    <w:rsid w:val="008B64FE"/>
    <w:rsid w:val="008B6C8A"/>
    <w:rsid w:val="008E19BA"/>
    <w:rsid w:val="00931450"/>
    <w:rsid w:val="00935BF7"/>
    <w:rsid w:val="0095442C"/>
    <w:rsid w:val="00954F6F"/>
    <w:rsid w:val="00956C5D"/>
    <w:rsid w:val="00966D01"/>
    <w:rsid w:val="00983942"/>
    <w:rsid w:val="009C37E0"/>
    <w:rsid w:val="009C61FE"/>
    <w:rsid w:val="009D6C88"/>
    <w:rsid w:val="009E05FA"/>
    <w:rsid w:val="009E0C3A"/>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2744E"/>
    <w:rsid w:val="00B478D7"/>
    <w:rsid w:val="00BC46DF"/>
    <w:rsid w:val="00BD3BEF"/>
    <w:rsid w:val="00C03577"/>
    <w:rsid w:val="00C1480F"/>
    <w:rsid w:val="00C403E6"/>
    <w:rsid w:val="00C52E50"/>
    <w:rsid w:val="00C53029"/>
    <w:rsid w:val="00C634EE"/>
    <w:rsid w:val="00C65FEA"/>
    <w:rsid w:val="00C74547"/>
    <w:rsid w:val="00C82450"/>
    <w:rsid w:val="00C851B3"/>
    <w:rsid w:val="00CA0AC2"/>
    <w:rsid w:val="00CA4EBE"/>
    <w:rsid w:val="00CB4D0A"/>
    <w:rsid w:val="00CC2FB3"/>
    <w:rsid w:val="00CC575A"/>
    <w:rsid w:val="00CF123B"/>
    <w:rsid w:val="00D039AC"/>
    <w:rsid w:val="00D427DE"/>
    <w:rsid w:val="00D43EDB"/>
    <w:rsid w:val="00D5587D"/>
    <w:rsid w:val="00D619F9"/>
    <w:rsid w:val="00D707CC"/>
    <w:rsid w:val="00D8138C"/>
    <w:rsid w:val="00D821FE"/>
    <w:rsid w:val="00D86CE8"/>
    <w:rsid w:val="00DB0793"/>
    <w:rsid w:val="00DB3BAB"/>
    <w:rsid w:val="00DC4C18"/>
    <w:rsid w:val="00E00821"/>
    <w:rsid w:val="00E031BA"/>
    <w:rsid w:val="00E04DB4"/>
    <w:rsid w:val="00E30679"/>
    <w:rsid w:val="00E4597D"/>
    <w:rsid w:val="00E54832"/>
    <w:rsid w:val="00E56A90"/>
    <w:rsid w:val="00E641CC"/>
    <w:rsid w:val="00E955E8"/>
    <w:rsid w:val="00EA2283"/>
    <w:rsid w:val="00EA30AB"/>
    <w:rsid w:val="00EB3925"/>
    <w:rsid w:val="00EB780C"/>
    <w:rsid w:val="00EE63D5"/>
    <w:rsid w:val="00F13220"/>
    <w:rsid w:val="00F14B1A"/>
    <w:rsid w:val="00F3636E"/>
    <w:rsid w:val="00F50F54"/>
    <w:rsid w:val="00F74D7D"/>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9E05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 w:type="character" w:customStyle="1" w:styleId="hvr">
    <w:name w:val="hvr"/>
    <w:basedOn w:val="DefaultParagraphFont"/>
    <w:rsid w:val="0054001A"/>
  </w:style>
  <w:style w:type="character" w:customStyle="1" w:styleId="Heading4Char">
    <w:name w:val="Heading 4 Char"/>
    <w:basedOn w:val="DefaultParagraphFont"/>
    <w:link w:val="Heading4"/>
    <w:uiPriority w:val="9"/>
    <w:rsid w:val="009E05FA"/>
    <w:rPr>
      <w:rFonts w:asciiTheme="majorHAnsi" w:eastAsiaTheme="majorEastAsia" w:hAnsiTheme="majorHAnsi" w:cstheme="majorBidi"/>
      <w:b/>
      <w:bCs/>
      <w:i/>
      <w:iCs/>
      <w:color w:val="4F81BD" w:themeColor="accent1"/>
    </w:rPr>
  </w:style>
  <w:style w:type="paragraph" w:customStyle="1" w:styleId="first-para">
    <w:name w:val="first-para"/>
    <w:basedOn w:val="Normal"/>
    <w:rsid w:val="003B6CF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3B6C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CF7"/>
    <w:rPr>
      <w:rFonts w:asciiTheme="majorHAnsi" w:eastAsiaTheme="majorEastAsia" w:hAnsiTheme="majorHAnsi" w:cstheme="majorBidi"/>
      <w:color w:val="17365D" w:themeColor="text2" w:themeShade="BF"/>
      <w:spacing w:val="5"/>
      <w:kern w:val="28"/>
      <w:sz w:val="52"/>
      <w:szCs w:val="52"/>
    </w:rPr>
  </w:style>
  <w:style w:type="character" w:customStyle="1" w:styleId="tgc">
    <w:name w:val="_tgc"/>
    <w:basedOn w:val="DefaultParagraphFont"/>
    <w:rsid w:val="00F74D7D"/>
  </w:style>
  <w:style w:type="character" w:customStyle="1" w:styleId="st1">
    <w:name w:val="st1"/>
    <w:basedOn w:val="DefaultParagraphFont"/>
    <w:rsid w:val="00165E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1130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Methodology" TargetMode="External"/><Relationship Id="rId18" Type="http://schemas.openxmlformats.org/officeDocument/2006/relationships/hyperlink" Target="https://en.wikipedia.org/wiki/Evaluatio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nvestopedia.com/terms/r/recession.asp" TargetMode="External"/><Relationship Id="rId17" Type="http://schemas.openxmlformats.org/officeDocument/2006/relationships/hyperlink" Target="https://en.wikipedia.org/wiki/Environmental_impact_assessment" TargetMode="External"/><Relationship Id="rId2" Type="http://schemas.openxmlformats.org/officeDocument/2006/relationships/numbering" Target="numbering.xml"/><Relationship Id="rId16" Type="http://schemas.openxmlformats.org/officeDocument/2006/relationships/hyperlink" Target="https://en.wikipedia.org/wiki/Epidemic" TargetMode="External"/><Relationship Id="rId20" Type="http://schemas.openxmlformats.org/officeDocument/2006/relationships/hyperlink" Target="https://en.wikipedia.org/wiki/Intragroup_conflic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vestopedia.com/video/play/systematic-risk/" TargetMode="External"/><Relationship Id="rId5" Type="http://schemas.openxmlformats.org/officeDocument/2006/relationships/settings" Target="settings.xml"/><Relationship Id="rId15" Type="http://schemas.openxmlformats.org/officeDocument/2006/relationships/hyperlink" Target="https://en.wikipedia.org/wiki/Demographic_change" TargetMode="External"/><Relationship Id="rId10" Type="http://schemas.openxmlformats.org/officeDocument/2006/relationships/hyperlink" Target="http://www.investopedia.com/terms/f/financial-market.asp" TargetMode="External"/><Relationship Id="rId19" Type="http://schemas.openxmlformats.org/officeDocument/2006/relationships/hyperlink" Target="https://en.wikipedia.org/wiki/Environmental_Impact_Assessmen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Disaste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3411E-BE09-48EB-B835-A03BA826F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6</Pages>
  <Words>1993</Words>
  <Characters>11361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64</cp:revision>
  <dcterms:created xsi:type="dcterms:W3CDTF">2015-08-25T10:15:00Z</dcterms:created>
  <dcterms:modified xsi:type="dcterms:W3CDTF">2016-08-22T10:00:00Z</dcterms:modified>
</cp:coreProperties>
</file>